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085"/>
        <w:gridCol w:w="6379"/>
      </w:tblGrid>
      <w:tr w:rsidR="00774FCC">
        <w:tc>
          <w:tcPr>
            <w:tcW w:w="3085" w:type="dxa"/>
            <w:shd w:val="clear" w:color="auto" w:fill="auto"/>
          </w:tcPr>
          <w:p w:rsidR="00774FCC" w:rsidRDefault="00F32D3F">
            <w:pPr>
              <w:tabs>
                <w:tab w:val="center" w:pos="2394"/>
                <w:tab w:val="center" w:pos="6441"/>
              </w:tabs>
              <w:jc w:val="center"/>
              <w:rPr>
                <w:rFonts w:ascii="Times New Roman" w:hAnsi="Times New Roman"/>
                <w:b/>
                <w:sz w:val="26"/>
              </w:rPr>
            </w:pPr>
            <w:bookmarkStart w:id="0" w:name="_GoBack"/>
            <w:bookmarkEnd w:id="0"/>
            <w:r>
              <w:rPr>
                <w:rFonts w:ascii="Times New Roman" w:hAnsi="Times New Roman"/>
                <w:b/>
                <w:sz w:val="26"/>
              </w:rPr>
              <w:t>ỦY BAN NHÂN DÂN</w:t>
            </w:r>
          </w:p>
          <w:p w:rsidR="00774FCC" w:rsidRDefault="00F32D3F">
            <w:pPr>
              <w:tabs>
                <w:tab w:val="center" w:pos="2394"/>
                <w:tab w:val="center" w:pos="6441"/>
              </w:tabs>
              <w:jc w:val="center"/>
              <w:rPr>
                <w:rFonts w:ascii="Times New Roman" w:hAnsi="Times New Roman"/>
                <w:b/>
                <w:sz w:val="26"/>
              </w:rPr>
            </w:pPr>
            <w:r>
              <w:rPr>
                <w:rFonts w:ascii="Times New Roman" w:hAnsi="Times New Roman"/>
                <w:b/>
                <w:sz w:val="26"/>
              </w:rPr>
              <w:t>TỈNH HÀ TĨNH</w:t>
            </w:r>
          </w:p>
          <w:p w:rsidR="00774FCC" w:rsidRDefault="00F32D3F">
            <w:pPr>
              <w:tabs>
                <w:tab w:val="center" w:pos="2394"/>
                <w:tab w:val="center" w:pos="6441"/>
              </w:tabs>
              <w:jc w:val="center"/>
              <w:rPr>
                <w:rFonts w:ascii="Times New Roman" w:hAnsi="Times New Roman"/>
                <w:b/>
                <w:sz w:val="26"/>
              </w:rPr>
            </w:pPr>
            <w:r>
              <w:rPr>
                <w:rFonts w:ascii="Times New Roman" w:hAnsi="Times New Roman"/>
                <w:b/>
                <w:noProof/>
                <w:sz w:val="26"/>
                <w:lang w:val="en-GB" w:eastAsia="en-GB"/>
              </w:rPr>
              <mc:AlternateContent>
                <mc:Choice Requires="wps">
                  <w:drawing>
                    <wp:anchor distT="0" distB="0" distL="114300" distR="114300" simplePos="0" relativeHeight="251657728" behindDoc="0" locked="0" layoutInCell="1" allowOverlap="1">
                      <wp:simplePos x="0" y="0"/>
                      <wp:positionH relativeFrom="column">
                        <wp:posOffset>594995</wp:posOffset>
                      </wp:positionH>
                      <wp:positionV relativeFrom="paragraph">
                        <wp:posOffset>15875</wp:posOffset>
                      </wp:positionV>
                      <wp:extent cx="666750" cy="0"/>
                      <wp:effectExtent l="13970" t="6350" r="5080" b="12700"/>
                      <wp:wrapNone/>
                      <wp:docPr id="3" name="AutoShap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32" coordsize="21600,21600" o:spt="32" o:oned="t" path="m,l21600,21600e" filled="f">
                      <v:path arrowok="t" fillok="f" o:connecttype="none"/>
                      <o:lock v:ext="edit" shapetype="t"/>
                    </v:shapetype>
                    <v:shape id="AutoShape 573" o:spid="_x0000_s1026" type="#_x0000_t32" style="position:absolute;margin-left:46.85pt;margin-top:1.25pt;width:5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fj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"/>
                  </w:pict>
                </mc:Fallback>
              </mc:AlternateContent>
            </w:r>
          </w:p>
          <w:p w:rsidR="00774FCC" w:rsidRDefault="00F32D3F">
            <w:pPr>
              <w:tabs>
                <w:tab w:val="center" w:pos="2394"/>
                <w:tab w:val="center" w:pos="6441"/>
              </w:tabs>
              <w:jc w:val="center"/>
              <w:rPr>
                <w:rFonts w:ascii="Times New Roman" w:hAnsi="Times New Roman"/>
              </w:rPr>
            </w:pPr>
            <w:r>
              <w:rPr>
                <w:rFonts w:ascii="Times New Roman" w:hAnsi="Times New Roman"/>
              </w:rPr>
              <w:t>Số:            /KH-UBND</w:t>
            </w:r>
          </w:p>
          <w:p w:rsidR="00774FCC" w:rsidRDefault="00774FCC">
            <w:pPr>
              <w:tabs>
                <w:tab w:val="center" w:pos="2394"/>
                <w:tab w:val="center" w:pos="6441"/>
              </w:tabs>
              <w:jc w:val="center"/>
              <w:rPr>
                <w:rFonts w:ascii="Times New Roman" w:hAnsi="Times New Roman"/>
                <w:b/>
                <w:sz w:val="26"/>
              </w:rPr>
            </w:pPr>
          </w:p>
        </w:tc>
        <w:tc>
          <w:tcPr>
            <w:tcW w:w="6379" w:type="dxa"/>
            <w:shd w:val="clear" w:color="auto" w:fill="auto"/>
          </w:tcPr>
          <w:p w:rsidR="00774FCC" w:rsidRDefault="00F32D3F">
            <w:pPr>
              <w:tabs>
                <w:tab w:val="center" w:pos="2394"/>
                <w:tab w:val="center" w:pos="6441"/>
              </w:tabs>
              <w:jc w:val="center"/>
              <w:rPr>
                <w:rFonts w:ascii="Times New Roman" w:hAnsi="Times New Roman"/>
                <w:b/>
                <w:sz w:val="26"/>
              </w:rPr>
            </w:pPr>
            <w:r>
              <w:rPr>
                <w:rFonts w:ascii="Times New Roman" w:hAnsi="Times New Roman"/>
                <w:b/>
                <w:sz w:val="26"/>
              </w:rPr>
              <w:t>CỘNG HÒA XÃ HỘI CHỦ NGHĨA VIỆT NAM</w:t>
            </w:r>
          </w:p>
          <w:p w:rsidR="00774FCC" w:rsidRDefault="00F32D3F">
            <w:pPr>
              <w:tabs>
                <w:tab w:val="center" w:pos="2394"/>
                <w:tab w:val="center" w:pos="6441"/>
              </w:tabs>
              <w:jc w:val="center"/>
              <w:rPr>
                <w:rFonts w:ascii="Times New Roman" w:hAnsi="Times New Roman"/>
                <w:b/>
              </w:rPr>
            </w:pPr>
            <w:r>
              <w:rPr>
                <w:rFonts w:ascii="Times New Roman" w:hAnsi="Times New Roman"/>
                <w:b/>
              </w:rPr>
              <w:t>Độc lập - Tự do - Hạnh phúc</w:t>
            </w:r>
          </w:p>
          <w:p w:rsidR="00774FCC" w:rsidRDefault="00F32D3F">
            <w:pPr>
              <w:tabs>
                <w:tab w:val="center" w:pos="2394"/>
                <w:tab w:val="center" w:pos="6441"/>
              </w:tabs>
              <w:jc w:val="center"/>
              <w:rPr>
                <w:rFonts w:ascii="Times New Roman" w:hAnsi="Times New Roman"/>
                <w:b/>
              </w:rPr>
            </w:pPr>
            <w:r>
              <w:rPr>
                <w:rFonts w:ascii="Times New Roman" w:hAnsi="Times New Roman"/>
                <w:b/>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944880</wp:posOffset>
                      </wp:positionH>
                      <wp:positionV relativeFrom="paragraph">
                        <wp:posOffset>17145</wp:posOffset>
                      </wp:positionV>
                      <wp:extent cx="2028825" cy="0"/>
                      <wp:effectExtent l="11430" t="7620" r="7620" b="11430"/>
                      <wp:wrapNone/>
                      <wp:docPr id="2" name="AutoShap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AutoShape 574" o:spid="_x0000_s1026" type="#_x0000_t32" style="position:absolute;margin-left:74.4pt;margin-top:1.35pt;width:159.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lPHgIAAD0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"/>
                  </w:pict>
                </mc:Fallback>
              </mc:AlternateContent>
            </w:r>
          </w:p>
          <w:p w:rsidR="00774FCC" w:rsidRDefault="00F32D3F">
            <w:pPr>
              <w:tabs>
                <w:tab w:val="center" w:pos="2394"/>
                <w:tab w:val="center" w:pos="6441"/>
              </w:tabs>
              <w:jc w:val="center"/>
              <w:rPr>
                <w:rFonts w:ascii="Times New Roman" w:hAnsi="Times New Roman"/>
                <w:i/>
              </w:rPr>
            </w:pPr>
            <w:r>
              <w:rPr>
                <w:rFonts w:ascii="Times New Roman" w:hAnsi="Times New Roman"/>
                <w:i/>
              </w:rPr>
              <w:t xml:space="preserve">         Hà Tĩnh, ngày        tháng        năm 2024</w:t>
            </w:r>
          </w:p>
        </w:tc>
      </w:tr>
    </w:tbl>
    <w:p w:rsidR="00774FCC" w:rsidRDefault="00774FCC">
      <w:pPr>
        <w:jc w:val="center"/>
        <w:rPr>
          <w:rFonts w:ascii="Times New Roman" w:hAnsi="Times New Roman"/>
          <w:b/>
          <w:sz w:val="36"/>
        </w:rPr>
      </w:pPr>
    </w:p>
    <w:p w:rsidR="00774FCC" w:rsidRDefault="00F32D3F">
      <w:pPr>
        <w:jc w:val="center"/>
        <w:rPr>
          <w:rFonts w:ascii="Times New Roman" w:hAnsi="Times New Roman"/>
          <w:b/>
        </w:rPr>
      </w:pPr>
      <w:r>
        <w:rPr>
          <w:rFonts w:ascii="Times New Roman" w:hAnsi="Times New Roman"/>
          <w:b/>
        </w:rPr>
        <w:t>KẾ HOẠCH</w:t>
      </w:r>
    </w:p>
    <w:p w:rsidR="00774FCC" w:rsidRDefault="00F32D3F">
      <w:pPr>
        <w:jc w:val="center"/>
        <w:rPr>
          <w:rFonts w:ascii="Times New Roman" w:hAnsi="Times New Roman"/>
          <w:b/>
        </w:rPr>
      </w:pPr>
      <w:r>
        <w:rPr>
          <w:rFonts w:ascii="Times New Roman" w:hAnsi="Times New Roman"/>
          <w:b/>
        </w:rPr>
        <w:t xml:space="preserve">Thực hiện các giải pháp bảo đảm cân đối cung cầu, bình ổn thị trường </w:t>
      </w:r>
    </w:p>
    <w:p w:rsidR="00774FCC" w:rsidRDefault="00F32D3F">
      <w:pPr>
        <w:jc w:val="center"/>
        <w:rPr>
          <w:rFonts w:ascii="Times New Roman" w:hAnsi="Times New Roman"/>
          <w:b/>
        </w:rPr>
      </w:pPr>
      <w:r>
        <w:rPr>
          <w:rFonts w:ascii="Times New Roman" w:hAnsi="Times New Roman"/>
          <w:b/>
        </w:rPr>
        <w:t xml:space="preserve">cuối năm 2024 và tết Nguyên đán Ất Tỵ 2025 </w:t>
      </w:r>
    </w:p>
    <w:p w:rsidR="00774FCC" w:rsidRDefault="00F32D3F">
      <w:pPr>
        <w:spacing w:before="120"/>
        <w:jc w:val="center"/>
        <w:rPr>
          <w:rFonts w:ascii="Times New Roman" w:hAnsi="Times New Roman"/>
          <w:b/>
        </w:rPr>
      </w:pPr>
      <w:r>
        <w:rPr>
          <w:rFonts w:ascii="Times New Roman" w:hAnsi="Times New Roman"/>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2286965</wp:posOffset>
                </wp:positionH>
                <wp:positionV relativeFrom="paragraph">
                  <wp:posOffset>27940</wp:posOffset>
                </wp:positionV>
                <wp:extent cx="1207008" cy="0"/>
                <wp:effectExtent l="0" t="0" r="12700" b="19050"/>
                <wp:wrapNone/>
                <wp:docPr id="1" name="Lin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Line 56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1pt,2.2pt" to="275.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KF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"/>
            </w:pict>
          </mc:Fallback>
        </mc:AlternateContent>
      </w:r>
    </w:p>
    <w:p w:rsidR="00774FCC" w:rsidRDefault="00774FCC">
      <w:pPr>
        <w:spacing w:after="120"/>
        <w:ind w:firstLine="680"/>
        <w:jc w:val="both"/>
        <w:rPr>
          <w:rFonts w:ascii="Times New Roman" w:hAnsi="Times New Roman"/>
          <w:sz w:val="16"/>
        </w:rPr>
      </w:pPr>
    </w:p>
    <w:p w:rsidR="00774FCC" w:rsidRDefault="00F32D3F">
      <w:pPr>
        <w:spacing w:after="120"/>
        <w:ind w:firstLine="680"/>
        <w:jc w:val="both"/>
        <w:rPr>
          <w:rFonts w:ascii="Times New Roman" w:hAnsi="Times New Roman"/>
          <w:color w:val="000000"/>
        </w:rPr>
      </w:pPr>
      <w:r>
        <w:rPr>
          <w:rFonts w:ascii="Times New Roman" w:hAnsi="Times New Roman"/>
        </w:rPr>
        <w:t>Thực hiện</w:t>
      </w:r>
      <w:r>
        <w:rPr>
          <w:rFonts w:ascii="Times New Roman" w:hAnsi="Times New Roman"/>
          <w:lang w:val="vi-VN"/>
        </w:rPr>
        <w:t xml:space="preserve"> </w:t>
      </w:r>
      <w:r>
        <w:rPr>
          <w:rFonts w:ascii="Times New Roman" w:hAnsi="Times New Roman"/>
        </w:rPr>
        <w:t>Chỉ thị số 29/CT-TTg ngày 27/8/2024 của Thủ tướng Chính phủ về việc kích cầu tiêu dùng, hỗ trợ sản xuất, kinh doanh và phát triển thị trường trong nước; Chỉ thị số 12/CT-BCT ngày 20/11/2024 của Bộ Cô</w:t>
      </w:r>
      <w:r>
        <w:rPr>
          <w:rFonts w:ascii="Times New Roman" w:hAnsi="Times New Roman"/>
        </w:rPr>
        <w:t>ng Thương về việc thực hiện các giải pháp bảo đảm cân đối cung cầu, bình ổn thị trường cuối năm 2024 và dịp Tết Nguyên đán Ất Tỵ 2025; trên cơ sở đề xuất, tham mưu của Sở Công Thương tại Văn bản số 2315/SCT-QLTM ngày 20/11/2024 (sau khi tổng hợp ý kiến của</w:t>
      </w:r>
      <w:r>
        <w:rPr>
          <w:rFonts w:ascii="Times New Roman" w:hAnsi="Times New Roman"/>
        </w:rPr>
        <w:t xml:space="preserve"> các đơn vị, địa phương liên quan), </w:t>
      </w:r>
      <w:r>
        <w:rPr>
          <w:rFonts w:ascii="Times New Roman" w:hAnsi="Times New Roman"/>
          <w:color w:val="000000"/>
        </w:rPr>
        <w:t>UBND tỉnh ban hành Kế hoạch t</w:t>
      </w:r>
      <w:r>
        <w:rPr>
          <w:rFonts w:ascii="Times New Roman" w:hAnsi="Times New Roman"/>
        </w:rPr>
        <w:t xml:space="preserve">hực hiện các giải pháp bảo đảm cân đối cung cầu, bình ổn thị trường cuối năm 2024 và dịp Tết Nguyên đán Ất Tỵ 2025 trên địa bàn tỉnh </w:t>
      </w:r>
      <w:r>
        <w:rPr>
          <w:rFonts w:ascii="Times New Roman" w:hAnsi="Times New Roman"/>
          <w:color w:val="000000"/>
        </w:rPr>
        <w:t>với các nội dung sau:</w:t>
      </w:r>
    </w:p>
    <w:p w:rsidR="00774FCC" w:rsidRDefault="00F32D3F">
      <w:pPr>
        <w:spacing w:after="120"/>
        <w:ind w:firstLine="680"/>
        <w:jc w:val="both"/>
        <w:rPr>
          <w:rFonts w:ascii="Times New Roman" w:hAnsi="Times New Roman"/>
          <w:b/>
        </w:rPr>
      </w:pPr>
      <w:r>
        <w:rPr>
          <w:rFonts w:ascii="Times New Roman" w:hAnsi="Times New Roman"/>
          <w:b/>
        </w:rPr>
        <w:t xml:space="preserve">I. MỤC ĐÍCH, YÊU CẦU </w:t>
      </w:r>
    </w:p>
    <w:p w:rsidR="00774FCC" w:rsidRDefault="00F32D3F">
      <w:pPr>
        <w:spacing w:after="120"/>
        <w:ind w:firstLine="680"/>
        <w:jc w:val="both"/>
        <w:rPr>
          <w:rFonts w:ascii="Times New Roman" w:hAnsi="Times New Roman"/>
        </w:rPr>
      </w:pPr>
      <w:r>
        <w:rPr>
          <w:rFonts w:ascii="Times New Roman" w:hAnsi="Times New Roman"/>
        </w:rPr>
        <w:t xml:space="preserve">- Đảm bảo cân </w:t>
      </w:r>
      <w:r>
        <w:rPr>
          <w:rFonts w:ascii="Times New Roman" w:hAnsi="Times New Roman"/>
        </w:rPr>
        <w:t>đối cung - cầu hàng hóa, bình ổn thị trường cuối năm 2024 và dịp Tết Nguyên đán Ất Tỵ 2025, góp phần thực hiện an sinh xã hội gắn với thực hiện Cuộc vận động “Người Việt Nam ưu tiên dùng hàng Việt Nam”.</w:t>
      </w:r>
    </w:p>
    <w:p w:rsidR="00774FCC" w:rsidRDefault="00F32D3F">
      <w:pPr>
        <w:spacing w:after="120"/>
        <w:ind w:firstLine="680"/>
        <w:jc w:val="both"/>
        <w:rPr>
          <w:rFonts w:ascii="Times New Roman" w:hAnsi="Times New Roman"/>
        </w:rPr>
      </w:pPr>
      <w:r>
        <w:rPr>
          <w:rFonts w:ascii="Times New Roman" w:hAnsi="Times New Roman"/>
        </w:rPr>
        <w:t xml:space="preserve">- Chủ động nguồn cung hàng hóa, nhất là các mặt hàng </w:t>
      </w:r>
      <w:r>
        <w:rPr>
          <w:rFonts w:ascii="Times New Roman" w:hAnsi="Times New Roman"/>
        </w:rPr>
        <w:t xml:space="preserve">thiết yếu để có phương án bảo đảm cân đối cung cầu, ổn định thị trường; đẩy mạnh các hoạt động xúc tiến thương mại, kích cầu tiêu dùng, tiếp tục tăng cường các biện pháp quản lý, điều hành giá, không để xảy ra tình trạng thiếu hàng, tăng giá đột biến trên </w:t>
      </w:r>
      <w:r>
        <w:rPr>
          <w:rFonts w:ascii="Times New Roman" w:hAnsi="Times New Roman"/>
        </w:rPr>
        <w:t>địa bàn tỉnh.</w:t>
      </w:r>
    </w:p>
    <w:p w:rsidR="00774FCC" w:rsidRDefault="00F32D3F">
      <w:pPr>
        <w:spacing w:after="120"/>
        <w:ind w:firstLine="680"/>
        <w:jc w:val="both"/>
        <w:rPr>
          <w:rFonts w:ascii="Times New Roman" w:hAnsi="Times New Roman"/>
        </w:rPr>
      </w:pPr>
      <w:r>
        <w:rPr>
          <w:rFonts w:ascii="Times New Roman" w:hAnsi="Times New Roman"/>
        </w:rPr>
        <w:t>- Các sở, ngành, đơn vị, địa phương và doanh nghiệp tổ chức thực hiện nghiêm túc, kịp thời các giải pháp đảm bảo cung cầu hàng hóa; phối hợp chặt chẽ, nâng cao hiệu quả, hiệu lực trong công tác kiểm tra, kiểm soát thị trường. Kịp thời ngăn ch</w:t>
      </w:r>
      <w:r>
        <w:rPr>
          <w:rFonts w:ascii="Times New Roman" w:hAnsi="Times New Roman"/>
        </w:rPr>
        <w:t>ặn các hành vi buôn lậu, gian lận thương mại, vận chuyển, kinh doanh hàng cấm, hàng giả, hàng nhái, hàng kém chất lượng, hàng không đảm bảo vệ sinh an toàn thực phẩm, không rõ nguồn gốc xuất xứ.</w:t>
      </w:r>
    </w:p>
    <w:p w:rsidR="00774FCC" w:rsidRDefault="00F32D3F">
      <w:pPr>
        <w:spacing w:after="120"/>
        <w:ind w:firstLine="680"/>
        <w:jc w:val="both"/>
        <w:rPr>
          <w:rFonts w:ascii="Times New Roman" w:hAnsi="Times New Roman"/>
        </w:rPr>
      </w:pPr>
      <w:r>
        <w:rPr>
          <w:rFonts w:ascii="Times New Roman" w:hAnsi="Times New Roman"/>
        </w:rPr>
        <w:t xml:space="preserve">- Các tổ chức, cá nhân sản xuất, kinh doanh chấp hành nghiêm </w:t>
      </w:r>
      <w:r>
        <w:rPr>
          <w:rFonts w:ascii="Times New Roman" w:hAnsi="Times New Roman"/>
        </w:rPr>
        <w:t>túc các quy định của pháp luật; chủ động xây dựng kế hoạch, phương án dự trữ, điều tiết hàng hóa phục vụ người tiêu dùng.</w:t>
      </w:r>
    </w:p>
    <w:p w:rsidR="00774FCC" w:rsidRDefault="00F32D3F">
      <w:pPr>
        <w:spacing w:after="120"/>
        <w:ind w:firstLine="680"/>
        <w:jc w:val="both"/>
        <w:rPr>
          <w:rFonts w:ascii="Times New Roman" w:hAnsi="Times New Roman"/>
          <w:b/>
        </w:rPr>
      </w:pPr>
      <w:r>
        <w:rPr>
          <w:rFonts w:ascii="Times New Roman" w:hAnsi="Times New Roman"/>
          <w:b/>
        </w:rPr>
        <w:t>II. DỰ BÁO TÌNH HÌNH THỊ TRƯỜNG VÀ KHẢ NĂNG CUNG ỨNG HÀNG HÓA CUỐI NĂM 2024 VÀ DỊP TẾT NGUYÊN ĐÁN ẤT TỴ 2025</w:t>
      </w:r>
    </w:p>
    <w:p w:rsidR="00774FCC" w:rsidRDefault="00F32D3F">
      <w:pPr>
        <w:spacing w:after="120"/>
        <w:ind w:firstLine="680"/>
        <w:jc w:val="both"/>
        <w:rPr>
          <w:rFonts w:ascii="Times New Roman" w:hAnsi="Times New Roman"/>
          <w:b/>
          <w:lang w:val="en-GB"/>
        </w:rPr>
      </w:pPr>
      <w:r>
        <w:rPr>
          <w:rFonts w:ascii="Times New Roman" w:hAnsi="Times New Roman"/>
          <w:b/>
          <w:lang w:val="vi-VN"/>
        </w:rPr>
        <w:lastRenderedPageBreak/>
        <w:t>1. Dự báo tình hình và kh</w:t>
      </w:r>
      <w:r>
        <w:rPr>
          <w:rFonts w:ascii="Times New Roman" w:hAnsi="Times New Roman"/>
          <w:b/>
          <w:lang w:val="vi-VN"/>
        </w:rPr>
        <w:t xml:space="preserve">ả năng cung </w:t>
      </w:r>
      <w:r>
        <w:rPr>
          <w:rFonts w:ascii="Times New Roman" w:hAnsi="Times New Roman"/>
          <w:b/>
        </w:rPr>
        <w:t>ứng</w:t>
      </w:r>
      <w:r>
        <w:rPr>
          <w:rFonts w:ascii="Times New Roman" w:hAnsi="Times New Roman"/>
          <w:b/>
          <w:lang w:val="vi-VN"/>
        </w:rPr>
        <w:t xml:space="preserve"> hàng hóa</w:t>
      </w:r>
    </w:p>
    <w:p w:rsidR="00774FCC" w:rsidRDefault="00F32D3F">
      <w:pPr>
        <w:spacing w:after="120"/>
        <w:ind w:firstLine="680"/>
        <w:jc w:val="both"/>
        <w:rPr>
          <w:rFonts w:ascii="Times New Roman" w:hAnsi="Times New Roman"/>
          <w:lang w:val="vi-VN"/>
        </w:rPr>
      </w:pPr>
      <w:r>
        <w:rPr>
          <w:rFonts w:ascii="Times New Roman" w:hAnsi="Times New Roman"/>
          <w:lang w:val="vi-VN"/>
        </w:rPr>
        <w:t xml:space="preserve">- Trong bối cảnh </w:t>
      </w:r>
      <w:r>
        <w:rPr>
          <w:rFonts w:ascii="Times New Roman" w:hAnsi="Times New Roman"/>
        </w:rPr>
        <w:t xml:space="preserve">tình hình </w:t>
      </w:r>
      <w:r>
        <w:rPr>
          <w:rFonts w:ascii="Times New Roman" w:hAnsi="Times New Roman"/>
          <w:lang w:val="vi-VN"/>
        </w:rPr>
        <w:t xml:space="preserve">chính trị, kinh tế trên thế giới vẫn </w:t>
      </w:r>
      <w:r>
        <w:rPr>
          <w:rFonts w:ascii="Times New Roman" w:hAnsi="Times New Roman"/>
        </w:rPr>
        <w:t>diễn biến khó lường,</w:t>
      </w:r>
      <w:r>
        <w:rPr>
          <w:rFonts w:ascii="Times New Roman" w:hAnsi="Times New Roman"/>
          <w:lang w:val="vi-VN"/>
        </w:rPr>
        <w:t xml:space="preserve"> cùng </w:t>
      </w:r>
      <w:r>
        <w:rPr>
          <w:rFonts w:ascii="Times New Roman" w:hAnsi="Times New Roman"/>
          <w:lang w:val="en-GB"/>
        </w:rPr>
        <w:t xml:space="preserve">với </w:t>
      </w:r>
      <w:r>
        <w:rPr>
          <w:rFonts w:ascii="Times New Roman" w:hAnsi="Times New Roman"/>
          <w:lang w:val="vi-VN"/>
        </w:rPr>
        <w:t>đó là ảnh hưởng của tình trạng biến đổi khí hậu, thiên tai, bão lũ do thời tiết cực đoan, bất thường đã và sẽ gây ra nhiều khó khăn, thác</w:t>
      </w:r>
      <w:r>
        <w:rPr>
          <w:rFonts w:ascii="Times New Roman" w:hAnsi="Times New Roman"/>
          <w:lang w:val="vi-VN"/>
        </w:rPr>
        <w:t>h thức</w:t>
      </w:r>
      <w:r>
        <w:rPr>
          <w:rFonts w:ascii="Times New Roman" w:hAnsi="Times New Roman"/>
          <w:lang w:val="en-GB"/>
        </w:rPr>
        <w:t>; tuy nhiên, t</w:t>
      </w:r>
      <w:r>
        <w:rPr>
          <w:rFonts w:ascii="Times New Roman" w:hAnsi="Times New Roman"/>
          <w:lang w:val="vi-VN"/>
        </w:rPr>
        <w:t xml:space="preserve">hị trường bán lẻ hàng hóa trong tỉnh sôi động hơn so với cùng kỳ, doanh thu bán lẻ hàng hóa 10 tháng đầu năm 2024 ước đạt 57.404,849 tỷ đồng, tăng 18,47% so với cùng kỳ năm trước. </w:t>
      </w:r>
    </w:p>
    <w:p w:rsidR="00774FCC" w:rsidRDefault="00F32D3F">
      <w:pPr>
        <w:spacing w:after="120"/>
        <w:ind w:firstLine="680"/>
        <w:jc w:val="both"/>
        <w:rPr>
          <w:rFonts w:ascii="Times New Roman" w:hAnsi="Times New Roman"/>
          <w:lang w:val="vi-VN"/>
        </w:rPr>
      </w:pPr>
      <w:r>
        <w:rPr>
          <w:rFonts w:ascii="Times New Roman" w:hAnsi="Times New Roman"/>
          <w:lang w:val="en-GB"/>
        </w:rPr>
        <w:t>- N</w:t>
      </w:r>
      <w:r>
        <w:rPr>
          <w:rFonts w:ascii="Times New Roman" w:hAnsi="Times New Roman"/>
          <w:lang w:val="vi-VN"/>
        </w:rPr>
        <w:t xml:space="preserve">guồn cung hàng hóa dồi dào, đa dạng, phong phú phục </w:t>
      </w:r>
      <w:r>
        <w:rPr>
          <w:rFonts w:ascii="Times New Roman" w:hAnsi="Times New Roman"/>
          <w:lang w:val="vi-VN"/>
        </w:rPr>
        <w:t>vụ tốt nhu cầu tiêu dùng của người dân. Các đơn vị, doanh nghiệp cũng đang tích cực chuẩn bị nguồn hàng, góp phần bình ổn thị trường. Nhìn chung, tình hình thị trường tương đối ổn định, trong những tháng cuối năm nhu cầu tiêu dùng của người dân sẽ còn tăng</w:t>
      </w:r>
      <w:r>
        <w:rPr>
          <w:rFonts w:ascii="Times New Roman" w:hAnsi="Times New Roman"/>
          <w:lang w:val="vi-VN"/>
        </w:rPr>
        <w:t xml:space="preserve"> lên. Dự báo sức mua của người dân trong dịp cuối năm và Tết </w:t>
      </w:r>
      <w:r>
        <w:rPr>
          <w:rFonts w:ascii="Times New Roman" w:hAnsi="Times New Roman"/>
        </w:rPr>
        <w:t xml:space="preserve">Nguyên đán </w:t>
      </w:r>
      <w:r>
        <w:rPr>
          <w:rFonts w:ascii="Times New Roman" w:hAnsi="Times New Roman"/>
          <w:lang w:val="vi-VN"/>
        </w:rPr>
        <w:t>2025 sẽ tương đương so với năm ngoái. Các ngày cận Tết, dự kiến các mặt hàng nhu yếu phẩm như gạo tẻ, thực phẩm tươi sống (nhất là mặt hàng thịt lợn, thịt bò, thịt gà, thủy hải sản) có</w:t>
      </w:r>
      <w:r>
        <w:rPr>
          <w:rFonts w:ascii="Times New Roman" w:hAnsi="Times New Roman"/>
          <w:lang w:val="vi-VN"/>
        </w:rPr>
        <w:t xml:space="preserve"> thể có sự biến động về giá, dự kiến tăng từ 10-15% tại một số thời điểm; mặt hàng rau củ quả tăng nhẹ; đối với các mặt hàng tiêu dùng khác nhìn chung</w:t>
      </w:r>
      <w:r>
        <w:rPr>
          <w:rFonts w:ascii="Times New Roman" w:hAnsi="Times New Roman"/>
        </w:rPr>
        <w:t xml:space="preserve"> sẽ</w:t>
      </w:r>
      <w:r>
        <w:rPr>
          <w:rFonts w:ascii="Times New Roman" w:hAnsi="Times New Roman"/>
          <w:lang w:val="vi-VN"/>
        </w:rPr>
        <w:t xml:space="preserve"> không có nhiều biến động.</w:t>
      </w:r>
    </w:p>
    <w:p w:rsidR="00774FCC" w:rsidRDefault="00F32D3F">
      <w:pPr>
        <w:spacing w:after="120"/>
        <w:ind w:firstLine="680"/>
        <w:jc w:val="both"/>
        <w:rPr>
          <w:rFonts w:ascii="Times New Roman" w:hAnsi="Times New Roman"/>
        </w:rPr>
      </w:pPr>
      <w:r>
        <w:rPr>
          <w:rFonts w:ascii="Times New Roman" w:hAnsi="Times New Roman"/>
          <w:lang w:val="vi-VN"/>
        </w:rPr>
        <w:t xml:space="preserve">- </w:t>
      </w:r>
      <w:r>
        <w:rPr>
          <w:rFonts w:ascii="Times New Roman" w:hAnsi="Times New Roman"/>
        </w:rPr>
        <w:t>Về nguồn cung hàng hóa:</w:t>
      </w:r>
    </w:p>
    <w:p w:rsidR="00774FCC" w:rsidRDefault="00F32D3F">
      <w:pPr>
        <w:spacing w:after="120"/>
        <w:ind w:firstLine="680"/>
        <w:jc w:val="both"/>
        <w:rPr>
          <w:rFonts w:ascii="Times New Roman" w:hAnsi="Times New Roman"/>
          <w:lang w:val="vi-VN"/>
        </w:rPr>
      </w:pPr>
      <w:r>
        <w:rPr>
          <w:rFonts w:ascii="Times New Roman" w:hAnsi="Times New Roman"/>
          <w:lang w:val="vi-VN"/>
        </w:rPr>
        <w:t xml:space="preserve">Dự kiến tổng lượng cung ứng các mặt hàng nông sản </w:t>
      </w:r>
      <w:r>
        <w:rPr>
          <w:rFonts w:ascii="Times New Roman" w:hAnsi="Times New Roman"/>
          <w:lang w:val="vi-VN"/>
        </w:rPr>
        <w:t xml:space="preserve">sản xuất trong tỉnh phục vụ người dân dịp cuối năm 2024 và </w:t>
      </w:r>
      <w:r>
        <w:rPr>
          <w:rFonts w:ascii="Times New Roman" w:hAnsi="Times New Roman"/>
          <w:lang w:val="en-GB"/>
        </w:rPr>
        <w:t>T</w:t>
      </w:r>
      <w:r>
        <w:rPr>
          <w:rFonts w:ascii="Times New Roman" w:hAnsi="Times New Roman"/>
          <w:lang w:val="vi-VN"/>
        </w:rPr>
        <w:t>ết Nguyên đán Ất Tỵ 2025</w:t>
      </w:r>
      <w:r>
        <w:rPr>
          <w:rStyle w:val="FootnoteReference"/>
          <w:rFonts w:ascii="Times New Roman" w:hAnsi="Times New Roman"/>
          <w:lang w:val="vi-VN"/>
        </w:rPr>
        <w:footnoteReference w:id="1"/>
      </w:r>
      <w:r>
        <w:rPr>
          <w:rFonts w:ascii="Times New Roman" w:hAnsi="Times New Roman"/>
          <w:lang w:val="vi-VN"/>
        </w:rPr>
        <w:t xml:space="preserve"> như sau:</w:t>
      </w:r>
    </w:p>
    <w:p w:rsidR="00774FCC" w:rsidRDefault="00F32D3F">
      <w:pPr>
        <w:spacing w:after="120"/>
        <w:ind w:firstLine="680"/>
        <w:jc w:val="both"/>
        <w:rPr>
          <w:rFonts w:ascii="Times New Roman" w:hAnsi="Times New Roman"/>
          <w:lang w:val="vi-VN"/>
        </w:rPr>
      </w:pPr>
      <w:r>
        <w:rPr>
          <w:rFonts w:ascii="Times New Roman" w:hAnsi="Times New Roman"/>
          <w:lang w:val="vi-VN"/>
        </w:rPr>
        <w:t>+ Gạo tẻ: 596.000 tấn;</w:t>
      </w:r>
    </w:p>
    <w:p w:rsidR="00774FCC" w:rsidRDefault="00F32D3F">
      <w:pPr>
        <w:spacing w:after="120"/>
        <w:ind w:firstLine="680"/>
        <w:jc w:val="both"/>
        <w:rPr>
          <w:rFonts w:ascii="Times New Roman" w:hAnsi="Times New Roman"/>
          <w:i/>
          <w:lang w:val="en-GB"/>
        </w:rPr>
      </w:pPr>
      <w:r>
        <w:rPr>
          <w:rFonts w:ascii="Times New Roman" w:hAnsi="Times New Roman"/>
          <w:lang w:val="vi-VN"/>
        </w:rPr>
        <w:t>+ Thực phẩm tươi sống: thịt lợn: 20.500 tấn; thịt bò: 2.700 tấn; thịt gà: 6.500 tấn; rau củ: 33.600 tấn; thủy hải sản: 11.900 tấn; trứng g</w:t>
      </w:r>
      <w:r>
        <w:rPr>
          <w:rFonts w:ascii="Times New Roman" w:hAnsi="Times New Roman"/>
          <w:lang w:val="vi-VN"/>
        </w:rPr>
        <w:t>à vịt 97.000 quả</w:t>
      </w:r>
      <w:r>
        <w:rPr>
          <w:rFonts w:ascii="Times New Roman" w:hAnsi="Times New Roman"/>
          <w:lang w:val="en-GB"/>
        </w:rPr>
        <w:t xml:space="preserve"> </w:t>
      </w:r>
      <w:r>
        <w:rPr>
          <w:rFonts w:ascii="Times New Roman" w:hAnsi="Times New Roman"/>
          <w:i/>
          <w:lang w:val="vi-VN"/>
        </w:rPr>
        <w:t xml:space="preserve">(chi tiết tại </w:t>
      </w:r>
      <w:r>
        <w:rPr>
          <w:rFonts w:ascii="Times New Roman" w:hAnsi="Times New Roman"/>
          <w:i/>
          <w:lang w:val="en-GB"/>
        </w:rPr>
        <w:t>P</w:t>
      </w:r>
      <w:r>
        <w:rPr>
          <w:rFonts w:ascii="Times New Roman" w:hAnsi="Times New Roman"/>
          <w:i/>
          <w:lang w:val="vi-VN"/>
        </w:rPr>
        <w:t xml:space="preserve">hụ lục </w:t>
      </w:r>
      <w:r>
        <w:rPr>
          <w:rFonts w:ascii="Times New Roman" w:hAnsi="Times New Roman"/>
          <w:i/>
          <w:lang w:val="en-GB"/>
        </w:rPr>
        <w:t>01</w:t>
      </w:r>
      <w:r>
        <w:rPr>
          <w:rFonts w:ascii="Times New Roman" w:hAnsi="Times New Roman"/>
          <w:i/>
        </w:rPr>
        <w:t xml:space="preserve"> </w:t>
      </w:r>
      <w:r>
        <w:rPr>
          <w:rFonts w:ascii="Times New Roman" w:hAnsi="Times New Roman"/>
          <w:i/>
          <w:lang w:val="vi-VN"/>
        </w:rPr>
        <w:t>kèm theo)</w:t>
      </w:r>
      <w:r>
        <w:rPr>
          <w:rFonts w:ascii="Times New Roman" w:hAnsi="Times New Roman"/>
          <w:i/>
          <w:lang w:val="en-GB"/>
        </w:rPr>
        <w:t>.</w:t>
      </w:r>
    </w:p>
    <w:p w:rsidR="00774FCC" w:rsidRDefault="00F32D3F">
      <w:pPr>
        <w:spacing w:after="120"/>
        <w:ind w:firstLine="680"/>
        <w:jc w:val="both"/>
        <w:rPr>
          <w:rFonts w:ascii="Times New Roman" w:hAnsi="Times New Roman"/>
          <w:lang w:val="vi-VN"/>
        </w:rPr>
      </w:pPr>
      <w:r>
        <w:rPr>
          <w:rFonts w:ascii="Times New Roman" w:hAnsi="Times New Roman"/>
          <w:lang w:val="vi-VN"/>
        </w:rPr>
        <w:t xml:space="preserve">Hà Tĩnh hiện có 01 trung tâm thương mại, 03 siêu thị cung cấp hàng tiêu dùng thiết yếu (Co.op mart ,Winmart tại TP Hà Tĩnh và Winmart Kỳ Anh), 151 chợ truyền thống, 51 cửa hàng Winmart+, 06 cửa hàng </w:t>
      </w:r>
      <w:r>
        <w:rPr>
          <w:rFonts w:ascii="Times New Roman" w:hAnsi="Times New Roman"/>
          <w:lang w:val="vi-VN"/>
        </w:rPr>
        <w:t>Co.op Food và hệ thống các cửa hàng tạp hóa, cửa hàng tiện ích, siêu thị mini phân bổ tại các huyện, thành phố, thị xã đang cung cấp đầy đủ hàng hóa thiết yếu cho người dân trên địa bàn. Các cơ sở sản xuất, doanh nghiệp đầu mối, phân phối hàng hóa, siêu th</w:t>
      </w:r>
      <w:r>
        <w:rPr>
          <w:rFonts w:ascii="Times New Roman" w:hAnsi="Times New Roman"/>
          <w:lang w:val="vi-VN"/>
        </w:rPr>
        <w:t>ị, cửa hàng tiện ích,... dự kiến tăng lượng hàng dự trữ từ 10-15% so với ngày thường và tương đương so với cùng kỳ năm ngoái để chuẩn bị phục vụ Tết, chú trọng các mặt hàng có nhu cầu cao như thịt tươi sống, thực phẩm công nghệ, rau củ quả, các loại gia vị</w:t>
      </w:r>
      <w:r>
        <w:rPr>
          <w:rFonts w:ascii="Times New Roman" w:hAnsi="Times New Roman"/>
          <w:lang w:val="vi-VN"/>
        </w:rPr>
        <w:t>, dầu ăn…</w:t>
      </w:r>
    </w:p>
    <w:p w:rsidR="00774FCC" w:rsidRDefault="00F32D3F">
      <w:pPr>
        <w:spacing w:after="120"/>
        <w:ind w:firstLine="680"/>
        <w:jc w:val="both"/>
        <w:rPr>
          <w:rFonts w:ascii="Times New Roman" w:hAnsi="Times New Roman"/>
          <w:b/>
          <w:lang w:val="en-GB"/>
        </w:rPr>
      </w:pPr>
      <w:r>
        <w:rPr>
          <w:rFonts w:ascii="Times New Roman" w:hAnsi="Times New Roman"/>
          <w:b/>
          <w:lang w:val="vi-VN"/>
        </w:rPr>
        <w:t>2. Nhu cầu của người dân về một số mặt hàng thiết yếu</w:t>
      </w:r>
    </w:p>
    <w:p w:rsidR="00774FCC" w:rsidRDefault="00F32D3F">
      <w:pPr>
        <w:spacing w:after="120"/>
        <w:ind w:firstLine="680"/>
        <w:jc w:val="both"/>
        <w:rPr>
          <w:rFonts w:ascii="Times New Roman" w:hAnsi="Times New Roman"/>
          <w:lang w:val="vi-VN"/>
        </w:rPr>
      </w:pPr>
      <w:r>
        <w:rPr>
          <w:rFonts w:ascii="Times New Roman" w:hAnsi="Times New Roman"/>
          <w:lang w:val="vi-VN"/>
        </w:rPr>
        <w:t>- Tình hình kinh tế còn nhiều khó khăn, khách hàng tiếp tục thắt chặt chi tiêu, thói quen tiêu dùng của người dân thay đổi nhiều so với trước đây. Đồng thời</w:t>
      </w:r>
      <w:r>
        <w:rPr>
          <w:rFonts w:ascii="Times New Roman" w:hAnsi="Times New Roman"/>
          <w:lang w:val="en-GB"/>
        </w:rPr>
        <w:t>,</w:t>
      </w:r>
      <w:r>
        <w:rPr>
          <w:rFonts w:ascii="Times New Roman" w:hAnsi="Times New Roman"/>
          <w:lang w:val="vi-VN"/>
        </w:rPr>
        <w:t xml:space="preserve"> chợ</w:t>
      </w:r>
      <w:r>
        <w:rPr>
          <w:rFonts w:ascii="Times New Roman" w:hAnsi="Times New Roman"/>
          <w:lang w:val="en-GB"/>
        </w:rPr>
        <w:t xml:space="preserve"> và</w:t>
      </w:r>
      <w:r>
        <w:rPr>
          <w:rFonts w:ascii="Times New Roman" w:hAnsi="Times New Roman"/>
          <w:lang w:val="vi-VN"/>
        </w:rPr>
        <w:t xml:space="preserve"> các cửa hàng tiện lợi chỉ đ</w:t>
      </w:r>
      <w:r>
        <w:rPr>
          <w:rFonts w:ascii="Times New Roman" w:hAnsi="Times New Roman"/>
          <w:lang w:val="vi-VN"/>
        </w:rPr>
        <w:t xml:space="preserve">óng cửa một thời gian ngắn (01-02 ngày) do đó người dân không tập trung mua sắm, tích trữ nhiều thực phẩm như trước. </w:t>
      </w:r>
      <w:r>
        <w:rPr>
          <w:rFonts w:ascii="Times New Roman" w:hAnsi="Times New Roman"/>
          <w:lang w:val="vi-VN"/>
        </w:rPr>
        <w:lastRenderedPageBreak/>
        <w:t>Dự báo sức mua sẽ tương đương so với cùng kỳ năm trước và tăng 15-20% so với ngày thường. Trong thời gian tới, thị trường vào giai đoạn cuố</w:t>
      </w:r>
      <w:r>
        <w:rPr>
          <w:rFonts w:ascii="Times New Roman" w:hAnsi="Times New Roman"/>
          <w:lang w:val="vi-VN"/>
        </w:rPr>
        <w:t xml:space="preserve">i năm sẽ sôi động hơn, nhu cầu hàng hóa, đi lại tăng, giá một số loại hàng hóa có thể biến động tăng do ảnh hưởng của giá thế giới và chi phí đầu vào tăng. </w:t>
      </w:r>
    </w:p>
    <w:p w:rsidR="00774FCC" w:rsidRDefault="00F32D3F">
      <w:pPr>
        <w:spacing w:after="120"/>
        <w:ind w:firstLine="680"/>
        <w:jc w:val="both"/>
        <w:rPr>
          <w:rFonts w:ascii="Times New Roman" w:hAnsi="Times New Roman"/>
          <w:lang w:val="vi-VN"/>
        </w:rPr>
      </w:pPr>
      <w:r>
        <w:rPr>
          <w:rFonts w:ascii="Times New Roman" w:hAnsi="Times New Roman"/>
          <w:b/>
          <w:lang w:val="vi-VN"/>
        </w:rPr>
        <w:t xml:space="preserve">- </w:t>
      </w:r>
      <w:r>
        <w:rPr>
          <w:rFonts w:ascii="Times New Roman" w:hAnsi="Times New Roman"/>
          <w:lang w:val="vi-VN"/>
        </w:rPr>
        <w:t>Hàng năm, hàng hóa chuẩn bị tết Nguyên đán tập trung chủ yếu vào một số mặt hàng thiết yếu như: G</w:t>
      </w:r>
      <w:r>
        <w:rPr>
          <w:rFonts w:ascii="Times New Roman" w:hAnsi="Times New Roman"/>
          <w:lang w:val="vi-VN"/>
        </w:rPr>
        <w:t>ạo tẻ, thịt lợn, thịt bò, thịt gà, trứng gia cầm (trứng gà, trứng vịt), thủy hải sản, đường, bột ngọt, bột nêm, nước tương, nước mắm, dầu ăn, rau củ, nước đóng chai, xăng dầu, các mặt hàng khác (bánh kẹo, thực phẩm chế biến...). Thời điểm bắt đầu diễn ra h</w:t>
      </w:r>
      <w:r>
        <w:rPr>
          <w:rFonts w:ascii="Times New Roman" w:hAnsi="Times New Roman"/>
          <w:lang w:val="vi-VN"/>
        </w:rPr>
        <w:t xml:space="preserve">oạt động mua sắm hàng dịp cuối năm 2024 và </w:t>
      </w:r>
      <w:r>
        <w:rPr>
          <w:rFonts w:ascii="Times New Roman" w:hAnsi="Times New Roman"/>
          <w:lang w:val="en-GB"/>
        </w:rPr>
        <w:t>T</w:t>
      </w:r>
      <w:r>
        <w:rPr>
          <w:rFonts w:ascii="Times New Roman" w:hAnsi="Times New Roman"/>
          <w:lang w:val="vi-VN"/>
        </w:rPr>
        <w:t>ết Nguyên đán 2025 trong thời gian 03 tháng, kể từ ngày 01/12/2024 (tức ngày 01/11 Âm lịch, năm Giáp Thìn 2024) đến hết ngày 27/2/2025 (tức ngày 30/01 Âm lịch, năm Ất Tỵ 2025).</w:t>
      </w:r>
    </w:p>
    <w:p w:rsidR="00774FCC" w:rsidRDefault="00F32D3F">
      <w:pPr>
        <w:spacing w:after="120"/>
        <w:ind w:firstLine="680"/>
        <w:jc w:val="both"/>
        <w:rPr>
          <w:rFonts w:ascii="Times New Roman" w:hAnsi="Times New Roman"/>
          <w:color w:val="FF0000"/>
          <w:lang w:val="vi-VN"/>
        </w:rPr>
      </w:pPr>
      <w:r>
        <w:rPr>
          <w:rFonts w:ascii="Times New Roman" w:hAnsi="Times New Roman"/>
          <w:lang w:val="vi-VN"/>
        </w:rPr>
        <w:t>- Trên cơ sở dân số tỉnh tính đến t</w:t>
      </w:r>
      <w:r>
        <w:rPr>
          <w:rFonts w:ascii="Times New Roman" w:hAnsi="Times New Roman"/>
          <w:lang w:val="vi-VN"/>
        </w:rPr>
        <w:t>hời điểm hiện tại khoảng 1,32 triệu người</w:t>
      </w:r>
      <w:r>
        <w:rPr>
          <w:rFonts w:ascii="Times New Roman" w:hAnsi="Times New Roman"/>
          <w:lang w:val="en-GB"/>
        </w:rPr>
        <w:t>, d</w:t>
      </w:r>
      <w:r>
        <w:rPr>
          <w:rFonts w:ascii="Times New Roman" w:hAnsi="Times New Roman"/>
          <w:lang w:val="vi-VN"/>
        </w:rPr>
        <w:t>ự báo nhu cầu dự trữ một số mặt hàng thiết yếu trong những ngày trước, trong và sau Tết</w:t>
      </w:r>
      <w:r>
        <w:rPr>
          <w:rStyle w:val="FootnoteReference"/>
          <w:rFonts w:ascii="Times New Roman" w:hAnsi="Times New Roman"/>
          <w:lang w:val="vi-VN"/>
        </w:rPr>
        <w:footnoteReference w:id="2"/>
      </w:r>
      <w:r>
        <w:rPr>
          <w:rFonts w:ascii="Times New Roman" w:hAnsi="Times New Roman"/>
          <w:lang w:val="vi-VN"/>
        </w:rPr>
        <w:t xml:space="preserve"> giá trị gần 445 tỷ đồng (</w:t>
      </w:r>
      <w:r>
        <w:rPr>
          <w:rFonts w:ascii="Times New Roman" w:hAnsi="Times New Roman"/>
          <w:i/>
          <w:lang w:val="vi-VN"/>
        </w:rPr>
        <w:t xml:space="preserve">chi tiết tại </w:t>
      </w:r>
      <w:r>
        <w:rPr>
          <w:rFonts w:ascii="Times New Roman" w:hAnsi="Times New Roman"/>
          <w:i/>
          <w:lang w:val="en-GB"/>
        </w:rPr>
        <w:t>P</w:t>
      </w:r>
      <w:r>
        <w:rPr>
          <w:rFonts w:ascii="Times New Roman" w:hAnsi="Times New Roman"/>
          <w:i/>
          <w:lang w:val="vi-VN"/>
        </w:rPr>
        <w:t>hụ lục 02 kèm theo</w:t>
      </w:r>
      <w:r>
        <w:rPr>
          <w:rFonts w:ascii="Times New Roman" w:hAnsi="Times New Roman"/>
          <w:lang w:val="vi-VN"/>
        </w:rPr>
        <w:t>).</w:t>
      </w:r>
    </w:p>
    <w:p w:rsidR="00774FCC" w:rsidRDefault="00F32D3F">
      <w:pPr>
        <w:spacing w:after="120"/>
        <w:ind w:firstLine="680"/>
        <w:jc w:val="both"/>
        <w:rPr>
          <w:rFonts w:ascii="Times New Roman" w:hAnsi="Times New Roman"/>
          <w:b/>
          <w:bCs/>
          <w:iCs/>
          <w:lang w:val="vi-VN"/>
        </w:rPr>
      </w:pPr>
      <w:r>
        <w:rPr>
          <w:rFonts w:ascii="Times New Roman" w:hAnsi="Times New Roman"/>
          <w:b/>
          <w:lang w:val="vi-VN"/>
        </w:rPr>
        <w:t xml:space="preserve">III. </w:t>
      </w:r>
      <w:r>
        <w:rPr>
          <w:rFonts w:ascii="Times New Roman" w:hAnsi="Times New Roman"/>
          <w:b/>
          <w:bCs/>
          <w:iCs/>
          <w:lang w:val="vi-VN"/>
        </w:rPr>
        <w:t>GIẢI PHÁP TRIỂN KHAI THỰC HIỆN BÌNH ỔN THỊ TRƯỜNG CUỐI NĂM</w:t>
      </w:r>
      <w:r>
        <w:rPr>
          <w:rFonts w:ascii="Times New Roman" w:hAnsi="Times New Roman"/>
          <w:b/>
          <w:bCs/>
          <w:iCs/>
          <w:lang w:val="vi-VN"/>
        </w:rPr>
        <w:t xml:space="preserve"> 2024 VÀ DỊP TẾT NGUYÊN ĐÁN ẤT TỴ 2025</w:t>
      </w:r>
    </w:p>
    <w:p w:rsidR="00774FCC" w:rsidRDefault="00F32D3F">
      <w:pPr>
        <w:spacing w:after="120"/>
        <w:ind w:firstLine="680"/>
        <w:jc w:val="both"/>
        <w:rPr>
          <w:rFonts w:ascii="Times New Roman" w:hAnsi="Times New Roman"/>
          <w:b/>
          <w:bCs/>
          <w:lang w:val="vi-VN"/>
        </w:rPr>
      </w:pPr>
      <w:r>
        <w:rPr>
          <w:rFonts w:ascii="Times New Roman" w:hAnsi="Times New Roman"/>
          <w:b/>
          <w:bCs/>
          <w:lang w:val="vi-VN"/>
        </w:rPr>
        <w:t xml:space="preserve">1. </w:t>
      </w:r>
      <w:r>
        <w:rPr>
          <w:rFonts w:ascii="Times New Roman" w:hAnsi="Times New Roman"/>
          <w:b/>
          <w:bCs/>
        </w:rPr>
        <w:t>Tổ chức thực hiện b</w:t>
      </w:r>
      <w:r>
        <w:rPr>
          <w:rFonts w:ascii="Times New Roman" w:hAnsi="Times New Roman"/>
          <w:b/>
          <w:bCs/>
          <w:lang w:val="vi-VN"/>
        </w:rPr>
        <w:t xml:space="preserve">ình ổn </w:t>
      </w:r>
      <w:r>
        <w:rPr>
          <w:rFonts w:ascii="Times New Roman" w:hAnsi="Times New Roman"/>
          <w:b/>
          <w:bCs/>
        </w:rPr>
        <w:t>giá</w:t>
      </w:r>
    </w:p>
    <w:p w:rsidR="00774FCC" w:rsidRDefault="00F32D3F">
      <w:pPr>
        <w:spacing w:after="120"/>
        <w:ind w:firstLine="680"/>
        <w:jc w:val="both"/>
        <w:rPr>
          <w:rFonts w:ascii="Times New Roman" w:hAnsi="Times New Roman"/>
          <w:bCs/>
        </w:rPr>
      </w:pPr>
      <w:r>
        <w:rPr>
          <w:rFonts w:ascii="Times New Roman" w:hAnsi="Times New Roman"/>
        </w:rPr>
        <w:t xml:space="preserve">- </w:t>
      </w:r>
      <w:r>
        <w:rPr>
          <w:rFonts w:ascii="Times New Roman" w:hAnsi="Times New Roman"/>
          <w:bCs/>
        </w:rPr>
        <w:t xml:space="preserve">Căn cứ khoản 1 Điều 17 Luật Giá ngày 19/6/2023, danh mục hàng hóa bình ổn giá bao gồm: </w:t>
      </w:r>
      <w:r>
        <w:rPr>
          <w:rFonts w:ascii="Times New Roman" w:hAnsi="Times New Roman"/>
          <w:bCs/>
          <w:lang w:val="x-none"/>
        </w:rPr>
        <w:t xml:space="preserve">(1) Xăng, dầu thành phẩm; </w:t>
      </w:r>
      <w:r>
        <w:rPr>
          <w:rFonts w:ascii="Times New Roman" w:hAnsi="Times New Roman"/>
          <w:bCs/>
        </w:rPr>
        <w:t xml:space="preserve">(2) Khí dầu mỏ hóa lỏng (LPG); </w:t>
      </w:r>
      <w:bookmarkStart w:id="1" w:name="cumtu_15"/>
      <w:r>
        <w:rPr>
          <w:rFonts w:ascii="Times New Roman" w:hAnsi="Times New Roman"/>
          <w:bCs/>
        </w:rPr>
        <w:t>(3) Sữa dành cho trẻ em dưới 06 tuổi</w:t>
      </w:r>
      <w:bookmarkEnd w:id="1"/>
      <w:r>
        <w:rPr>
          <w:rFonts w:ascii="Times New Roman" w:hAnsi="Times New Roman"/>
          <w:bCs/>
        </w:rPr>
        <w:t>;</w:t>
      </w:r>
      <w:r>
        <w:rPr>
          <w:rFonts w:ascii="Times New Roman" w:hAnsi="Times New Roman"/>
          <w:bCs/>
        </w:rPr>
        <w:t xml:space="preserve"> (4) Thóc tẻ, gạo tẻ; (5) Phân đạm, phân DAP, phân NPK; (6) Thức ăn chăn nuôi, thức ăn thủy sản; (7) Vắc - xin phòng bệnh cho gia súc, gia cầm; (8) Thuốc bảo vệ thực vật; (9)</w:t>
      </w:r>
      <w:bookmarkStart w:id="2" w:name="cumtu_8"/>
      <w:r>
        <w:rPr>
          <w:rFonts w:ascii="Times New Roman" w:hAnsi="Times New Roman"/>
          <w:bCs/>
        </w:rPr>
        <w:t xml:space="preserve"> Thuốc thuộc danh mục thuốc thiết yếu được sử dụng tại cơ sở khám bệnh, chữa bệnh.</w:t>
      </w:r>
      <w:bookmarkEnd w:id="2"/>
    </w:p>
    <w:p w:rsidR="00774FCC" w:rsidRDefault="00F32D3F">
      <w:pPr>
        <w:spacing w:after="120"/>
        <w:ind w:firstLine="680"/>
        <w:jc w:val="both"/>
        <w:rPr>
          <w:rFonts w:ascii="Times New Roman" w:hAnsi="Times New Roman"/>
          <w:bCs/>
        </w:rPr>
      </w:pPr>
      <w:r>
        <w:rPr>
          <w:rFonts w:ascii="Times New Roman" w:hAnsi="Times New Roman"/>
          <w:bCs/>
        </w:rPr>
        <w:t xml:space="preserve"> - Cơ quan quản lý Nhà nước về ngành, lĩnh vực đánh giá diễn biến thực tế và mặt bằng giá thị trường của hàng hóa thuộc danh mục hàng bình ổn giá trên địa bàn, đề nghị bình ổn giá gửi Sở Tài chính tổng hợp, soát xét, trình Ủy ban nhân dân tỉnh xem xét, qu</w:t>
      </w:r>
      <w:r>
        <w:rPr>
          <w:rFonts w:ascii="Times New Roman" w:hAnsi="Times New Roman"/>
          <w:bCs/>
        </w:rPr>
        <w:t xml:space="preserve">yết định chủ trương, biện pháp, thời hạn bình ổn giá phù hợp và phân công tổ chức thực hiện theo đúng quy định. </w:t>
      </w:r>
    </w:p>
    <w:p w:rsidR="00774FCC" w:rsidRDefault="00F32D3F">
      <w:pPr>
        <w:spacing w:after="120"/>
        <w:ind w:firstLine="680"/>
        <w:jc w:val="both"/>
        <w:rPr>
          <w:rFonts w:ascii="Times New Roman" w:hAnsi="Times New Roman"/>
          <w:b/>
        </w:rPr>
      </w:pPr>
      <w:r>
        <w:rPr>
          <w:rFonts w:ascii="Times New Roman" w:hAnsi="Times New Roman"/>
          <w:b/>
          <w:bCs/>
        </w:rPr>
        <w:t>2</w:t>
      </w:r>
      <w:r>
        <w:rPr>
          <w:rFonts w:ascii="Times New Roman" w:hAnsi="Times New Roman"/>
          <w:b/>
          <w:bCs/>
          <w:lang w:val="vi-VN"/>
        </w:rPr>
        <w:t xml:space="preserve">. </w:t>
      </w:r>
      <w:r>
        <w:rPr>
          <w:rFonts w:ascii="Times New Roman" w:hAnsi="Times New Roman"/>
          <w:b/>
          <w:lang w:val="vi-VN"/>
        </w:rPr>
        <w:t>Công tác chỉ đạo sản xuất, dự trữ hàng hóa</w:t>
      </w:r>
      <w:r>
        <w:rPr>
          <w:rFonts w:ascii="Times New Roman" w:hAnsi="Times New Roman"/>
          <w:b/>
        </w:rPr>
        <w:t xml:space="preserve"> </w:t>
      </w:r>
      <w:r>
        <w:rPr>
          <w:rFonts w:ascii="Times New Roman" w:hAnsi="Times New Roman"/>
          <w:b/>
          <w:bCs/>
        </w:rPr>
        <w:t>thiết yếu trong dịp cuối năm 2024 và Tết Nguyên đán Ất Tỵ 2025</w:t>
      </w:r>
    </w:p>
    <w:p w:rsidR="00774FCC" w:rsidRDefault="00F32D3F">
      <w:pPr>
        <w:spacing w:after="120"/>
        <w:ind w:firstLine="680"/>
        <w:jc w:val="both"/>
        <w:rPr>
          <w:rFonts w:ascii="Times New Roman" w:hAnsi="Times New Roman"/>
        </w:rPr>
      </w:pPr>
      <w:r>
        <w:rPr>
          <w:rFonts w:ascii="Times New Roman" w:hAnsi="Times New Roman"/>
          <w:b/>
          <w:bCs/>
        </w:rPr>
        <w:t xml:space="preserve">2.1. </w:t>
      </w:r>
      <w:r>
        <w:rPr>
          <w:rFonts w:ascii="Times New Roman" w:hAnsi="Times New Roman"/>
          <w:b/>
          <w:bCs/>
          <w:lang w:val="vi-VN"/>
        </w:rPr>
        <w:t>Công</w:t>
      </w:r>
      <w:r>
        <w:rPr>
          <w:rFonts w:ascii="Times New Roman" w:hAnsi="Times New Roman"/>
          <w:b/>
          <w:lang w:val="vi-VN"/>
        </w:rPr>
        <w:t xml:space="preserve"> tác chỉ đạo sản xuất, dự</w:t>
      </w:r>
      <w:r>
        <w:rPr>
          <w:rFonts w:ascii="Times New Roman" w:hAnsi="Times New Roman"/>
          <w:b/>
          <w:lang w:val="vi-VN"/>
        </w:rPr>
        <w:t xml:space="preserve"> trữ hàng hóa</w:t>
      </w:r>
    </w:p>
    <w:p w:rsidR="00774FCC" w:rsidRDefault="00F32D3F">
      <w:pPr>
        <w:spacing w:after="120"/>
        <w:ind w:firstLine="680"/>
        <w:jc w:val="both"/>
        <w:rPr>
          <w:rFonts w:ascii="Times New Roman" w:hAnsi="Times New Roman"/>
          <w:lang w:val="vi-VN"/>
        </w:rPr>
      </w:pPr>
      <w:r>
        <w:rPr>
          <w:rFonts w:ascii="Times New Roman" w:hAnsi="Times New Roman"/>
          <w:lang w:val="vi-VN"/>
        </w:rPr>
        <w:t>- Theo dõi sát tình hình sản xuất, diễn biến thời tiết, dịch bệnh, đánh giá năng lực sản xuất, nguồn cung ứng các mặt hàng nông sản, thực phẩm thiết yếu cho thị trường. Duy trì đảm bảo sản xuất nông nghiệp theo đúng kế hoạch, tạo nguồn hàng ổ</w:t>
      </w:r>
      <w:r>
        <w:rPr>
          <w:rFonts w:ascii="Times New Roman" w:hAnsi="Times New Roman"/>
          <w:lang w:val="vi-VN"/>
        </w:rPr>
        <w:t xml:space="preserve">n định, đảm bảo chất lượng, vệ sinh an toàn thực phẩm, cung ứng đầy đủ cho người dân. </w:t>
      </w:r>
    </w:p>
    <w:p w:rsidR="00774FCC" w:rsidRDefault="00F32D3F">
      <w:pPr>
        <w:spacing w:after="120"/>
        <w:ind w:firstLine="680"/>
        <w:jc w:val="both"/>
        <w:rPr>
          <w:rFonts w:ascii="Times New Roman" w:hAnsi="Times New Roman"/>
          <w:lang w:val="vi-VN"/>
        </w:rPr>
      </w:pPr>
      <w:r>
        <w:rPr>
          <w:rFonts w:ascii="Times New Roman" w:hAnsi="Times New Roman"/>
        </w:rPr>
        <w:t xml:space="preserve">- </w:t>
      </w:r>
      <w:r>
        <w:rPr>
          <w:rFonts w:ascii="Times New Roman" w:hAnsi="Times New Roman"/>
          <w:lang w:val="vi-VN"/>
        </w:rPr>
        <w:t xml:space="preserve">Kết nối các doanh nghiệp phân phối và các nhà cung </w:t>
      </w:r>
      <w:r>
        <w:rPr>
          <w:rFonts w:ascii="Times New Roman" w:hAnsi="Times New Roman"/>
        </w:rPr>
        <w:t xml:space="preserve">ứng hàng hóa </w:t>
      </w:r>
      <w:r>
        <w:rPr>
          <w:rFonts w:ascii="Times New Roman" w:hAnsi="Times New Roman"/>
          <w:lang w:val="vi-VN"/>
        </w:rPr>
        <w:t xml:space="preserve">thiết yếu, tạo nguồn hàng bình ổn thị trường phục vụ </w:t>
      </w:r>
      <w:r>
        <w:rPr>
          <w:rFonts w:ascii="Times New Roman" w:hAnsi="Times New Roman"/>
          <w:lang w:val="en-GB"/>
        </w:rPr>
        <w:t>dịp T</w:t>
      </w:r>
      <w:r>
        <w:rPr>
          <w:rFonts w:ascii="Times New Roman" w:hAnsi="Times New Roman"/>
          <w:lang w:val="vi-VN"/>
        </w:rPr>
        <w:t>ết Nguyên đán.</w:t>
      </w:r>
    </w:p>
    <w:p w:rsidR="00774FCC" w:rsidRDefault="00F32D3F">
      <w:pPr>
        <w:spacing w:after="120"/>
        <w:ind w:firstLine="680"/>
        <w:jc w:val="both"/>
        <w:rPr>
          <w:rFonts w:ascii="Times New Roman" w:hAnsi="Times New Roman"/>
          <w:lang w:val="vi-VN"/>
        </w:rPr>
      </w:pPr>
      <w:r>
        <w:rPr>
          <w:rFonts w:ascii="Times New Roman" w:hAnsi="Times New Roman"/>
          <w:lang w:val="vi-VN"/>
        </w:rPr>
        <w:lastRenderedPageBreak/>
        <w:t>- Hỗ trợ, kết nối các doanh ng</w:t>
      </w:r>
      <w:r>
        <w:rPr>
          <w:rFonts w:ascii="Times New Roman" w:hAnsi="Times New Roman"/>
          <w:lang w:val="vi-VN"/>
        </w:rPr>
        <w:t xml:space="preserve">hiệp sản xuất, phân phối hàng thiết yếu phục vụ </w:t>
      </w:r>
      <w:r>
        <w:rPr>
          <w:rFonts w:ascii="Times New Roman" w:hAnsi="Times New Roman"/>
          <w:lang w:val="en-GB"/>
        </w:rPr>
        <w:t>T</w:t>
      </w:r>
      <w:r>
        <w:rPr>
          <w:rFonts w:ascii="Times New Roman" w:hAnsi="Times New Roman"/>
          <w:lang w:val="vi-VN"/>
        </w:rPr>
        <w:t>ết Nguyên đán với các tổ chức tín dụng trên địa bàn để được tiếp cận nguồn vốn vay với lãi suất ưu đãi phục vụ sản xuất, kinh doanh, dự trữ hàng hóa, phát triển hệ thống phân phối đảm bảo công tác bình ổn th</w:t>
      </w:r>
      <w:r>
        <w:rPr>
          <w:rFonts w:ascii="Times New Roman" w:hAnsi="Times New Roman"/>
          <w:lang w:val="vi-VN"/>
        </w:rPr>
        <w:t>ị trường.</w:t>
      </w:r>
    </w:p>
    <w:p w:rsidR="00774FCC" w:rsidRDefault="00F32D3F">
      <w:pPr>
        <w:spacing w:after="120"/>
        <w:ind w:firstLine="680"/>
        <w:jc w:val="both"/>
        <w:rPr>
          <w:rFonts w:ascii="Times New Roman" w:hAnsi="Times New Roman"/>
          <w:b/>
          <w:bCs/>
          <w:lang w:val="vi-VN"/>
        </w:rPr>
      </w:pPr>
      <w:r>
        <w:rPr>
          <w:rFonts w:ascii="Times New Roman" w:hAnsi="Times New Roman"/>
          <w:lang w:val="vi-VN"/>
        </w:rPr>
        <w:t xml:space="preserve">- Đảm bảo công tác cung ứng xăng dầu phục vụ nhu cầu đi lại tăng cao trong dịp Tết; đảm bảo cung ứng điện ổn định, an toàn </w:t>
      </w:r>
      <w:r>
        <w:rPr>
          <w:rFonts w:ascii="Times New Roman" w:hAnsi="Times New Roman"/>
          <w:lang w:val="en-GB"/>
        </w:rPr>
        <w:t>đáp ứng</w:t>
      </w:r>
      <w:r>
        <w:rPr>
          <w:rFonts w:ascii="Times New Roman" w:hAnsi="Times New Roman"/>
          <w:lang w:val="vi-VN"/>
        </w:rPr>
        <w:t xml:space="preserve"> nhu cầu sản xuất, tiêu dùng và bình ổn thị trường.</w:t>
      </w:r>
    </w:p>
    <w:p w:rsidR="00774FCC" w:rsidRDefault="00F32D3F">
      <w:pPr>
        <w:spacing w:after="120"/>
        <w:ind w:firstLine="680"/>
        <w:jc w:val="both"/>
        <w:rPr>
          <w:rFonts w:ascii="Times New Roman" w:hAnsi="Times New Roman"/>
          <w:b/>
          <w:bCs/>
          <w:lang w:val="en-GB"/>
        </w:rPr>
      </w:pPr>
      <w:r>
        <w:rPr>
          <w:rFonts w:ascii="Times New Roman" w:hAnsi="Times New Roman"/>
          <w:b/>
          <w:bCs/>
        </w:rPr>
        <w:t>2.2.</w:t>
      </w:r>
      <w:r>
        <w:rPr>
          <w:rFonts w:ascii="Times New Roman" w:hAnsi="Times New Roman"/>
          <w:b/>
          <w:bCs/>
          <w:lang w:val="vi-VN"/>
        </w:rPr>
        <w:t xml:space="preserve"> Khuyến khích các doanh nghiệp, đơn vị phân phối</w:t>
      </w:r>
      <w:r>
        <w:rPr>
          <w:rFonts w:ascii="Times New Roman" w:hAnsi="Times New Roman"/>
          <w:b/>
          <w:bCs/>
        </w:rPr>
        <w:t xml:space="preserve">, sản xuất </w:t>
      </w:r>
      <w:r>
        <w:rPr>
          <w:rFonts w:ascii="Times New Roman" w:hAnsi="Times New Roman"/>
          <w:b/>
          <w:bCs/>
          <w:lang w:val="vi-VN"/>
        </w:rPr>
        <w:t>h</w:t>
      </w:r>
      <w:r>
        <w:rPr>
          <w:rFonts w:ascii="Times New Roman" w:hAnsi="Times New Roman"/>
          <w:b/>
          <w:bCs/>
          <w:lang w:val="vi-VN"/>
        </w:rPr>
        <w:t>àng hóa chủ động chuẩn bị nguồn hàng, thực hiện dự trữ hàng hóa thiết yếu</w:t>
      </w:r>
    </w:p>
    <w:p w:rsidR="00774FCC" w:rsidRDefault="00F32D3F">
      <w:pPr>
        <w:spacing w:after="120"/>
        <w:ind w:firstLine="680"/>
        <w:jc w:val="both"/>
        <w:rPr>
          <w:rFonts w:ascii="Times New Roman" w:hAnsi="Times New Roman"/>
          <w:b/>
          <w:bCs/>
        </w:rPr>
      </w:pPr>
      <w:r>
        <w:rPr>
          <w:rFonts w:ascii="Times New Roman" w:hAnsi="Times New Roman"/>
          <w:b/>
          <w:bCs/>
        </w:rPr>
        <w:t>2.2.1. Mặt hàng khuyến khích dự trữ</w:t>
      </w:r>
    </w:p>
    <w:p w:rsidR="00774FCC" w:rsidRDefault="00F32D3F">
      <w:pPr>
        <w:spacing w:after="120"/>
        <w:ind w:firstLine="680"/>
        <w:jc w:val="both"/>
        <w:rPr>
          <w:rFonts w:ascii="Times New Roman" w:hAnsi="Times New Roman"/>
        </w:rPr>
      </w:pPr>
      <w:r>
        <w:rPr>
          <w:rFonts w:ascii="Times New Roman" w:hAnsi="Times New Roman"/>
          <w:bCs/>
        </w:rPr>
        <w:t xml:space="preserve">Theo thực tế nhu cầu các năm, dự kiến các mặt hàng có nhu cầu cao, khuyến khích dự trữ dịp cuối năm 2024 và Tết Nguyên đán Ất Tỵ 2025 gồm: </w:t>
      </w:r>
      <w:r>
        <w:rPr>
          <w:rFonts w:ascii="Times New Roman" w:hAnsi="Times New Roman"/>
          <w:lang w:val="vi-VN"/>
        </w:rPr>
        <w:t>Gạo</w:t>
      </w:r>
      <w:r>
        <w:rPr>
          <w:rFonts w:ascii="Times New Roman" w:hAnsi="Times New Roman"/>
        </w:rPr>
        <w:t xml:space="preserve"> tẻ</w:t>
      </w:r>
      <w:r>
        <w:rPr>
          <w:rFonts w:ascii="Times New Roman" w:hAnsi="Times New Roman"/>
          <w:lang w:val="vi-VN"/>
        </w:rPr>
        <w:t>,</w:t>
      </w:r>
      <w:r>
        <w:rPr>
          <w:rFonts w:ascii="Times New Roman" w:hAnsi="Times New Roman"/>
        </w:rPr>
        <w:t xml:space="preserve"> lương thực dạng gói (mì ăn liền, bánh phở khô, sợi bún khô, nui khô),</w:t>
      </w:r>
      <w:r>
        <w:rPr>
          <w:rFonts w:ascii="Times New Roman" w:hAnsi="Times New Roman"/>
          <w:lang w:val="vi-VN"/>
        </w:rPr>
        <w:t xml:space="preserve"> thịt lợn, thịt bò, thịt gà,</w:t>
      </w:r>
      <w:r>
        <w:rPr>
          <w:rFonts w:ascii="Times New Roman" w:hAnsi="Times New Roman"/>
        </w:rPr>
        <w:t xml:space="preserve"> thủy hải sản, rau củ, </w:t>
      </w:r>
      <w:r>
        <w:rPr>
          <w:rFonts w:ascii="Times New Roman" w:hAnsi="Times New Roman"/>
          <w:lang w:val="vi-VN"/>
        </w:rPr>
        <w:t>trứng gia cầm (trứng gà, trứng vịt), đường, bột ngọt</w:t>
      </w:r>
      <w:r>
        <w:rPr>
          <w:rFonts w:ascii="Times New Roman" w:hAnsi="Times New Roman"/>
          <w:lang w:val="en-GB"/>
        </w:rPr>
        <w:t>,</w:t>
      </w:r>
      <w:r>
        <w:rPr>
          <w:rFonts w:ascii="Times New Roman" w:hAnsi="Times New Roman"/>
          <w:lang w:val="vi-VN"/>
        </w:rPr>
        <w:t xml:space="preserve"> bột nêm, nước tương, nước mắm, dầu ăn, xăng dầu</w:t>
      </w:r>
      <w:r>
        <w:rPr>
          <w:rFonts w:ascii="Times New Roman" w:hAnsi="Times New Roman"/>
          <w:bCs/>
        </w:rPr>
        <w:t>.</w:t>
      </w:r>
    </w:p>
    <w:p w:rsidR="00774FCC" w:rsidRDefault="00F32D3F">
      <w:pPr>
        <w:spacing w:after="120"/>
        <w:ind w:firstLine="680"/>
        <w:jc w:val="both"/>
        <w:rPr>
          <w:rFonts w:ascii="Times New Roman" w:hAnsi="Times New Roman"/>
          <w:b/>
          <w:bCs/>
          <w:lang w:val="en-GB"/>
        </w:rPr>
      </w:pPr>
      <w:r>
        <w:rPr>
          <w:rFonts w:ascii="Times New Roman" w:hAnsi="Times New Roman"/>
          <w:b/>
          <w:bCs/>
        </w:rPr>
        <w:t>2</w:t>
      </w:r>
      <w:r>
        <w:rPr>
          <w:rFonts w:ascii="Times New Roman" w:hAnsi="Times New Roman"/>
          <w:b/>
          <w:bCs/>
          <w:lang w:val="vi-VN"/>
        </w:rPr>
        <w:t>.</w:t>
      </w:r>
      <w:r>
        <w:rPr>
          <w:rFonts w:ascii="Times New Roman" w:hAnsi="Times New Roman"/>
          <w:b/>
          <w:bCs/>
        </w:rPr>
        <w:t>2.2</w:t>
      </w:r>
      <w:r>
        <w:rPr>
          <w:rFonts w:ascii="Times New Roman" w:hAnsi="Times New Roman"/>
          <w:b/>
          <w:bCs/>
          <w:lang w:val="vi-VN"/>
        </w:rPr>
        <w:t>. Thời gian thực hiện</w:t>
      </w:r>
      <w:r>
        <w:rPr>
          <w:rFonts w:ascii="Times New Roman" w:hAnsi="Times New Roman"/>
          <w:b/>
          <w:bCs/>
        </w:rPr>
        <w:t xml:space="preserve"> dự tr</w:t>
      </w:r>
      <w:r>
        <w:rPr>
          <w:rFonts w:ascii="Times New Roman" w:hAnsi="Times New Roman"/>
          <w:b/>
          <w:bCs/>
        </w:rPr>
        <w:t>ữ</w:t>
      </w:r>
    </w:p>
    <w:p w:rsidR="00774FCC" w:rsidRDefault="00F32D3F">
      <w:pPr>
        <w:spacing w:after="120"/>
        <w:ind w:firstLine="680"/>
        <w:jc w:val="both"/>
        <w:rPr>
          <w:rFonts w:ascii="Times New Roman" w:hAnsi="Times New Roman"/>
          <w:bCs/>
          <w:lang w:val="vi-VN"/>
        </w:rPr>
      </w:pPr>
      <w:r>
        <w:rPr>
          <w:rFonts w:ascii="Times New Roman" w:hAnsi="Times New Roman"/>
        </w:rPr>
        <w:t>T</w:t>
      </w:r>
      <w:r>
        <w:rPr>
          <w:rFonts w:ascii="Times New Roman" w:hAnsi="Times New Roman"/>
          <w:lang w:val="vi-VN"/>
        </w:rPr>
        <w:t>rong thời gian 03 tháng, kể từ ngày 01/12/2024 (tức ngày 01/11 Âm lịch, năm Giáp Thìn 2024) đến hết ngày 27/2/2025 (tức ngày 30/01 Âm lịch, năm Ất Tỵ 2025).</w:t>
      </w:r>
    </w:p>
    <w:p w:rsidR="00774FCC" w:rsidRDefault="00F32D3F">
      <w:pPr>
        <w:spacing w:after="120"/>
        <w:ind w:firstLine="680"/>
        <w:jc w:val="both"/>
        <w:rPr>
          <w:rFonts w:ascii="Times New Roman" w:hAnsi="Times New Roman"/>
          <w:b/>
          <w:bCs/>
        </w:rPr>
      </w:pPr>
      <w:r>
        <w:rPr>
          <w:rFonts w:ascii="Times New Roman" w:hAnsi="Times New Roman"/>
          <w:b/>
          <w:bCs/>
        </w:rPr>
        <w:t>2.2</w:t>
      </w:r>
      <w:r>
        <w:rPr>
          <w:rFonts w:ascii="Times New Roman" w:hAnsi="Times New Roman"/>
          <w:b/>
          <w:bCs/>
          <w:lang w:val="vi-VN"/>
        </w:rPr>
        <w:t>.</w:t>
      </w:r>
      <w:r>
        <w:rPr>
          <w:rFonts w:ascii="Times New Roman" w:hAnsi="Times New Roman"/>
          <w:b/>
          <w:bCs/>
        </w:rPr>
        <w:t>3.</w:t>
      </w:r>
      <w:r>
        <w:rPr>
          <w:rFonts w:ascii="Times New Roman" w:hAnsi="Times New Roman"/>
          <w:b/>
          <w:bCs/>
          <w:lang w:val="vi-VN"/>
        </w:rPr>
        <w:t xml:space="preserve"> Dự kiến lượng hàng hóa và các đơn vị tham gia </w:t>
      </w:r>
      <w:r>
        <w:rPr>
          <w:rFonts w:ascii="Times New Roman" w:hAnsi="Times New Roman"/>
          <w:b/>
          <w:bCs/>
        </w:rPr>
        <w:t>dự trữ</w:t>
      </w:r>
    </w:p>
    <w:p w:rsidR="00774FCC" w:rsidRDefault="00F32D3F">
      <w:pPr>
        <w:spacing w:after="120"/>
        <w:ind w:firstLine="680"/>
        <w:jc w:val="both"/>
        <w:rPr>
          <w:rFonts w:ascii="Times New Roman" w:hAnsi="Times New Roman"/>
          <w:lang w:val="vi-VN"/>
        </w:rPr>
      </w:pPr>
      <w:r>
        <w:rPr>
          <w:rFonts w:ascii="Times New Roman" w:hAnsi="Times New Roman"/>
          <w:color w:val="000000" w:themeColor="text1"/>
          <w:lang w:val="vi-VN"/>
        </w:rPr>
        <w:t xml:space="preserve">Dự kiến có 09 </w:t>
      </w:r>
      <w:r>
        <w:rPr>
          <w:rFonts w:ascii="Times New Roman" w:hAnsi="Times New Roman"/>
          <w:lang w:val="vi-VN"/>
        </w:rPr>
        <w:t>đơn vị tham gia dự trữ</w:t>
      </w:r>
      <w:r>
        <w:rPr>
          <w:rFonts w:ascii="Times New Roman" w:hAnsi="Times New Roman"/>
          <w:lang w:val="vi-VN"/>
        </w:rPr>
        <w:t xml:space="preserve"> hàng hóa</w:t>
      </w:r>
      <w:r>
        <w:rPr>
          <w:rFonts w:ascii="Times New Roman" w:hAnsi="Times New Roman"/>
        </w:rPr>
        <w:t xml:space="preserve">, </w:t>
      </w:r>
      <w:r>
        <w:rPr>
          <w:rFonts w:ascii="Times New Roman" w:hAnsi="Times New Roman"/>
          <w:lang w:val="vi-VN"/>
        </w:rPr>
        <w:t>bao gồm: Công ty TNHH Thương mại và Dịch vụ Sài Gòn Hà Tĩnh (Siêu thị Coop.mart Hà Tĩnh); Công ty Cổ phần Thương mại dịch vụ tổng hợp Wincommerce - chi nhánh Hà Tĩnh (Siêu thị Winmart Hà Tĩnh; Siêu thị Winmart Kỳ Anh; Hệ thống các cửa hàng Winma</w:t>
      </w:r>
      <w:r>
        <w:rPr>
          <w:rFonts w:ascii="Times New Roman" w:hAnsi="Times New Roman"/>
          <w:lang w:val="vi-VN"/>
        </w:rPr>
        <w:t>rt+); Công ty Cổ phần Thương mại Hà Tĩnh; Công ty TNHH KC Hà Tĩnh; Công ty TNHH Thương mại Hợi Đồng; Công ty Cổ phần Lương thực Hà Tĩnh; Công ty Xăng dầu Hà Tĩnh; Công ty Cổ phần Xăng dầu dầu khí Vũng Áng</w:t>
      </w:r>
      <w:r>
        <w:rPr>
          <w:rFonts w:ascii="Times New Roman" w:hAnsi="Times New Roman"/>
          <w:i/>
          <w:iCs/>
          <w:lang w:val="vi-VN"/>
        </w:rPr>
        <w:t xml:space="preserve"> (</w:t>
      </w:r>
      <w:r>
        <w:rPr>
          <w:rFonts w:ascii="Times New Roman" w:hAnsi="Times New Roman"/>
          <w:i/>
          <w:iCs/>
          <w:lang w:val="en-GB"/>
        </w:rPr>
        <w:t>c</w:t>
      </w:r>
      <w:r>
        <w:rPr>
          <w:rFonts w:ascii="Times New Roman" w:hAnsi="Times New Roman"/>
          <w:i/>
          <w:iCs/>
          <w:lang w:val="vi-VN"/>
        </w:rPr>
        <w:t>hi tiết lượng dự trữ dự kiến trong 3 tháng của cá</w:t>
      </w:r>
      <w:r>
        <w:rPr>
          <w:rFonts w:ascii="Times New Roman" w:hAnsi="Times New Roman"/>
          <w:i/>
          <w:iCs/>
          <w:lang w:val="vi-VN"/>
        </w:rPr>
        <w:t xml:space="preserve">c đơn vị tại </w:t>
      </w:r>
      <w:r>
        <w:rPr>
          <w:rFonts w:ascii="Times New Roman" w:hAnsi="Times New Roman"/>
          <w:i/>
          <w:iCs/>
          <w:lang w:val="en-GB"/>
        </w:rPr>
        <w:t>P</w:t>
      </w:r>
      <w:r>
        <w:rPr>
          <w:rFonts w:ascii="Times New Roman" w:hAnsi="Times New Roman"/>
          <w:i/>
          <w:iCs/>
          <w:lang w:val="vi-VN"/>
        </w:rPr>
        <w:t>hụ lục 03 kèm theo)</w:t>
      </w:r>
      <w:r>
        <w:rPr>
          <w:rFonts w:ascii="Times New Roman" w:hAnsi="Times New Roman"/>
          <w:lang w:val="vi-VN"/>
        </w:rPr>
        <w:t>.</w:t>
      </w:r>
    </w:p>
    <w:p w:rsidR="00774FCC" w:rsidRDefault="00F32D3F">
      <w:pPr>
        <w:spacing w:after="120"/>
        <w:ind w:firstLine="680"/>
        <w:jc w:val="both"/>
        <w:rPr>
          <w:rFonts w:ascii="Times New Roman" w:hAnsi="Times New Roman"/>
          <w:b/>
          <w:lang w:val="en-GB"/>
        </w:rPr>
      </w:pPr>
      <w:r>
        <w:rPr>
          <w:rFonts w:ascii="Times New Roman" w:hAnsi="Times New Roman"/>
          <w:b/>
          <w:bCs/>
        </w:rPr>
        <w:t>3</w:t>
      </w:r>
      <w:r>
        <w:rPr>
          <w:rFonts w:ascii="Times New Roman" w:hAnsi="Times New Roman"/>
          <w:b/>
          <w:bCs/>
          <w:lang w:val="vi-VN"/>
        </w:rPr>
        <w:t xml:space="preserve">. </w:t>
      </w:r>
      <w:r>
        <w:rPr>
          <w:rFonts w:ascii="Times New Roman" w:hAnsi="Times New Roman"/>
          <w:b/>
          <w:lang w:val="vi-VN"/>
        </w:rPr>
        <w:t>Theo dõi diễn biến thị trường, giá cả</w:t>
      </w:r>
    </w:p>
    <w:p w:rsidR="00774FCC" w:rsidRDefault="00F32D3F">
      <w:pPr>
        <w:spacing w:after="120"/>
        <w:ind w:firstLine="680"/>
        <w:jc w:val="both"/>
        <w:rPr>
          <w:rFonts w:ascii="Times New Roman" w:hAnsi="Times New Roman"/>
          <w:lang w:val="en-GB"/>
        </w:rPr>
      </w:pPr>
      <w:r>
        <w:rPr>
          <w:rFonts w:ascii="Times New Roman" w:hAnsi="Times New Roman"/>
          <w:lang w:val="vi-VN"/>
        </w:rPr>
        <w:t xml:space="preserve">- </w:t>
      </w:r>
      <w:r>
        <w:rPr>
          <w:rFonts w:ascii="Times New Roman" w:hAnsi="Times New Roman"/>
          <w:lang w:val="en-GB"/>
        </w:rPr>
        <w:t>Tăng cường t</w:t>
      </w:r>
      <w:r>
        <w:rPr>
          <w:rFonts w:ascii="Times New Roman" w:hAnsi="Times New Roman"/>
          <w:lang w:val="vi-VN"/>
        </w:rPr>
        <w:t>heo dõi, đánh giá biến động giá</w:t>
      </w:r>
      <w:r>
        <w:rPr>
          <w:rFonts w:ascii="Times New Roman" w:hAnsi="Times New Roman"/>
          <w:lang w:val="en-GB"/>
        </w:rPr>
        <w:t>, công tác kê khai giá</w:t>
      </w:r>
      <w:r>
        <w:rPr>
          <w:rFonts w:ascii="Times New Roman" w:hAnsi="Times New Roman"/>
          <w:lang w:val="vi-VN"/>
        </w:rPr>
        <w:t xml:space="preserve"> trên địa bàn để chủ động có biện pháp kịp thời điều tiết trong trường hợp thị trường hàng hóa có những biến động bất thường, tăng giá đột biến, thiếu hàng, gián đoạn nguồn cung</w:t>
      </w:r>
      <w:r>
        <w:rPr>
          <w:rFonts w:ascii="Times New Roman" w:hAnsi="Times New Roman"/>
          <w:lang w:val="en-GB"/>
        </w:rPr>
        <w:t>.</w:t>
      </w:r>
    </w:p>
    <w:p w:rsidR="00774FCC" w:rsidRDefault="00F32D3F">
      <w:pPr>
        <w:spacing w:after="120"/>
        <w:ind w:firstLine="680"/>
        <w:jc w:val="both"/>
        <w:rPr>
          <w:rFonts w:ascii="Times New Roman" w:hAnsi="Times New Roman"/>
          <w:lang w:val="vi-VN"/>
        </w:rPr>
      </w:pPr>
      <w:r>
        <w:rPr>
          <w:rFonts w:ascii="Times New Roman" w:hAnsi="Times New Roman"/>
          <w:lang w:val="vi-VN"/>
        </w:rPr>
        <w:t xml:space="preserve">- Triển khai thực hiện </w:t>
      </w:r>
      <w:r>
        <w:rPr>
          <w:rFonts w:ascii="Times New Roman" w:hAnsi="Times New Roman"/>
        </w:rPr>
        <w:t>bình ổn giá</w:t>
      </w:r>
      <w:r>
        <w:rPr>
          <w:rFonts w:ascii="Times New Roman" w:hAnsi="Times New Roman"/>
          <w:lang w:val="vi-VN"/>
        </w:rPr>
        <w:t xml:space="preserve"> trong trường hợp </w:t>
      </w:r>
      <w:r>
        <w:rPr>
          <w:rFonts w:ascii="Times New Roman" w:hAnsi="Times New Roman"/>
        </w:rPr>
        <w:t xml:space="preserve">mặt bằng giá </w:t>
      </w:r>
      <w:r>
        <w:rPr>
          <w:rFonts w:ascii="Times New Roman" w:hAnsi="Times New Roman"/>
          <w:lang w:val="vi-VN"/>
        </w:rPr>
        <w:t xml:space="preserve">thị trường </w:t>
      </w:r>
      <w:r>
        <w:rPr>
          <w:rFonts w:ascii="Times New Roman" w:hAnsi="Times New Roman"/>
        </w:rPr>
        <w:t>h</w:t>
      </w:r>
      <w:r>
        <w:rPr>
          <w:rFonts w:ascii="Times New Roman" w:hAnsi="Times New Roman"/>
        </w:rPr>
        <w:t xml:space="preserve">àng hóa </w:t>
      </w:r>
      <w:r>
        <w:rPr>
          <w:rFonts w:ascii="Times New Roman" w:hAnsi="Times New Roman"/>
          <w:lang w:val="vi-VN"/>
        </w:rPr>
        <w:t xml:space="preserve">có những biến động bất thường, làm ảnh hưởng đến hoạt động sản xuất, tiêu dùng của người dân. </w:t>
      </w:r>
    </w:p>
    <w:p w:rsidR="00774FCC" w:rsidRDefault="00F32D3F">
      <w:pPr>
        <w:spacing w:after="120"/>
        <w:ind w:firstLine="680"/>
        <w:jc w:val="both"/>
        <w:rPr>
          <w:rFonts w:ascii="Times New Roman" w:hAnsi="Times New Roman"/>
          <w:b/>
          <w:lang w:val="en-GB"/>
        </w:rPr>
      </w:pPr>
      <w:r>
        <w:rPr>
          <w:rFonts w:ascii="Times New Roman" w:hAnsi="Times New Roman"/>
          <w:b/>
          <w:bCs/>
          <w:lang w:val="vi-VN"/>
        </w:rPr>
        <w:t>4. Xúc tiến thương mại và p</w:t>
      </w:r>
      <w:r>
        <w:rPr>
          <w:rFonts w:ascii="Times New Roman" w:hAnsi="Times New Roman"/>
          <w:b/>
          <w:lang w:val="vi-VN"/>
        </w:rPr>
        <w:t>hát triển mạng lưới điểm bán hàng</w:t>
      </w:r>
    </w:p>
    <w:p w:rsidR="00774FCC" w:rsidRDefault="00F32D3F">
      <w:pPr>
        <w:spacing w:after="120"/>
        <w:ind w:firstLine="680"/>
        <w:jc w:val="both"/>
        <w:rPr>
          <w:rFonts w:ascii="Times New Roman" w:hAnsi="Times New Roman"/>
          <w:lang w:val="vi-VN"/>
        </w:rPr>
      </w:pPr>
      <w:r>
        <w:rPr>
          <w:rFonts w:ascii="Times New Roman" w:hAnsi="Times New Roman"/>
          <w:lang w:val="vi-VN"/>
        </w:rPr>
        <w:t>- Tổ chức, phát triển mạng lưới và đa dạng hóa loại hình điểm bán hàng nhằm đảm bảo hàng hóa</w:t>
      </w:r>
      <w:r>
        <w:rPr>
          <w:rFonts w:ascii="Times New Roman" w:hAnsi="Times New Roman"/>
          <w:lang w:val="vi-VN"/>
        </w:rPr>
        <w:t xml:space="preserve"> bình ổn thị trường được phân phối đến người tiêu dùng </w:t>
      </w:r>
      <w:r>
        <w:rPr>
          <w:rFonts w:ascii="Times New Roman" w:hAnsi="Times New Roman"/>
          <w:lang w:val="vi-VN"/>
        </w:rPr>
        <w:lastRenderedPageBreak/>
        <w:t xml:space="preserve">một cách thuận lợi, kết hợp với các chương trình hội chợ, khuyến mãi, giảm giá, kích cầu tiêu dùng. Khuyến khích, tạo điều kiện cho các đơn vị tham gia </w:t>
      </w:r>
      <w:r>
        <w:rPr>
          <w:rFonts w:ascii="Times New Roman" w:hAnsi="Times New Roman"/>
        </w:rPr>
        <w:t>dự trữ hàng hóa</w:t>
      </w:r>
      <w:r>
        <w:rPr>
          <w:rFonts w:ascii="Times New Roman" w:hAnsi="Times New Roman"/>
          <w:lang w:val="vi-VN"/>
        </w:rPr>
        <w:t xml:space="preserve"> thực hiện các chương trình đưa hà</w:t>
      </w:r>
      <w:r>
        <w:rPr>
          <w:rFonts w:ascii="Times New Roman" w:hAnsi="Times New Roman"/>
          <w:lang w:val="vi-VN"/>
        </w:rPr>
        <w:t>ng Việt về nông thôn, vùng sâu, vùng xa, vùng khó khăn. Tổ chức các điểm bán hàng bình ổn giá (trường hợp cần thiết) để phục vụ nhu cầu của người dân, không để xảy ra tình trạng khan hiếm hàng hóa, tăng giá đột biến.</w:t>
      </w:r>
    </w:p>
    <w:p w:rsidR="00774FCC" w:rsidRDefault="00F32D3F">
      <w:pPr>
        <w:spacing w:after="120"/>
        <w:ind w:firstLine="680"/>
        <w:jc w:val="both"/>
        <w:rPr>
          <w:rFonts w:ascii="Times New Roman" w:hAnsi="Times New Roman"/>
          <w:lang w:val="vi-VN"/>
        </w:rPr>
      </w:pPr>
      <w:r>
        <w:rPr>
          <w:rFonts w:ascii="Times New Roman" w:hAnsi="Times New Roman"/>
          <w:lang w:val="vi-VN"/>
        </w:rPr>
        <w:t>- Tăng cường tuyên truyền, tổ chức thực</w:t>
      </w:r>
      <w:r>
        <w:rPr>
          <w:rFonts w:ascii="Times New Roman" w:hAnsi="Times New Roman"/>
          <w:lang w:val="vi-VN"/>
        </w:rPr>
        <w:t xml:space="preserve"> hiện có hiệu quả Chương trình khuyến mại tập trung quốc gia 2024 - Vietnam Grand Sale 2024 trên địa bàn tỉnh Hà Tĩnh (từ ngày 02/12/2024 đến ngày 31/12/2024); Cuộc vận động “Người Việt Nam ưu tiên dùng hàng Việt Nam”; Chương trình đưa hàng Việt về nông th</w:t>
      </w:r>
      <w:r>
        <w:rPr>
          <w:rFonts w:ascii="Times New Roman" w:hAnsi="Times New Roman"/>
          <w:lang w:val="vi-VN"/>
        </w:rPr>
        <w:t>ôn, vùng sâu, vùng xa, khu, cụm công nghiệp…</w:t>
      </w:r>
    </w:p>
    <w:p w:rsidR="00774FCC" w:rsidRDefault="00F32D3F">
      <w:pPr>
        <w:spacing w:after="120"/>
        <w:ind w:firstLine="680"/>
        <w:jc w:val="both"/>
        <w:rPr>
          <w:rFonts w:ascii="Times New Roman" w:hAnsi="Times New Roman"/>
          <w:b/>
          <w:lang w:val="vi-VN"/>
        </w:rPr>
      </w:pPr>
      <w:r>
        <w:rPr>
          <w:rFonts w:ascii="Times New Roman" w:hAnsi="Times New Roman"/>
          <w:b/>
          <w:lang w:val="vi-VN"/>
        </w:rPr>
        <w:t>5. Bố trí sắp xếp chợ Tết</w:t>
      </w:r>
    </w:p>
    <w:p w:rsidR="00774FCC" w:rsidRDefault="00F32D3F">
      <w:pPr>
        <w:spacing w:after="120"/>
        <w:ind w:firstLine="680"/>
        <w:jc w:val="both"/>
        <w:rPr>
          <w:rFonts w:ascii="Times New Roman" w:hAnsi="Times New Roman"/>
          <w:lang w:val="vi-VN"/>
        </w:rPr>
      </w:pPr>
      <w:r>
        <w:rPr>
          <w:rFonts w:ascii="Times New Roman" w:hAnsi="Times New Roman"/>
          <w:lang w:val="vi-VN"/>
        </w:rPr>
        <w:t>UBND các huyện, thị xã, thành phố xây dựng kế hoạch dự trữ hàng hóa thiết yếu bình ổn thị trường của địa phương</w:t>
      </w:r>
      <w:r>
        <w:rPr>
          <w:rFonts w:ascii="Times New Roman" w:hAnsi="Times New Roman"/>
          <w:lang w:val="en-GB"/>
        </w:rPr>
        <w:t>;</w:t>
      </w:r>
      <w:r>
        <w:rPr>
          <w:rFonts w:ascii="Times New Roman" w:hAnsi="Times New Roman"/>
          <w:lang w:val="vi-VN"/>
        </w:rPr>
        <w:t xml:space="preserve"> chú trọng quản lý, bình ổn hàng hóa của các hộ tiểu thương buôn bán tron</w:t>
      </w:r>
      <w:r>
        <w:rPr>
          <w:rFonts w:ascii="Times New Roman" w:hAnsi="Times New Roman"/>
          <w:lang w:val="vi-VN"/>
        </w:rPr>
        <w:t xml:space="preserve">g các chợ, bổ sung các nguồn hàng thiết yếu để phục vụ dịp </w:t>
      </w:r>
      <w:r>
        <w:rPr>
          <w:rFonts w:ascii="Times New Roman" w:hAnsi="Times New Roman"/>
          <w:lang w:val="en-GB"/>
        </w:rPr>
        <w:t>T</w:t>
      </w:r>
      <w:r>
        <w:rPr>
          <w:rFonts w:ascii="Times New Roman" w:hAnsi="Times New Roman"/>
          <w:lang w:val="vi-VN"/>
        </w:rPr>
        <w:t>ết Nguyên đán Ất Tỵ 2025</w:t>
      </w:r>
      <w:r>
        <w:rPr>
          <w:rFonts w:ascii="Times New Roman" w:hAnsi="Times New Roman"/>
          <w:lang w:val="en-GB"/>
        </w:rPr>
        <w:t>;</w:t>
      </w:r>
      <w:r>
        <w:rPr>
          <w:rFonts w:ascii="Times New Roman" w:hAnsi="Times New Roman"/>
          <w:lang w:val="vi-VN"/>
        </w:rPr>
        <w:t xml:space="preserve"> triển khai sắp xếp trật tự kinh doanh cho các hộ cố định trong chợ và bố trí sắp xếp thêm các điểm kinh doanh tại khu vực chợ để đảm bảo phục vụ nhu cầu mua sắm của </w:t>
      </w:r>
      <w:r>
        <w:rPr>
          <w:rFonts w:ascii="Times New Roman" w:hAnsi="Times New Roman"/>
          <w:lang w:val="en-GB"/>
        </w:rPr>
        <w:t>N</w:t>
      </w:r>
      <w:r>
        <w:rPr>
          <w:rFonts w:ascii="Times New Roman" w:hAnsi="Times New Roman"/>
          <w:lang w:val="vi-VN"/>
        </w:rPr>
        <w:t xml:space="preserve">hân </w:t>
      </w:r>
      <w:r>
        <w:rPr>
          <w:rFonts w:ascii="Times New Roman" w:hAnsi="Times New Roman"/>
          <w:lang w:val="vi-VN"/>
        </w:rPr>
        <w:t xml:space="preserve">dân trước, trong và sau </w:t>
      </w:r>
      <w:r>
        <w:rPr>
          <w:rFonts w:ascii="Times New Roman" w:hAnsi="Times New Roman"/>
          <w:lang w:val="en-GB"/>
        </w:rPr>
        <w:t>T</w:t>
      </w:r>
      <w:r>
        <w:rPr>
          <w:rFonts w:ascii="Times New Roman" w:hAnsi="Times New Roman"/>
          <w:lang w:val="vi-VN"/>
        </w:rPr>
        <w:t>ết Nguyên đán, nhất là trong những ngày cận Tết.</w:t>
      </w:r>
    </w:p>
    <w:p w:rsidR="00774FCC" w:rsidRDefault="00F32D3F">
      <w:pPr>
        <w:spacing w:after="120"/>
        <w:ind w:firstLine="680"/>
        <w:jc w:val="both"/>
        <w:rPr>
          <w:rFonts w:ascii="Times New Roman" w:hAnsi="Times New Roman"/>
          <w:b/>
          <w:lang w:val="en-GB"/>
        </w:rPr>
      </w:pPr>
      <w:r>
        <w:rPr>
          <w:rFonts w:ascii="Times New Roman" w:hAnsi="Times New Roman"/>
          <w:b/>
          <w:bCs/>
          <w:lang w:val="vi-VN"/>
        </w:rPr>
        <w:t xml:space="preserve">6. </w:t>
      </w:r>
      <w:r>
        <w:rPr>
          <w:rFonts w:ascii="Times New Roman" w:hAnsi="Times New Roman"/>
          <w:b/>
          <w:lang w:val="vi-VN"/>
        </w:rPr>
        <w:t>Công tác kiểm tra, kiểm soát và xử lý vi phạm</w:t>
      </w:r>
    </w:p>
    <w:p w:rsidR="00774FCC" w:rsidRDefault="00F32D3F">
      <w:pPr>
        <w:spacing w:after="120"/>
        <w:ind w:firstLine="680"/>
        <w:jc w:val="both"/>
        <w:rPr>
          <w:rFonts w:ascii="Times New Roman" w:hAnsi="Times New Roman"/>
          <w:lang w:val="vi-VN"/>
        </w:rPr>
      </w:pPr>
      <w:r>
        <w:rPr>
          <w:rFonts w:ascii="Times New Roman" w:hAnsi="Times New Roman"/>
          <w:lang w:val="vi-VN"/>
        </w:rPr>
        <w:t>- Tăng cường công tác quản lý thị trường; kiểm tra, giám sát thị trường, chú trọng kiểm tra về kinh doanh hàng cấm, hàng giả, hàng ké</w:t>
      </w:r>
      <w:r>
        <w:rPr>
          <w:rFonts w:ascii="Times New Roman" w:hAnsi="Times New Roman"/>
          <w:lang w:val="vi-VN"/>
        </w:rPr>
        <w:t>m chất lượng, gian lận thương mại; kiểm tra việc thực hiện các quy định của pháp luật về giá, đo lường, ghi nhãn hàng hóa, niêm yết giá và bán theo giá niêm yết … để không xảy ra tình trạng đầu cơ, găm hàng, tăng giá bất hợp lý. Xử lý nghiêm các hành vi vi</w:t>
      </w:r>
      <w:r>
        <w:rPr>
          <w:rFonts w:ascii="Times New Roman" w:hAnsi="Times New Roman"/>
          <w:lang w:val="vi-VN"/>
        </w:rPr>
        <w:t xml:space="preserve"> phạm ảnh hưởng đến bình ổn thị trường dịp cuối năm 2024 và </w:t>
      </w:r>
      <w:r>
        <w:rPr>
          <w:rFonts w:ascii="Times New Roman" w:hAnsi="Times New Roman"/>
          <w:lang w:val="en-GB"/>
        </w:rPr>
        <w:t>T</w:t>
      </w:r>
      <w:r>
        <w:rPr>
          <w:rFonts w:ascii="Times New Roman" w:hAnsi="Times New Roman"/>
          <w:lang w:val="vi-VN"/>
        </w:rPr>
        <w:t>ết Nguyên đán Ất Tỵ 2025.</w:t>
      </w:r>
    </w:p>
    <w:p w:rsidR="00774FCC" w:rsidRDefault="00F32D3F">
      <w:pPr>
        <w:spacing w:after="120"/>
        <w:ind w:firstLine="680"/>
        <w:jc w:val="both"/>
        <w:rPr>
          <w:rFonts w:ascii="Times New Roman" w:hAnsi="Times New Roman"/>
          <w:lang w:val="vi-VN"/>
        </w:rPr>
      </w:pPr>
      <w:r>
        <w:rPr>
          <w:rFonts w:ascii="Times New Roman" w:hAnsi="Times New Roman"/>
          <w:lang w:val="vi-VN"/>
        </w:rPr>
        <w:t xml:space="preserve"> - Tập trung kiểm tra các mặt hàng thiết yếu nhất là về an toàn thực phẩm tại các chợ, siêu thị, các cơ sở kinh doanh thực phẩm. Kiểm tra phải có kế hoạch và cùng phối h</w:t>
      </w:r>
      <w:r>
        <w:rPr>
          <w:rFonts w:ascii="Times New Roman" w:hAnsi="Times New Roman"/>
          <w:lang w:val="vi-VN"/>
        </w:rPr>
        <w:t xml:space="preserve">ợp với các sở, ngành có liên quan. </w:t>
      </w:r>
    </w:p>
    <w:p w:rsidR="00774FCC" w:rsidRDefault="00F32D3F">
      <w:pPr>
        <w:spacing w:after="120"/>
        <w:ind w:firstLine="680"/>
        <w:jc w:val="both"/>
        <w:rPr>
          <w:rFonts w:ascii="Times New Roman" w:hAnsi="Times New Roman"/>
          <w:b/>
        </w:rPr>
      </w:pPr>
      <w:r>
        <w:rPr>
          <w:rFonts w:ascii="Times New Roman" w:hAnsi="Times New Roman"/>
          <w:b/>
        </w:rPr>
        <w:t>7. Công tác thông tin, tuyên truyền</w:t>
      </w:r>
    </w:p>
    <w:p w:rsidR="00774FCC" w:rsidRDefault="00F32D3F">
      <w:pPr>
        <w:spacing w:after="120"/>
        <w:ind w:firstLine="680"/>
        <w:jc w:val="both"/>
        <w:rPr>
          <w:rFonts w:ascii="Times New Roman" w:hAnsi="Times New Roman"/>
        </w:rPr>
      </w:pPr>
      <w:r>
        <w:rPr>
          <w:rFonts w:ascii="Times New Roman" w:hAnsi="Times New Roman"/>
        </w:rPr>
        <w:t>Thông tin đầy đủ và kịp thời về thị trường, giá cả, các chương trình bình ổn thị trường và thông tin các điểm bán bình ổn (nếu có), thực phẩm an toàn rộng rãi cho người dân; tuyên truy</w:t>
      </w:r>
      <w:r>
        <w:rPr>
          <w:rFonts w:ascii="Times New Roman" w:hAnsi="Times New Roman"/>
        </w:rPr>
        <w:t>ền sâu rộng về việc thực hiện Cuộc vận động “Người Việt Nam ưu tiên dùng hàng Việt Nam”; kịp thời thông tin về kết quả thực hiện công tác đấu tranh phòng chống buôn lậu, gian lận thương mại và công tác đảm bảo an toàn thực phẩm,… nhằm hạn chế tối đa tác độ</w:t>
      </w:r>
      <w:r>
        <w:rPr>
          <w:rFonts w:ascii="Times New Roman" w:hAnsi="Times New Roman"/>
        </w:rPr>
        <w:t>ng tăng giá; kiểm soát và xử lý kịp thời các thông tin thất thiệt gây ảnh hưởng đến mặt bằng giá cả thị trường.</w:t>
      </w:r>
    </w:p>
    <w:p w:rsidR="00774FCC" w:rsidRDefault="00F32D3F">
      <w:pPr>
        <w:spacing w:after="120"/>
        <w:ind w:firstLine="680"/>
        <w:jc w:val="both"/>
        <w:rPr>
          <w:rFonts w:ascii="Times New Roman" w:hAnsi="Times New Roman"/>
          <w:b/>
          <w:lang w:val="vi-VN"/>
        </w:rPr>
      </w:pPr>
      <w:r>
        <w:rPr>
          <w:rFonts w:ascii="Times New Roman" w:hAnsi="Times New Roman"/>
          <w:b/>
          <w:lang w:val="vi-VN"/>
        </w:rPr>
        <w:t>IV. TỔ CHỨC THỰC HIỆN</w:t>
      </w:r>
    </w:p>
    <w:p w:rsidR="00774FCC" w:rsidRDefault="00F32D3F">
      <w:pPr>
        <w:spacing w:after="120"/>
        <w:ind w:firstLine="680"/>
        <w:jc w:val="both"/>
        <w:rPr>
          <w:rFonts w:ascii="Times New Roman" w:hAnsi="Times New Roman"/>
          <w:b/>
        </w:rPr>
      </w:pPr>
      <w:r>
        <w:rPr>
          <w:rFonts w:ascii="Times New Roman" w:hAnsi="Times New Roman"/>
          <w:b/>
          <w:lang w:val="vi-VN"/>
        </w:rPr>
        <w:t>1. Sở Công Thương</w:t>
      </w:r>
    </w:p>
    <w:p w:rsidR="00774FCC" w:rsidRDefault="00F32D3F">
      <w:pPr>
        <w:spacing w:after="120"/>
        <w:ind w:firstLine="680"/>
        <w:jc w:val="both"/>
        <w:rPr>
          <w:rFonts w:ascii="Times New Roman" w:hAnsi="Times New Roman"/>
          <w:lang w:val="en-GB"/>
        </w:rPr>
      </w:pPr>
      <w:r>
        <w:rPr>
          <w:rFonts w:ascii="Times New Roman" w:hAnsi="Times New Roman"/>
          <w:lang w:val="vi-VN"/>
        </w:rPr>
        <w:lastRenderedPageBreak/>
        <w:t>- Chủ trì, phối hợp với các sở, ban, ngành</w:t>
      </w:r>
      <w:r>
        <w:rPr>
          <w:rFonts w:ascii="Times New Roman" w:hAnsi="Times New Roman"/>
        </w:rPr>
        <w:t xml:space="preserve"> cấp tỉnh</w:t>
      </w:r>
      <w:r>
        <w:rPr>
          <w:rFonts w:ascii="Times New Roman" w:hAnsi="Times New Roman"/>
          <w:lang w:val="vi-VN"/>
        </w:rPr>
        <w:t>, UBND các huyện, thành phố, thị xã</w:t>
      </w:r>
      <w:r>
        <w:rPr>
          <w:rFonts w:ascii="Times New Roman" w:hAnsi="Times New Roman"/>
          <w:lang w:val="en-GB"/>
        </w:rPr>
        <w:t xml:space="preserve"> và các tổ chức, </w:t>
      </w:r>
      <w:r>
        <w:rPr>
          <w:rFonts w:ascii="Times New Roman" w:hAnsi="Times New Roman"/>
          <w:lang w:val="vi-VN"/>
        </w:rPr>
        <w:t>đơn vị liên quan triển khai</w:t>
      </w:r>
      <w:r>
        <w:rPr>
          <w:rFonts w:ascii="Times New Roman" w:hAnsi="Times New Roman"/>
          <w:lang w:val="en-GB"/>
        </w:rPr>
        <w:t xml:space="preserve"> thực hiện</w:t>
      </w:r>
      <w:r>
        <w:rPr>
          <w:rFonts w:ascii="Times New Roman" w:hAnsi="Times New Roman"/>
          <w:lang w:val="vi-VN"/>
        </w:rPr>
        <w:t xml:space="preserve"> </w:t>
      </w:r>
      <w:r>
        <w:rPr>
          <w:rFonts w:ascii="Times New Roman" w:hAnsi="Times New Roman"/>
          <w:lang w:val="en-GB"/>
        </w:rPr>
        <w:t>K</w:t>
      </w:r>
      <w:r>
        <w:rPr>
          <w:rFonts w:ascii="Times New Roman" w:hAnsi="Times New Roman"/>
          <w:lang w:val="vi-VN"/>
        </w:rPr>
        <w:t>ế hoạch</w:t>
      </w:r>
      <w:r>
        <w:rPr>
          <w:rFonts w:ascii="Times New Roman" w:hAnsi="Times New Roman"/>
          <w:lang w:val="en-GB"/>
        </w:rPr>
        <w:t xml:space="preserve">. </w:t>
      </w:r>
    </w:p>
    <w:p w:rsidR="00774FCC" w:rsidRDefault="00F32D3F">
      <w:pPr>
        <w:spacing w:after="120"/>
        <w:ind w:firstLine="680"/>
        <w:jc w:val="both"/>
        <w:rPr>
          <w:rFonts w:ascii="Times New Roman" w:hAnsi="Times New Roman"/>
        </w:rPr>
      </w:pPr>
      <w:r>
        <w:rPr>
          <w:rFonts w:ascii="Times New Roman" w:hAnsi="Times New Roman"/>
          <w:lang w:val="en-GB"/>
        </w:rPr>
        <w:t xml:space="preserve">- </w:t>
      </w:r>
      <w:r>
        <w:rPr>
          <w:rFonts w:ascii="Times New Roman" w:hAnsi="Times New Roman"/>
        </w:rPr>
        <w:t xml:space="preserve">Theo dõi tình hình diễn biến thị trường, tình hình cung – cầu hàng hóa đặc biệt là hàng hóa thiết yếu. Trong trường hợp thị trường có biến động bất thường, khan hiếm hàng hóa, chủ trì, phối hợp với Sở Tài </w:t>
      </w:r>
      <w:r>
        <w:rPr>
          <w:rFonts w:ascii="Times New Roman" w:hAnsi="Times New Roman"/>
        </w:rPr>
        <w:t xml:space="preserve">chính và các đơn vị có liên quan tham mưu UBND tỉnh thực hiện các biện pháp điều tiết hàng hóa đảm bảo ổn định thị trường. </w:t>
      </w:r>
    </w:p>
    <w:p w:rsidR="00774FCC" w:rsidRDefault="00F32D3F">
      <w:pPr>
        <w:spacing w:after="120"/>
        <w:ind w:firstLine="680"/>
        <w:jc w:val="both"/>
        <w:rPr>
          <w:rFonts w:ascii="Times New Roman" w:hAnsi="Times New Roman"/>
          <w:lang w:val="vi-VN"/>
        </w:rPr>
      </w:pPr>
      <w:r>
        <w:rPr>
          <w:rFonts w:ascii="Times New Roman" w:hAnsi="Times New Roman"/>
          <w:lang w:val="vi-VN"/>
        </w:rPr>
        <w:t>- Đẩy mạnh các hoạt động thực hiện Cuộc vận động "Người Việt Nam ưu tiên dùng hàng Việt Nam", Chương trình đưa hàng Việt về nông thô</w:t>
      </w:r>
      <w:r>
        <w:rPr>
          <w:rFonts w:ascii="Times New Roman" w:hAnsi="Times New Roman"/>
          <w:lang w:val="vi-VN"/>
        </w:rPr>
        <w:t>n, về khu, cụm công nghiệp kết hợp với các chương trình hội chợ, khuyến mãi, giảm giá, kích cầu tiêu dùng, Chương trình khuyến mại tập trung quốc gia 2024 - Vietnam Grand Sale 2024 trên địa bàn tỉnh...</w:t>
      </w:r>
    </w:p>
    <w:p w:rsidR="00774FCC" w:rsidRDefault="00F32D3F">
      <w:pPr>
        <w:spacing w:after="120"/>
        <w:ind w:firstLine="680"/>
        <w:jc w:val="both"/>
        <w:rPr>
          <w:rFonts w:ascii="Times New Roman" w:hAnsi="Times New Roman"/>
          <w:lang w:val="vi-VN"/>
        </w:rPr>
      </w:pPr>
      <w:r>
        <w:rPr>
          <w:rFonts w:ascii="Times New Roman" w:hAnsi="Times New Roman"/>
          <w:lang w:val="vi-VN"/>
        </w:rPr>
        <w:t>- Chỉ đạo Trung tâm Khuyến công và Xúc tiến thương mại</w:t>
      </w:r>
      <w:r>
        <w:rPr>
          <w:rFonts w:ascii="Times New Roman" w:hAnsi="Times New Roman"/>
          <w:lang w:val="vi-VN"/>
        </w:rPr>
        <w:t xml:space="preserve"> tổ chức các hoạt động xúc tiến thương mại cuối năm 2024 và Tết </w:t>
      </w:r>
      <w:r>
        <w:rPr>
          <w:rFonts w:ascii="Times New Roman" w:hAnsi="Times New Roman"/>
          <w:lang w:val="en-GB"/>
        </w:rPr>
        <w:t>N</w:t>
      </w:r>
      <w:r>
        <w:rPr>
          <w:rFonts w:ascii="Times New Roman" w:hAnsi="Times New Roman"/>
          <w:lang w:val="vi-VN"/>
        </w:rPr>
        <w:t>guyên đán Ất Tỵ 2025 đảm bảo thiết thực, hiệu quả.</w:t>
      </w:r>
    </w:p>
    <w:p w:rsidR="00774FCC" w:rsidRDefault="00F32D3F">
      <w:pPr>
        <w:spacing w:after="120"/>
        <w:ind w:firstLine="680"/>
        <w:jc w:val="both"/>
        <w:rPr>
          <w:rFonts w:ascii="Times New Roman" w:hAnsi="Times New Roman"/>
          <w:lang w:val="vi-VN"/>
        </w:rPr>
      </w:pPr>
      <w:r>
        <w:rPr>
          <w:rFonts w:ascii="Times New Roman" w:hAnsi="Times New Roman"/>
          <w:lang w:val="vi-VN"/>
        </w:rPr>
        <w:t>- Chỉ đạo, kiểm tra, giám sát Công ty Điện lực Hà Tĩnh, các hợp tác xã dịch vụ điện đảm bảo cung ứng điện ổn định, an toàn; đặc biệt có phươ</w:t>
      </w:r>
      <w:r>
        <w:rPr>
          <w:rFonts w:ascii="Times New Roman" w:hAnsi="Times New Roman"/>
          <w:lang w:val="vi-VN"/>
        </w:rPr>
        <w:t xml:space="preserve">ng án dự phòng để đảm bảo cung ứng đủ điện cho sản xuất, </w:t>
      </w:r>
      <w:r>
        <w:rPr>
          <w:rFonts w:ascii="Times New Roman" w:hAnsi="Times New Roman"/>
          <w:lang w:val="en-GB"/>
        </w:rPr>
        <w:t xml:space="preserve">kinh doanh và </w:t>
      </w:r>
      <w:r>
        <w:rPr>
          <w:rFonts w:ascii="Times New Roman" w:hAnsi="Times New Roman"/>
          <w:lang w:val="vi-VN"/>
        </w:rPr>
        <w:t>sinh hoạt của người dân.</w:t>
      </w:r>
    </w:p>
    <w:p w:rsidR="00774FCC" w:rsidRDefault="00F32D3F">
      <w:pPr>
        <w:spacing w:after="120"/>
        <w:ind w:firstLine="680"/>
        <w:jc w:val="both"/>
        <w:rPr>
          <w:rFonts w:ascii="Times New Roman" w:hAnsi="Times New Roman"/>
          <w:b/>
          <w:lang w:val="en-GB"/>
        </w:rPr>
      </w:pPr>
      <w:r>
        <w:rPr>
          <w:rFonts w:ascii="Times New Roman" w:hAnsi="Times New Roman"/>
          <w:b/>
          <w:lang w:val="vi-VN"/>
        </w:rPr>
        <w:t>2. Sở Tài chính</w:t>
      </w:r>
    </w:p>
    <w:p w:rsidR="00774FCC" w:rsidRDefault="00F32D3F">
      <w:pPr>
        <w:spacing w:after="120"/>
        <w:ind w:firstLine="680"/>
        <w:jc w:val="both"/>
        <w:rPr>
          <w:rFonts w:ascii="Times New Roman" w:hAnsi="Times New Roman"/>
          <w:lang w:val="vi-VN"/>
        </w:rPr>
      </w:pPr>
      <w:r>
        <w:rPr>
          <w:rFonts w:ascii="Times New Roman" w:hAnsi="Times New Roman"/>
          <w:lang w:val="vi-VN"/>
        </w:rPr>
        <w:t xml:space="preserve">- Tổ chức theo dõi sát diễn biến giá cả thị trường, đặc biệt là các mặt hàng thiết yếu. Thực hiện chế độ báo cáo định kỳ và đột xuất gửi Bộ Tài </w:t>
      </w:r>
      <w:r>
        <w:rPr>
          <w:rFonts w:ascii="Times New Roman" w:hAnsi="Times New Roman"/>
          <w:lang w:val="vi-VN"/>
        </w:rPr>
        <w:t>chính, UBND tỉnh và các cơ quan liên quan.</w:t>
      </w:r>
    </w:p>
    <w:p w:rsidR="00774FCC" w:rsidRDefault="00F32D3F">
      <w:pPr>
        <w:spacing w:after="120"/>
        <w:ind w:firstLine="680"/>
        <w:jc w:val="both"/>
        <w:rPr>
          <w:rFonts w:ascii="Times New Roman" w:hAnsi="Times New Roman"/>
          <w:lang w:val="vi-VN"/>
        </w:rPr>
      </w:pPr>
      <w:r>
        <w:rPr>
          <w:rFonts w:ascii="Times New Roman" w:hAnsi="Times New Roman"/>
          <w:lang w:val="vi-VN"/>
        </w:rPr>
        <w:t>- Chủ trì phối hợp với các sở, ngành, UBND các huyện, thành phố, thị xã tăng cường kiểm tra, giám sát việc chấp hành các quy định của pháp luật về niêm yết giá, bán theo giá niêm yết, quản lý giá, phí, lệ phí trên</w:t>
      </w:r>
      <w:r>
        <w:rPr>
          <w:rFonts w:ascii="Times New Roman" w:hAnsi="Times New Roman"/>
          <w:lang w:val="vi-VN"/>
        </w:rPr>
        <w:t xml:space="preserve"> địa bàn, đặc biệt đối với những hàng hóa, dịch vụ tiêu dùng thiết yếu.</w:t>
      </w:r>
    </w:p>
    <w:p w:rsidR="00774FCC" w:rsidRDefault="00F32D3F">
      <w:pPr>
        <w:spacing w:after="120"/>
        <w:ind w:firstLine="680"/>
        <w:jc w:val="both"/>
        <w:rPr>
          <w:rFonts w:ascii="Times New Roman" w:hAnsi="Times New Roman"/>
        </w:rPr>
      </w:pPr>
      <w:r>
        <w:rPr>
          <w:rFonts w:ascii="Times New Roman" w:hAnsi="Times New Roman"/>
          <w:lang w:val="vi-VN"/>
        </w:rPr>
        <w:t xml:space="preserve">- </w:t>
      </w:r>
      <w:r>
        <w:rPr>
          <w:rFonts w:ascii="Times New Roman" w:hAnsi="Times New Roman"/>
        </w:rPr>
        <w:t>Chủ trì, phối hợp với các cơ quan, đơn vị liên quan trên địa bàn tỉnh tổ chức thực hiện biện pháp bình ổn giá theo chỉ đạo của Chính phủ, Thủ tướng Chính phủ, Bộ Tài chính, các Bộ qu</w:t>
      </w:r>
      <w:r>
        <w:rPr>
          <w:rFonts w:ascii="Times New Roman" w:hAnsi="Times New Roman"/>
        </w:rPr>
        <w:t xml:space="preserve">ản lý ngành liên quan và Ủy ban ban nhân dân tỉnh. </w:t>
      </w:r>
    </w:p>
    <w:p w:rsidR="00774FCC" w:rsidRDefault="00F32D3F">
      <w:pPr>
        <w:spacing w:after="120"/>
        <w:ind w:firstLine="680"/>
        <w:jc w:val="both"/>
        <w:rPr>
          <w:rFonts w:ascii="Times New Roman" w:hAnsi="Times New Roman"/>
          <w:lang w:val="en-GB"/>
        </w:rPr>
      </w:pPr>
      <w:r>
        <w:rPr>
          <w:rFonts w:ascii="Times New Roman" w:hAnsi="Times New Roman"/>
          <w:b/>
          <w:lang w:val="vi-VN"/>
        </w:rPr>
        <w:t>3. Sở Nông nghiệp và Phát triển nông thôn</w:t>
      </w:r>
    </w:p>
    <w:p w:rsidR="00774FCC" w:rsidRDefault="00F32D3F">
      <w:pPr>
        <w:spacing w:after="120"/>
        <w:ind w:firstLine="680"/>
        <w:jc w:val="both"/>
        <w:rPr>
          <w:rFonts w:ascii="Times New Roman" w:hAnsi="Times New Roman"/>
          <w:lang w:val="vi-VN"/>
        </w:rPr>
      </w:pPr>
      <w:r>
        <w:rPr>
          <w:rFonts w:ascii="Times New Roman" w:hAnsi="Times New Roman"/>
          <w:lang w:val="vi-VN"/>
        </w:rPr>
        <w:t xml:space="preserve">- Phối hợp với UBND các huyện, thành phố, thị xã lựa chọn, giới thiệu các trang trại, cơ sở giết mổ gia súc, gia cầm, đầu mối cung ứng sản phẩm nông nghiệp (nông </w:t>
      </w:r>
      <w:r>
        <w:rPr>
          <w:rFonts w:ascii="Times New Roman" w:hAnsi="Times New Roman"/>
          <w:lang w:val="vi-VN"/>
        </w:rPr>
        <w:t xml:space="preserve">sản, thủy hải sản…) an toàn trên địa bàn tham gia </w:t>
      </w:r>
      <w:r>
        <w:rPr>
          <w:rFonts w:ascii="Times New Roman" w:hAnsi="Times New Roman"/>
        </w:rPr>
        <w:t xml:space="preserve">dự trữ phục vụ dịp cuối năm 2024 và Tết Nguyên đán Ất Tỵ 2025, </w:t>
      </w:r>
      <w:r>
        <w:rPr>
          <w:rFonts w:ascii="Times New Roman" w:hAnsi="Times New Roman"/>
          <w:lang w:val="vi-VN"/>
        </w:rPr>
        <w:t>thông tin đầu mối liên hệ về Sở Công Thương để tổ chức kết nối. Phối hợp với Sở Công Thương tổ chức các hoạt động kết nối, kêu gọi các doanh ng</w:t>
      </w:r>
      <w:r>
        <w:rPr>
          <w:rFonts w:ascii="Times New Roman" w:hAnsi="Times New Roman"/>
          <w:lang w:val="vi-VN"/>
        </w:rPr>
        <w:t>hiệp phân phối và các nhà cung cấp thực phẩm thiết yếu tham gia tạo nguồn hàng bình ổn thị trường.</w:t>
      </w:r>
    </w:p>
    <w:p w:rsidR="00774FCC" w:rsidRDefault="00F32D3F">
      <w:pPr>
        <w:spacing w:after="120"/>
        <w:ind w:firstLine="680"/>
        <w:jc w:val="both"/>
        <w:rPr>
          <w:rFonts w:ascii="Times New Roman" w:hAnsi="Times New Roman"/>
          <w:lang w:val="vi-VN"/>
        </w:rPr>
      </w:pPr>
      <w:r>
        <w:rPr>
          <w:rFonts w:ascii="Times New Roman" w:hAnsi="Times New Roman"/>
          <w:lang w:val="vi-VN"/>
        </w:rPr>
        <w:lastRenderedPageBreak/>
        <w:t>- Đánh giá tình hình sản xuất, dự kiến nguồn cung lương thực, thực phẩm cung cấp cho thị trường; gửi Sở Công Thương kịp thời để phối hợp tham mưu UBND tỉnh p</w:t>
      </w:r>
      <w:r>
        <w:rPr>
          <w:rFonts w:ascii="Times New Roman" w:hAnsi="Times New Roman"/>
          <w:lang w:val="vi-VN"/>
        </w:rPr>
        <w:t>hương án cân đối cung cầu.</w:t>
      </w:r>
    </w:p>
    <w:p w:rsidR="00774FCC" w:rsidRDefault="00F32D3F">
      <w:pPr>
        <w:spacing w:after="120"/>
        <w:ind w:firstLine="680"/>
        <w:jc w:val="both"/>
        <w:rPr>
          <w:rFonts w:ascii="Times New Roman" w:hAnsi="Times New Roman"/>
          <w:lang w:val="vi-VN"/>
        </w:rPr>
      </w:pPr>
      <w:r>
        <w:rPr>
          <w:rFonts w:ascii="Times New Roman" w:hAnsi="Times New Roman"/>
          <w:lang w:val="vi-VN"/>
        </w:rPr>
        <w:t>- Phối hợp các ngành chức năng kiểm tra, giám sát về chất lượng, nguồn gốc, xuất xứ các sản phẩm nông nghiệp, thực phẩm tươi sống, trứng gia cầm, rau củ quả, đảm bảo an toàn thực phẩm. Đồng thời, thực hiện tốt công tác phòng chốn</w:t>
      </w:r>
      <w:r>
        <w:rPr>
          <w:rFonts w:ascii="Times New Roman" w:hAnsi="Times New Roman"/>
          <w:lang w:val="vi-VN"/>
        </w:rPr>
        <w:t xml:space="preserve">g bệnh dịch trên cây trồng, vật nuôi. </w:t>
      </w:r>
    </w:p>
    <w:p w:rsidR="00774FCC" w:rsidRDefault="00F32D3F">
      <w:pPr>
        <w:spacing w:after="120"/>
        <w:ind w:firstLine="680"/>
        <w:jc w:val="both"/>
        <w:rPr>
          <w:rFonts w:ascii="Times New Roman" w:hAnsi="Times New Roman"/>
          <w:b/>
          <w:color w:val="000000" w:themeColor="text1"/>
          <w:lang w:val="en-GB"/>
        </w:rPr>
      </w:pPr>
      <w:r>
        <w:rPr>
          <w:rFonts w:ascii="Times New Roman" w:hAnsi="Times New Roman"/>
          <w:b/>
          <w:color w:val="000000" w:themeColor="text1"/>
          <w:lang w:val="vi-VN"/>
        </w:rPr>
        <w:t>4. Sở Y tế</w:t>
      </w:r>
    </w:p>
    <w:p w:rsidR="00774FCC" w:rsidRDefault="00F32D3F">
      <w:pPr>
        <w:spacing w:after="120"/>
        <w:ind w:firstLine="680"/>
        <w:jc w:val="both"/>
        <w:rPr>
          <w:rFonts w:ascii="Times New Roman" w:hAnsi="Times New Roman"/>
          <w:lang w:val="vi-VN"/>
        </w:rPr>
      </w:pPr>
      <w:r>
        <w:rPr>
          <w:rFonts w:ascii="Times New Roman" w:eastAsia="Calibri" w:hAnsi="Times New Roman"/>
          <w:lang w:val="vi-VN"/>
        </w:rPr>
        <w:t xml:space="preserve">- </w:t>
      </w:r>
      <w:r>
        <w:rPr>
          <w:rFonts w:ascii="Times New Roman" w:eastAsia="Calibri" w:hAnsi="Times New Roman"/>
          <w:lang w:val="en-GB"/>
        </w:rPr>
        <w:t>C</w:t>
      </w:r>
      <w:r>
        <w:rPr>
          <w:rFonts w:ascii="Times New Roman" w:eastAsia="Calibri" w:hAnsi="Times New Roman"/>
          <w:lang w:val="vi-VN"/>
        </w:rPr>
        <w:t>h</w:t>
      </w:r>
      <w:r>
        <w:rPr>
          <w:rFonts w:ascii="Times New Roman" w:eastAsia="Calibri" w:hAnsi="Times New Roman"/>
          <w:lang w:val="vi-VN"/>
        </w:rPr>
        <w:t>ủ</w:t>
      </w:r>
      <w:r>
        <w:rPr>
          <w:rFonts w:ascii="Times New Roman" w:eastAsia="Calibri" w:hAnsi="Times New Roman"/>
          <w:lang w:val="vi-VN"/>
        </w:rPr>
        <w:t xml:space="preserve"> trì ch</w:t>
      </w:r>
      <w:r>
        <w:rPr>
          <w:rFonts w:ascii="Times New Roman" w:eastAsia="Calibri" w:hAnsi="Times New Roman"/>
          <w:lang w:val="vi-VN"/>
        </w:rPr>
        <w:t>ỉ</w:t>
      </w:r>
      <w:r>
        <w:rPr>
          <w:rFonts w:ascii="Times New Roman" w:eastAsia="Calibri" w:hAnsi="Times New Roman"/>
          <w:lang w:val="vi-VN"/>
        </w:rPr>
        <w:t xml:space="preserve"> đ</w:t>
      </w:r>
      <w:r>
        <w:rPr>
          <w:rFonts w:ascii="Times New Roman" w:eastAsia="Calibri" w:hAnsi="Times New Roman"/>
          <w:lang w:val="vi-VN"/>
        </w:rPr>
        <w:t>ạ</w:t>
      </w:r>
      <w:r>
        <w:rPr>
          <w:rFonts w:ascii="Times New Roman" w:eastAsia="Calibri" w:hAnsi="Times New Roman"/>
          <w:lang w:val="vi-VN"/>
        </w:rPr>
        <w:t>o th</w:t>
      </w:r>
      <w:r>
        <w:rPr>
          <w:rFonts w:ascii="Times New Roman" w:eastAsia="Calibri" w:hAnsi="Times New Roman"/>
          <w:lang w:val="vi-VN"/>
        </w:rPr>
        <w:t>ự</w:t>
      </w:r>
      <w:r>
        <w:rPr>
          <w:rFonts w:ascii="Times New Roman" w:eastAsia="Calibri" w:hAnsi="Times New Roman"/>
          <w:lang w:val="vi-VN"/>
        </w:rPr>
        <w:t>c hi</w:t>
      </w:r>
      <w:r>
        <w:rPr>
          <w:rFonts w:ascii="Times New Roman" w:eastAsia="Calibri" w:hAnsi="Times New Roman"/>
          <w:lang w:val="vi-VN"/>
        </w:rPr>
        <w:t>ệ</w:t>
      </w:r>
      <w:r>
        <w:rPr>
          <w:rFonts w:ascii="Times New Roman" w:eastAsia="Calibri" w:hAnsi="Times New Roman"/>
          <w:lang w:val="vi-VN"/>
        </w:rPr>
        <w:t xml:space="preserve">n </w:t>
      </w:r>
      <w:r>
        <w:rPr>
          <w:rFonts w:ascii="Times New Roman" w:eastAsia="Calibri" w:hAnsi="Times New Roman"/>
          <w:color w:val="000000"/>
          <w:lang w:val="vi-VN"/>
        </w:rPr>
        <w:t xml:space="preserve">bình </w:t>
      </w:r>
      <w:r>
        <w:rPr>
          <w:rFonts w:ascii="Times New Roman" w:eastAsia="Calibri" w:hAnsi="Times New Roman"/>
          <w:color w:val="000000"/>
          <w:lang w:val="vi-VN"/>
        </w:rPr>
        <w:t>ổ</w:t>
      </w:r>
      <w:r>
        <w:rPr>
          <w:rFonts w:ascii="Times New Roman" w:eastAsia="Calibri" w:hAnsi="Times New Roman"/>
          <w:color w:val="000000"/>
          <w:lang w:val="vi-VN"/>
        </w:rPr>
        <w:t>n th</w:t>
      </w:r>
      <w:r>
        <w:rPr>
          <w:rFonts w:ascii="Times New Roman" w:eastAsia="Calibri" w:hAnsi="Times New Roman"/>
          <w:color w:val="000000"/>
          <w:lang w:val="vi-VN"/>
        </w:rPr>
        <w:t>ị</w:t>
      </w:r>
      <w:r>
        <w:rPr>
          <w:rFonts w:ascii="Times New Roman" w:eastAsia="Calibri" w:hAnsi="Times New Roman"/>
          <w:color w:val="000000"/>
          <w:lang w:val="vi-VN"/>
        </w:rPr>
        <w:t xml:space="preserve"> trư</w:t>
      </w:r>
      <w:r>
        <w:rPr>
          <w:rFonts w:ascii="Times New Roman" w:eastAsia="Calibri" w:hAnsi="Times New Roman"/>
          <w:color w:val="000000"/>
          <w:lang w:val="vi-VN"/>
        </w:rPr>
        <w:t>ờ</w:t>
      </w:r>
      <w:r>
        <w:rPr>
          <w:rFonts w:ascii="Times New Roman" w:eastAsia="Calibri" w:hAnsi="Times New Roman"/>
          <w:color w:val="000000"/>
          <w:lang w:val="vi-VN"/>
        </w:rPr>
        <w:t>ng thu</w:t>
      </w:r>
      <w:r>
        <w:rPr>
          <w:rFonts w:ascii="Times New Roman" w:eastAsia="Calibri" w:hAnsi="Times New Roman"/>
          <w:color w:val="000000"/>
          <w:lang w:val="vi-VN"/>
        </w:rPr>
        <w:t>ố</w:t>
      </w:r>
      <w:r>
        <w:rPr>
          <w:rFonts w:ascii="Times New Roman" w:eastAsia="Calibri" w:hAnsi="Times New Roman"/>
          <w:color w:val="000000"/>
          <w:lang w:val="vi-VN"/>
        </w:rPr>
        <w:t>c phòng b</w:t>
      </w:r>
      <w:r>
        <w:rPr>
          <w:rFonts w:ascii="Times New Roman" w:eastAsia="Calibri" w:hAnsi="Times New Roman"/>
          <w:color w:val="000000"/>
          <w:lang w:val="vi-VN"/>
        </w:rPr>
        <w:t>ệ</w:t>
      </w:r>
      <w:r>
        <w:rPr>
          <w:rFonts w:ascii="Times New Roman" w:eastAsia="Calibri" w:hAnsi="Times New Roman"/>
          <w:color w:val="000000"/>
          <w:lang w:val="vi-VN"/>
        </w:rPr>
        <w:t>nh, ch</w:t>
      </w:r>
      <w:r>
        <w:rPr>
          <w:rFonts w:ascii="Times New Roman" w:eastAsia="Calibri" w:hAnsi="Times New Roman"/>
          <w:color w:val="000000"/>
          <w:lang w:val="vi-VN"/>
        </w:rPr>
        <w:t>ữ</w:t>
      </w:r>
      <w:r>
        <w:rPr>
          <w:rFonts w:ascii="Times New Roman" w:eastAsia="Calibri" w:hAnsi="Times New Roman"/>
          <w:color w:val="000000"/>
          <w:lang w:val="vi-VN"/>
        </w:rPr>
        <w:t>a b</w:t>
      </w:r>
      <w:r>
        <w:rPr>
          <w:rFonts w:ascii="Times New Roman" w:eastAsia="Calibri" w:hAnsi="Times New Roman"/>
          <w:color w:val="000000"/>
          <w:lang w:val="vi-VN"/>
        </w:rPr>
        <w:t>ệ</w:t>
      </w:r>
      <w:r>
        <w:rPr>
          <w:rFonts w:ascii="Times New Roman" w:eastAsia="Calibri" w:hAnsi="Times New Roman"/>
          <w:color w:val="000000"/>
          <w:lang w:val="vi-VN"/>
        </w:rPr>
        <w:t>nh cho ngư</w:t>
      </w:r>
      <w:r>
        <w:rPr>
          <w:rFonts w:ascii="Times New Roman" w:eastAsia="Calibri" w:hAnsi="Times New Roman"/>
          <w:color w:val="000000"/>
          <w:lang w:val="vi-VN"/>
        </w:rPr>
        <w:t>ờ</w:t>
      </w:r>
      <w:r>
        <w:rPr>
          <w:rFonts w:ascii="Times New Roman" w:eastAsia="Calibri" w:hAnsi="Times New Roman"/>
          <w:color w:val="000000"/>
          <w:lang w:val="vi-VN"/>
        </w:rPr>
        <w:t>i</w:t>
      </w:r>
      <w:r>
        <w:rPr>
          <w:rFonts w:ascii="Times New Roman" w:eastAsia="Calibri" w:hAnsi="Times New Roman"/>
          <w:lang w:val="vi-VN"/>
        </w:rPr>
        <w:t>, đ</w:t>
      </w:r>
      <w:r>
        <w:rPr>
          <w:rFonts w:ascii="Times New Roman" w:eastAsia="Calibri" w:hAnsi="Times New Roman"/>
          <w:lang w:val="vi-VN"/>
        </w:rPr>
        <w:t>ả</w:t>
      </w:r>
      <w:r>
        <w:rPr>
          <w:rFonts w:ascii="Times New Roman" w:eastAsia="Calibri" w:hAnsi="Times New Roman"/>
          <w:lang w:val="vi-VN"/>
        </w:rPr>
        <w:t>m b</w:t>
      </w:r>
      <w:r>
        <w:rPr>
          <w:rFonts w:ascii="Times New Roman" w:eastAsia="Calibri" w:hAnsi="Times New Roman"/>
          <w:lang w:val="vi-VN"/>
        </w:rPr>
        <w:t>ả</w:t>
      </w:r>
      <w:r>
        <w:rPr>
          <w:rFonts w:ascii="Times New Roman" w:eastAsia="Calibri" w:hAnsi="Times New Roman"/>
          <w:lang w:val="vi-VN"/>
        </w:rPr>
        <w:t>o đ</w:t>
      </w:r>
      <w:r>
        <w:rPr>
          <w:rFonts w:ascii="Times New Roman" w:eastAsia="Calibri" w:hAnsi="Times New Roman"/>
          <w:lang w:val="vi-VN"/>
        </w:rPr>
        <w:t>ủ</w:t>
      </w:r>
      <w:r>
        <w:rPr>
          <w:rFonts w:ascii="Times New Roman" w:eastAsia="Calibri" w:hAnsi="Times New Roman"/>
          <w:lang w:val="vi-VN"/>
        </w:rPr>
        <w:t xml:space="preserve"> s</w:t>
      </w:r>
      <w:r>
        <w:rPr>
          <w:rFonts w:ascii="Times New Roman" w:eastAsia="Calibri" w:hAnsi="Times New Roman"/>
          <w:lang w:val="vi-VN"/>
        </w:rPr>
        <w:t>ố</w:t>
      </w:r>
      <w:r>
        <w:rPr>
          <w:rFonts w:ascii="Times New Roman" w:eastAsia="Calibri" w:hAnsi="Times New Roman"/>
          <w:lang w:val="vi-VN"/>
        </w:rPr>
        <w:t xml:space="preserve"> lư</w:t>
      </w:r>
      <w:r>
        <w:rPr>
          <w:rFonts w:ascii="Times New Roman" w:eastAsia="Calibri" w:hAnsi="Times New Roman"/>
          <w:lang w:val="vi-VN"/>
        </w:rPr>
        <w:t>ợ</w:t>
      </w:r>
      <w:r>
        <w:rPr>
          <w:rFonts w:ascii="Times New Roman" w:eastAsia="Calibri" w:hAnsi="Times New Roman"/>
          <w:lang w:val="vi-VN"/>
        </w:rPr>
        <w:t>ng ph</w:t>
      </w:r>
      <w:r>
        <w:rPr>
          <w:rFonts w:ascii="Times New Roman" w:eastAsia="Calibri" w:hAnsi="Times New Roman"/>
          <w:lang w:val="vi-VN"/>
        </w:rPr>
        <w:t>ụ</w:t>
      </w:r>
      <w:r>
        <w:rPr>
          <w:rFonts w:ascii="Times New Roman" w:eastAsia="Calibri" w:hAnsi="Times New Roman"/>
          <w:lang w:val="vi-VN"/>
        </w:rPr>
        <w:t>c v</w:t>
      </w:r>
      <w:r>
        <w:rPr>
          <w:rFonts w:ascii="Times New Roman" w:eastAsia="Calibri" w:hAnsi="Times New Roman"/>
          <w:lang w:val="vi-VN"/>
        </w:rPr>
        <w:t>ụ</w:t>
      </w:r>
      <w:r>
        <w:rPr>
          <w:rFonts w:ascii="Times New Roman" w:eastAsia="Calibri" w:hAnsi="Times New Roman"/>
          <w:lang w:val="vi-VN"/>
        </w:rPr>
        <w:t xml:space="preserve"> t</w:t>
      </w:r>
      <w:r>
        <w:rPr>
          <w:rFonts w:ascii="Times New Roman" w:eastAsia="Calibri" w:hAnsi="Times New Roman"/>
          <w:lang w:val="vi-VN"/>
        </w:rPr>
        <w:t>ạ</w:t>
      </w:r>
      <w:r>
        <w:rPr>
          <w:rFonts w:ascii="Times New Roman" w:eastAsia="Calibri" w:hAnsi="Times New Roman"/>
          <w:lang w:val="vi-VN"/>
        </w:rPr>
        <w:t>i các b</w:t>
      </w:r>
      <w:r>
        <w:rPr>
          <w:rFonts w:ascii="Times New Roman" w:eastAsia="Calibri" w:hAnsi="Times New Roman"/>
          <w:lang w:val="vi-VN"/>
        </w:rPr>
        <w:t>ệ</w:t>
      </w:r>
      <w:r>
        <w:rPr>
          <w:rFonts w:ascii="Times New Roman" w:eastAsia="Calibri" w:hAnsi="Times New Roman"/>
          <w:lang w:val="vi-VN"/>
        </w:rPr>
        <w:t>nh vi</w:t>
      </w:r>
      <w:r>
        <w:rPr>
          <w:rFonts w:ascii="Times New Roman" w:eastAsia="Calibri" w:hAnsi="Times New Roman"/>
          <w:lang w:val="vi-VN"/>
        </w:rPr>
        <w:t>ệ</w:t>
      </w:r>
      <w:r>
        <w:rPr>
          <w:rFonts w:ascii="Times New Roman" w:eastAsia="Calibri" w:hAnsi="Times New Roman"/>
          <w:lang w:val="vi-VN"/>
        </w:rPr>
        <w:t>n và c</w:t>
      </w:r>
      <w:r>
        <w:rPr>
          <w:rFonts w:ascii="Times New Roman" w:eastAsia="Calibri" w:hAnsi="Times New Roman"/>
          <w:lang w:val="vi-VN"/>
        </w:rPr>
        <w:t>ộ</w:t>
      </w:r>
      <w:r>
        <w:rPr>
          <w:rFonts w:ascii="Times New Roman" w:eastAsia="Calibri" w:hAnsi="Times New Roman"/>
          <w:lang w:val="vi-VN"/>
        </w:rPr>
        <w:t>ng đ</w:t>
      </w:r>
      <w:r>
        <w:rPr>
          <w:rFonts w:ascii="Times New Roman" w:eastAsia="Calibri" w:hAnsi="Times New Roman"/>
          <w:lang w:val="vi-VN"/>
        </w:rPr>
        <w:t>ồ</w:t>
      </w:r>
      <w:r>
        <w:rPr>
          <w:rFonts w:ascii="Times New Roman" w:eastAsia="Calibri" w:hAnsi="Times New Roman"/>
          <w:lang w:val="vi-VN"/>
        </w:rPr>
        <w:t>ng</w:t>
      </w:r>
      <w:r>
        <w:rPr>
          <w:rFonts w:ascii="Times New Roman" w:eastAsia="Calibri" w:hAnsi="Times New Roman"/>
          <w:lang w:val="en-GB"/>
        </w:rPr>
        <w:t xml:space="preserve"> dân cư</w:t>
      </w:r>
      <w:r>
        <w:rPr>
          <w:rFonts w:ascii="Times New Roman" w:eastAsia="Calibri" w:hAnsi="Times New Roman"/>
          <w:lang w:val="vi-VN"/>
        </w:rPr>
        <w:t>.</w:t>
      </w:r>
    </w:p>
    <w:p w:rsidR="00774FCC" w:rsidRDefault="00F32D3F">
      <w:pPr>
        <w:spacing w:after="120"/>
        <w:ind w:firstLine="680"/>
        <w:jc w:val="both"/>
        <w:rPr>
          <w:rFonts w:ascii="Times New Roman" w:hAnsi="Times New Roman"/>
          <w:lang w:val="vi-VN"/>
        </w:rPr>
      </w:pPr>
      <w:r>
        <w:rPr>
          <w:rFonts w:ascii="Times New Roman" w:hAnsi="Times New Roman"/>
          <w:lang w:val="vi-VN"/>
        </w:rPr>
        <w:t xml:space="preserve">- Tăng cường công tác quản lý, kiểm tra về an toàn </w:t>
      </w:r>
      <w:r>
        <w:rPr>
          <w:rFonts w:ascii="Times New Roman" w:hAnsi="Times New Roman"/>
          <w:lang w:val="vi-VN"/>
        </w:rPr>
        <w:t>thực phẩm thuộc lĩnh vực quản lý, đặc biệt tại các chợ, siêu thị, trung tâm thương mại.</w:t>
      </w:r>
    </w:p>
    <w:p w:rsidR="00774FCC" w:rsidRDefault="00F32D3F">
      <w:pPr>
        <w:spacing w:after="120"/>
        <w:ind w:firstLine="680"/>
        <w:jc w:val="both"/>
        <w:rPr>
          <w:rFonts w:ascii="Times New Roman" w:hAnsi="Times New Roman"/>
          <w:lang w:val="vi-VN"/>
        </w:rPr>
      </w:pPr>
      <w:r>
        <w:rPr>
          <w:rFonts w:ascii="Times New Roman" w:hAnsi="Times New Roman"/>
          <w:lang w:val="vi-VN"/>
        </w:rPr>
        <w:t xml:space="preserve">- </w:t>
      </w:r>
      <w:r>
        <w:rPr>
          <w:rFonts w:ascii="Times New Roman" w:eastAsia="Calibri" w:hAnsi="Times New Roman"/>
          <w:lang w:val="vi-VN"/>
        </w:rPr>
        <w:t>Tăng cư</w:t>
      </w:r>
      <w:r>
        <w:rPr>
          <w:rFonts w:ascii="Times New Roman" w:eastAsia="Calibri" w:hAnsi="Times New Roman"/>
          <w:lang w:val="vi-VN"/>
        </w:rPr>
        <w:t>ờ</w:t>
      </w:r>
      <w:r>
        <w:rPr>
          <w:rFonts w:ascii="Times New Roman" w:eastAsia="Calibri" w:hAnsi="Times New Roman"/>
          <w:lang w:val="vi-VN"/>
        </w:rPr>
        <w:t>ng rà soát, qu</w:t>
      </w:r>
      <w:r>
        <w:rPr>
          <w:rFonts w:ascii="Times New Roman" w:eastAsia="Calibri" w:hAnsi="Times New Roman"/>
          <w:lang w:val="vi-VN"/>
        </w:rPr>
        <w:t>ả</w:t>
      </w:r>
      <w:r>
        <w:rPr>
          <w:rFonts w:ascii="Times New Roman" w:eastAsia="Calibri" w:hAnsi="Times New Roman"/>
          <w:lang w:val="vi-VN"/>
        </w:rPr>
        <w:t>n lý công tác kê khai, niêm y</w:t>
      </w:r>
      <w:r>
        <w:rPr>
          <w:rFonts w:ascii="Times New Roman" w:eastAsia="Calibri" w:hAnsi="Times New Roman"/>
          <w:lang w:val="vi-VN"/>
        </w:rPr>
        <w:t>ế</w:t>
      </w:r>
      <w:r>
        <w:rPr>
          <w:rFonts w:ascii="Times New Roman" w:eastAsia="Calibri" w:hAnsi="Times New Roman"/>
          <w:lang w:val="vi-VN"/>
        </w:rPr>
        <w:t>t giá thi</w:t>
      </w:r>
      <w:r>
        <w:rPr>
          <w:rFonts w:ascii="Times New Roman" w:eastAsia="Calibri" w:hAnsi="Times New Roman"/>
          <w:lang w:val="vi-VN"/>
        </w:rPr>
        <w:t>ế</w:t>
      </w:r>
      <w:r>
        <w:rPr>
          <w:rFonts w:ascii="Times New Roman" w:eastAsia="Calibri" w:hAnsi="Times New Roman"/>
          <w:lang w:val="vi-VN"/>
        </w:rPr>
        <w:t>t b</w:t>
      </w:r>
      <w:r>
        <w:rPr>
          <w:rFonts w:ascii="Times New Roman" w:eastAsia="Calibri" w:hAnsi="Times New Roman"/>
          <w:lang w:val="vi-VN"/>
        </w:rPr>
        <w:t>ị</w:t>
      </w:r>
      <w:r>
        <w:rPr>
          <w:rFonts w:ascii="Times New Roman" w:eastAsia="Calibri" w:hAnsi="Times New Roman"/>
          <w:lang w:val="vi-VN"/>
        </w:rPr>
        <w:t xml:space="preserve"> y t</w:t>
      </w:r>
      <w:r>
        <w:rPr>
          <w:rFonts w:ascii="Times New Roman" w:eastAsia="Calibri" w:hAnsi="Times New Roman"/>
          <w:lang w:val="vi-VN"/>
        </w:rPr>
        <w:t>ế</w:t>
      </w:r>
      <w:r>
        <w:rPr>
          <w:rFonts w:ascii="Times New Roman" w:eastAsia="Calibri" w:hAnsi="Times New Roman"/>
          <w:lang w:val="vi-VN"/>
        </w:rPr>
        <w:t>, giá thu</w:t>
      </w:r>
      <w:r>
        <w:rPr>
          <w:rFonts w:ascii="Times New Roman" w:eastAsia="Calibri" w:hAnsi="Times New Roman"/>
          <w:lang w:val="vi-VN"/>
        </w:rPr>
        <w:t>ố</w:t>
      </w:r>
      <w:r>
        <w:rPr>
          <w:rFonts w:ascii="Times New Roman" w:eastAsia="Calibri" w:hAnsi="Times New Roman"/>
          <w:lang w:val="vi-VN"/>
        </w:rPr>
        <w:t>c phòng b</w:t>
      </w:r>
      <w:r>
        <w:rPr>
          <w:rFonts w:ascii="Times New Roman" w:eastAsia="Calibri" w:hAnsi="Times New Roman"/>
          <w:lang w:val="vi-VN"/>
        </w:rPr>
        <w:t>ệ</w:t>
      </w:r>
      <w:r>
        <w:rPr>
          <w:rFonts w:ascii="Times New Roman" w:eastAsia="Calibri" w:hAnsi="Times New Roman"/>
          <w:lang w:val="vi-VN"/>
        </w:rPr>
        <w:t>nh, ch</w:t>
      </w:r>
      <w:r>
        <w:rPr>
          <w:rFonts w:ascii="Times New Roman" w:eastAsia="Calibri" w:hAnsi="Times New Roman"/>
          <w:lang w:val="vi-VN"/>
        </w:rPr>
        <w:t>ữ</w:t>
      </w:r>
      <w:r>
        <w:rPr>
          <w:rFonts w:ascii="Times New Roman" w:eastAsia="Calibri" w:hAnsi="Times New Roman"/>
          <w:lang w:val="vi-VN"/>
        </w:rPr>
        <w:t>a b</w:t>
      </w:r>
      <w:r>
        <w:rPr>
          <w:rFonts w:ascii="Times New Roman" w:eastAsia="Calibri" w:hAnsi="Times New Roman"/>
          <w:lang w:val="vi-VN"/>
        </w:rPr>
        <w:t>ệ</w:t>
      </w:r>
      <w:r>
        <w:rPr>
          <w:rFonts w:ascii="Times New Roman" w:eastAsia="Calibri" w:hAnsi="Times New Roman"/>
          <w:lang w:val="vi-VN"/>
        </w:rPr>
        <w:t>nh cho ngư</w:t>
      </w:r>
      <w:r>
        <w:rPr>
          <w:rFonts w:ascii="Times New Roman" w:eastAsia="Calibri" w:hAnsi="Times New Roman"/>
          <w:lang w:val="vi-VN"/>
        </w:rPr>
        <w:t>ờ</w:t>
      </w:r>
      <w:r>
        <w:rPr>
          <w:rFonts w:ascii="Times New Roman" w:eastAsia="Calibri" w:hAnsi="Times New Roman"/>
          <w:lang w:val="vi-VN"/>
        </w:rPr>
        <w:t>i thu</w:t>
      </w:r>
      <w:r>
        <w:rPr>
          <w:rFonts w:ascii="Times New Roman" w:eastAsia="Calibri" w:hAnsi="Times New Roman"/>
          <w:lang w:val="vi-VN"/>
        </w:rPr>
        <w:t>ộ</w:t>
      </w:r>
      <w:r>
        <w:rPr>
          <w:rFonts w:ascii="Times New Roman" w:eastAsia="Calibri" w:hAnsi="Times New Roman"/>
          <w:lang w:val="vi-VN"/>
        </w:rPr>
        <w:t>c danh m</w:t>
      </w:r>
      <w:r>
        <w:rPr>
          <w:rFonts w:ascii="Times New Roman" w:eastAsia="Calibri" w:hAnsi="Times New Roman"/>
          <w:lang w:val="vi-VN"/>
        </w:rPr>
        <w:t>ụ</w:t>
      </w:r>
      <w:r>
        <w:rPr>
          <w:rFonts w:ascii="Times New Roman" w:eastAsia="Calibri" w:hAnsi="Times New Roman"/>
          <w:lang w:val="vi-VN"/>
        </w:rPr>
        <w:t>c thu</w:t>
      </w:r>
      <w:r>
        <w:rPr>
          <w:rFonts w:ascii="Times New Roman" w:eastAsia="Calibri" w:hAnsi="Times New Roman"/>
          <w:lang w:val="vi-VN"/>
        </w:rPr>
        <w:t>ố</w:t>
      </w:r>
      <w:r>
        <w:rPr>
          <w:rFonts w:ascii="Times New Roman" w:eastAsia="Calibri" w:hAnsi="Times New Roman"/>
          <w:lang w:val="vi-VN"/>
        </w:rPr>
        <w:t>c thi</w:t>
      </w:r>
      <w:r>
        <w:rPr>
          <w:rFonts w:ascii="Times New Roman" w:eastAsia="Calibri" w:hAnsi="Times New Roman"/>
          <w:lang w:val="vi-VN"/>
        </w:rPr>
        <w:t>ế</w:t>
      </w:r>
      <w:r>
        <w:rPr>
          <w:rFonts w:ascii="Times New Roman" w:eastAsia="Calibri" w:hAnsi="Times New Roman"/>
          <w:lang w:val="vi-VN"/>
        </w:rPr>
        <w:t>t y</w:t>
      </w:r>
      <w:r>
        <w:rPr>
          <w:rFonts w:ascii="Times New Roman" w:eastAsia="Calibri" w:hAnsi="Times New Roman"/>
          <w:lang w:val="vi-VN"/>
        </w:rPr>
        <w:t>ế</w:t>
      </w:r>
      <w:r>
        <w:rPr>
          <w:rFonts w:ascii="Times New Roman" w:eastAsia="Calibri" w:hAnsi="Times New Roman"/>
          <w:lang w:val="vi-VN"/>
        </w:rPr>
        <w:t>u s</w:t>
      </w:r>
      <w:r>
        <w:rPr>
          <w:rFonts w:ascii="Times New Roman" w:eastAsia="Calibri" w:hAnsi="Times New Roman"/>
          <w:lang w:val="vi-VN"/>
        </w:rPr>
        <w:t>ử</w:t>
      </w:r>
      <w:r>
        <w:rPr>
          <w:rFonts w:ascii="Times New Roman" w:eastAsia="Calibri" w:hAnsi="Times New Roman"/>
          <w:lang w:val="vi-VN"/>
        </w:rPr>
        <w:t xml:space="preserve"> d</w:t>
      </w:r>
      <w:r>
        <w:rPr>
          <w:rFonts w:ascii="Times New Roman" w:eastAsia="Calibri" w:hAnsi="Times New Roman"/>
          <w:lang w:val="vi-VN"/>
        </w:rPr>
        <w:t>ụ</w:t>
      </w:r>
      <w:r>
        <w:rPr>
          <w:rFonts w:ascii="Times New Roman" w:eastAsia="Calibri" w:hAnsi="Times New Roman"/>
          <w:lang w:val="vi-VN"/>
        </w:rPr>
        <w:t>ng t</w:t>
      </w:r>
      <w:r>
        <w:rPr>
          <w:rFonts w:ascii="Times New Roman" w:eastAsia="Calibri" w:hAnsi="Times New Roman"/>
          <w:lang w:val="vi-VN"/>
        </w:rPr>
        <w:t>ạ</w:t>
      </w:r>
      <w:r>
        <w:rPr>
          <w:rFonts w:ascii="Times New Roman" w:eastAsia="Calibri" w:hAnsi="Times New Roman"/>
          <w:lang w:val="vi-VN"/>
        </w:rPr>
        <w:t xml:space="preserve">i các cơ </w:t>
      </w:r>
      <w:r>
        <w:rPr>
          <w:rFonts w:ascii="Times New Roman" w:eastAsia="Calibri" w:hAnsi="Times New Roman"/>
          <w:lang w:val="vi-VN"/>
        </w:rPr>
        <w:t>s</w:t>
      </w:r>
      <w:r>
        <w:rPr>
          <w:rFonts w:ascii="Times New Roman" w:eastAsia="Calibri" w:hAnsi="Times New Roman"/>
          <w:lang w:val="vi-VN"/>
        </w:rPr>
        <w:t>ở</w:t>
      </w:r>
      <w:r>
        <w:rPr>
          <w:rFonts w:ascii="Times New Roman" w:eastAsia="Calibri" w:hAnsi="Times New Roman"/>
          <w:lang w:val="vi-VN"/>
        </w:rPr>
        <w:t xml:space="preserve"> khám b</w:t>
      </w:r>
      <w:r>
        <w:rPr>
          <w:rFonts w:ascii="Times New Roman" w:eastAsia="Calibri" w:hAnsi="Times New Roman"/>
          <w:lang w:val="vi-VN"/>
        </w:rPr>
        <w:t>ệ</w:t>
      </w:r>
      <w:r>
        <w:rPr>
          <w:rFonts w:ascii="Times New Roman" w:eastAsia="Calibri" w:hAnsi="Times New Roman"/>
          <w:lang w:val="vi-VN"/>
        </w:rPr>
        <w:t>nh, ch</w:t>
      </w:r>
      <w:r>
        <w:rPr>
          <w:rFonts w:ascii="Times New Roman" w:eastAsia="Calibri" w:hAnsi="Times New Roman"/>
          <w:lang w:val="vi-VN"/>
        </w:rPr>
        <w:t>ữ</w:t>
      </w:r>
      <w:r>
        <w:rPr>
          <w:rFonts w:ascii="Times New Roman" w:eastAsia="Calibri" w:hAnsi="Times New Roman"/>
          <w:lang w:val="vi-VN"/>
        </w:rPr>
        <w:t>a b</w:t>
      </w:r>
      <w:r>
        <w:rPr>
          <w:rFonts w:ascii="Times New Roman" w:eastAsia="Calibri" w:hAnsi="Times New Roman"/>
          <w:lang w:val="vi-VN"/>
        </w:rPr>
        <w:t>ệ</w:t>
      </w:r>
      <w:r>
        <w:rPr>
          <w:rFonts w:ascii="Times New Roman" w:eastAsia="Calibri" w:hAnsi="Times New Roman"/>
          <w:lang w:val="vi-VN"/>
        </w:rPr>
        <w:t>nh theo quy đ</w:t>
      </w:r>
      <w:r>
        <w:rPr>
          <w:rFonts w:ascii="Times New Roman" w:eastAsia="Calibri" w:hAnsi="Times New Roman"/>
          <w:lang w:val="vi-VN"/>
        </w:rPr>
        <w:t>ị</w:t>
      </w:r>
      <w:r>
        <w:rPr>
          <w:rFonts w:ascii="Times New Roman" w:eastAsia="Calibri" w:hAnsi="Times New Roman"/>
          <w:lang w:val="vi-VN"/>
        </w:rPr>
        <w:t>nh; ph</w:t>
      </w:r>
      <w:r>
        <w:rPr>
          <w:rFonts w:ascii="Times New Roman" w:eastAsia="Calibri" w:hAnsi="Times New Roman"/>
          <w:lang w:val="vi-VN"/>
        </w:rPr>
        <w:t>ố</w:t>
      </w:r>
      <w:r>
        <w:rPr>
          <w:rFonts w:ascii="Times New Roman" w:eastAsia="Calibri" w:hAnsi="Times New Roman"/>
          <w:lang w:val="vi-VN"/>
        </w:rPr>
        <w:t>i h</w:t>
      </w:r>
      <w:r>
        <w:rPr>
          <w:rFonts w:ascii="Times New Roman" w:eastAsia="Calibri" w:hAnsi="Times New Roman"/>
          <w:lang w:val="vi-VN"/>
        </w:rPr>
        <w:t>ợ</w:t>
      </w:r>
      <w:r>
        <w:rPr>
          <w:rFonts w:ascii="Times New Roman" w:eastAsia="Calibri" w:hAnsi="Times New Roman"/>
          <w:lang w:val="vi-VN"/>
        </w:rPr>
        <w:t>p v</w:t>
      </w:r>
      <w:r>
        <w:rPr>
          <w:rFonts w:ascii="Times New Roman" w:eastAsia="Calibri" w:hAnsi="Times New Roman"/>
          <w:lang w:val="vi-VN"/>
        </w:rPr>
        <w:t>ớ</w:t>
      </w:r>
      <w:r>
        <w:rPr>
          <w:rFonts w:ascii="Times New Roman" w:eastAsia="Calibri" w:hAnsi="Times New Roman"/>
          <w:lang w:val="vi-VN"/>
        </w:rPr>
        <w:t>i các s</w:t>
      </w:r>
      <w:r>
        <w:rPr>
          <w:rFonts w:ascii="Times New Roman" w:eastAsia="Calibri" w:hAnsi="Times New Roman"/>
          <w:lang w:val="vi-VN"/>
        </w:rPr>
        <w:t>ở</w:t>
      </w:r>
      <w:r>
        <w:rPr>
          <w:rFonts w:ascii="Times New Roman" w:eastAsia="Calibri" w:hAnsi="Times New Roman"/>
          <w:lang w:val="vi-VN"/>
        </w:rPr>
        <w:t>, ngành liên quan thanh tra, ki</w:t>
      </w:r>
      <w:r>
        <w:rPr>
          <w:rFonts w:ascii="Times New Roman" w:eastAsia="Calibri" w:hAnsi="Times New Roman"/>
          <w:lang w:val="vi-VN"/>
        </w:rPr>
        <w:t>ể</w:t>
      </w:r>
      <w:r>
        <w:rPr>
          <w:rFonts w:ascii="Times New Roman" w:eastAsia="Calibri" w:hAnsi="Times New Roman"/>
          <w:lang w:val="vi-VN"/>
        </w:rPr>
        <w:t>m tra vi</w:t>
      </w:r>
      <w:r>
        <w:rPr>
          <w:rFonts w:ascii="Times New Roman" w:eastAsia="Calibri" w:hAnsi="Times New Roman"/>
          <w:lang w:val="vi-VN"/>
        </w:rPr>
        <w:t>ệ</w:t>
      </w:r>
      <w:r>
        <w:rPr>
          <w:rFonts w:ascii="Times New Roman" w:eastAsia="Calibri" w:hAnsi="Times New Roman"/>
          <w:lang w:val="vi-VN"/>
        </w:rPr>
        <w:t>c ch</w:t>
      </w:r>
      <w:r>
        <w:rPr>
          <w:rFonts w:ascii="Times New Roman" w:eastAsia="Calibri" w:hAnsi="Times New Roman"/>
          <w:lang w:val="vi-VN"/>
        </w:rPr>
        <w:t>ấ</w:t>
      </w:r>
      <w:r>
        <w:rPr>
          <w:rFonts w:ascii="Times New Roman" w:eastAsia="Calibri" w:hAnsi="Times New Roman"/>
          <w:lang w:val="vi-VN"/>
        </w:rPr>
        <w:t>p hành quy đ</w:t>
      </w:r>
      <w:r>
        <w:rPr>
          <w:rFonts w:ascii="Times New Roman" w:eastAsia="Calibri" w:hAnsi="Times New Roman"/>
          <w:lang w:val="vi-VN"/>
        </w:rPr>
        <w:t>ị</w:t>
      </w:r>
      <w:r>
        <w:rPr>
          <w:rFonts w:ascii="Times New Roman" w:eastAsia="Calibri" w:hAnsi="Times New Roman"/>
          <w:lang w:val="vi-VN"/>
        </w:rPr>
        <w:t>nh c</w:t>
      </w:r>
      <w:r>
        <w:rPr>
          <w:rFonts w:ascii="Times New Roman" w:eastAsia="Calibri" w:hAnsi="Times New Roman"/>
          <w:lang w:val="vi-VN"/>
        </w:rPr>
        <w:t>ủ</w:t>
      </w:r>
      <w:r>
        <w:rPr>
          <w:rFonts w:ascii="Times New Roman" w:eastAsia="Calibri" w:hAnsi="Times New Roman"/>
          <w:lang w:val="vi-VN"/>
        </w:rPr>
        <w:t>a Nhà nư</w:t>
      </w:r>
      <w:r>
        <w:rPr>
          <w:rFonts w:ascii="Times New Roman" w:eastAsia="Calibri" w:hAnsi="Times New Roman"/>
          <w:lang w:val="vi-VN"/>
        </w:rPr>
        <w:t>ớ</w:t>
      </w:r>
      <w:r>
        <w:rPr>
          <w:rFonts w:ascii="Times New Roman" w:eastAsia="Calibri" w:hAnsi="Times New Roman"/>
          <w:lang w:val="vi-VN"/>
        </w:rPr>
        <w:t>c v</w:t>
      </w:r>
      <w:r>
        <w:rPr>
          <w:rFonts w:ascii="Times New Roman" w:eastAsia="Calibri" w:hAnsi="Times New Roman"/>
          <w:lang w:val="vi-VN"/>
        </w:rPr>
        <w:t>ề</w:t>
      </w:r>
      <w:r>
        <w:rPr>
          <w:rFonts w:ascii="Times New Roman" w:eastAsia="Calibri" w:hAnsi="Times New Roman"/>
          <w:lang w:val="vi-VN"/>
        </w:rPr>
        <w:t xml:space="preserve"> kê khai, niêm y</w:t>
      </w:r>
      <w:r>
        <w:rPr>
          <w:rFonts w:ascii="Times New Roman" w:eastAsia="Calibri" w:hAnsi="Times New Roman"/>
          <w:lang w:val="vi-VN"/>
        </w:rPr>
        <w:t>ế</w:t>
      </w:r>
      <w:r>
        <w:rPr>
          <w:rFonts w:ascii="Times New Roman" w:eastAsia="Calibri" w:hAnsi="Times New Roman"/>
          <w:lang w:val="vi-VN"/>
        </w:rPr>
        <w:t>t giá trong lĩnh v</w:t>
      </w:r>
      <w:r>
        <w:rPr>
          <w:rFonts w:ascii="Times New Roman" w:eastAsia="Calibri" w:hAnsi="Times New Roman"/>
          <w:lang w:val="vi-VN"/>
        </w:rPr>
        <w:t>ự</w:t>
      </w:r>
      <w:r>
        <w:rPr>
          <w:rFonts w:ascii="Times New Roman" w:eastAsia="Calibri" w:hAnsi="Times New Roman"/>
          <w:lang w:val="vi-VN"/>
        </w:rPr>
        <w:t>c y t</w:t>
      </w:r>
      <w:r>
        <w:rPr>
          <w:rFonts w:ascii="Times New Roman" w:eastAsia="Calibri" w:hAnsi="Times New Roman"/>
          <w:lang w:val="vi-VN"/>
        </w:rPr>
        <w:t>ế</w:t>
      </w:r>
      <w:r>
        <w:rPr>
          <w:rFonts w:ascii="Times New Roman" w:eastAsia="Calibri" w:hAnsi="Times New Roman"/>
          <w:lang w:val="vi-VN"/>
        </w:rPr>
        <w:t>.</w:t>
      </w:r>
    </w:p>
    <w:p w:rsidR="00774FCC" w:rsidRDefault="00F32D3F">
      <w:pPr>
        <w:spacing w:after="120"/>
        <w:ind w:firstLine="680"/>
        <w:jc w:val="both"/>
        <w:rPr>
          <w:rFonts w:ascii="Times New Roman" w:hAnsi="Times New Roman"/>
          <w:b/>
          <w:lang w:val="en-GB"/>
        </w:rPr>
      </w:pPr>
      <w:r>
        <w:rPr>
          <w:rFonts w:ascii="Times New Roman" w:hAnsi="Times New Roman"/>
          <w:b/>
          <w:lang w:val="vi-VN"/>
        </w:rPr>
        <w:t>5. Sở Giao thông Vận tải</w:t>
      </w:r>
    </w:p>
    <w:p w:rsidR="00774FCC" w:rsidRDefault="00F32D3F">
      <w:pPr>
        <w:spacing w:after="120"/>
        <w:ind w:firstLine="680"/>
        <w:jc w:val="both"/>
        <w:rPr>
          <w:rFonts w:ascii="Times New Roman" w:hAnsi="Times New Roman"/>
          <w:lang w:val="vi-VN"/>
        </w:rPr>
      </w:pPr>
      <w:r>
        <w:rPr>
          <w:rFonts w:ascii="Times New Roman" w:hAnsi="Times New Roman"/>
          <w:lang w:val="vi-VN"/>
        </w:rPr>
        <w:t>- Tăng cường kiểm tra việc chấp hành niêm yết giá dị</w:t>
      </w:r>
      <w:r>
        <w:rPr>
          <w:rFonts w:ascii="Times New Roman" w:hAnsi="Times New Roman"/>
          <w:lang w:val="vi-VN"/>
        </w:rPr>
        <w:t xml:space="preserve">ch vụ vận tải. Hướng dẫn thực hiện các quy định về vận tải, vận chuyển hàng hóa thiết yếu đảm bảo thông suốt nội tỉnh và liên tỉnh. </w:t>
      </w:r>
    </w:p>
    <w:p w:rsidR="00774FCC" w:rsidRDefault="00F32D3F">
      <w:pPr>
        <w:spacing w:after="120"/>
        <w:ind w:firstLine="680"/>
        <w:jc w:val="both"/>
        <w:rPr>
          <w:rFonts w:ascii="Times New Roman" w:hAnsi="Times New Roman"/>
          <w:lang w:val="vi-VN"/>
        </w:rPr>
      </w:pPr>
      <w:r>
        <w:rPr>
          <w:rFonts w:ascii="Times New Roman" w:hAnsi="Times New Roman"/>
          <w:lang w:val="vi-VN"/>
        </w:rPr>
        <w:t>- Đảm bảo hoạt động lưu thông, vận chuyển hàng hóa của doanh nghiệp được thông suốt, đúng quy định.</w:t>
      </w:r>
    </w:p>
    <w:p w:rsidR="00774FCC" w:rsidRDefault="00F32D3F">
      <w:pPr>
        <w:spacing w:after="120"/>
        <w:ind w:firstLine="680"/>
        <w:jc w:val="both"/>
        <w:rPr>
          <w:rFonts w:ascii="Times New Roman" w:hAnsi="Times New Roman"/>
          <w:b/>
          <w:lang w:val="en-GB"/>
        </w:rPr>
      </w:pPr>
      <w:r>
        <w:rPr>
          <w:rFonts w:ascii="Times New Roman" w:hAnsi="Times New Roman"/>
          <w:b/>
          <w:lang w:val="vi-VN"/>
        </w:rPr>
        <w:t>6. Sở Thông tin và Truy</w:t>
      </w:r>
      <w:r>
        <w:rPr>
          <w:rFonts w:ascii="Times New Roman" w:hAnsi="Times New Roman"/>
          <w:b/>
          <w:lang w:val="vi-VN"/>
        </w:rPr>
        <w:t>ền thông</w:t>
      </w:r>
    </w:p>
    <w:p w:rsidR="00774FCC" w:rsidRDefault="00F32D3F">
      <w:pPr>
        <w:spacing w:after="120"/>
        <w:ind w:firstLine="680"/>
        <w:jc w:val="both"/>
        <w:rPr>
          <w:rFonts w:ascii="Times New Roman" w:hAnsi="Times New Roman"/>
          <w:lang w:val="vi-VN"/>
        </w:rPr>
      </w:pPr>
      <w:r>
        <w:rPr>
          <w:rFonts w:ascii="Times New Roman" w:hAnsi="Times New Roman"/>
          <w:lang w:val="vi-VN"/>
        </w:rPr>
        <w:t>- Chỉ đạo, hướng dẫn các cơ quan báo chí, truyền thông hoạt động trên địa bàn và hệ thống thông tin cơ sở đẩy mạnh công tác tuyên truyền các chính sách, pháp luật của Nhà nước về quản lý, bình ổn giá; cập nhật thông tin về tình hình thị trường, gi</w:t>
      </w:r>
      <w:r>
        <w:rPr>
          <w:rFonts w:ascii="Times New Roman" w:hAnsi="Times New Roman"/>
          <w:lang w:val="vi-VN"/>
        </w:rPr>
        <w:t>á cả, công tác bình ổn thị trường; tuyên tuyền sâu rộng việc thực hiện Cuộc vận động “Người Việt Nam ưu tiên dùng hàng Việt Nam” để người sản xuất, người tiêu dùng biết, hưởng ứng, thực hiện.</w:t>
      </w:r>
    </w:p>
    <w:p w:rsidR="00774FCC" w:rsidRDefault="00F32D3F">
      <w:pPr>
        <w:spacing w:after="120"/>
        <w:ind w:firstLine="680"/>
        <w:jc w:val="both"/>
        <w:rPr>
          <w:rFonts w:ascii="Times New Roman" w:hAnsi="Times New Roman"/>
          <w:lang w:val="vi-VN"/>
        </w:rPr>
      </w:pPr>
      <w:r>
        <w:rPr>
          <w:rFonts w:ascii="Times New Roman" w:hAnsi="Times New Roman"/>
          <w:lang w:val="vi-VN"/>
        </w:rPr>
        <w:t xml:space="preserve">- Chủ trì, phối hợp </w:t>
      </w:r>
      <w:r>
        <w:rPr>
          <w:rFonts w:ascii="Times New Roman" w:hAnsi="Times New Roman"/>
          <w:lang w:val="en-GB"/>
        </w:rPr>
        <w:t xml:space="preserve">với </w:t>
      </w:r>
      <w:r>
        <w:rPr>
          <w:rFonts w:ascii="Times New Roman" w:hAnsi="Times New Roman"/>
          <w:lang w:val="vi-VN"/>
        </w:rPr>
        <w:t xml:space="preserve">Sở Công </w:t>
      </w:r>
      <w:r>
        <w:rPr>
          <w:rFonts w:ascii="Times New Roman" w:hAnsi="Times New Roman"/>
          <w:lang w:val="en-GB"/>
        </w:rPr>
        <w:t>T</w:t>
      </w:r>
      <w:r>
        <w:rPr>
          <w:rFonts w:ascii="Times New Roman" w:hAnsi="Times New Roman"/>
          <w:lang w:val="vi-VN"/>
        </w:rPr>
        <w:t>hương tăng cường theo dõi thông</w:t>
      </w:r>
      <w:r>
        <w:rPr>
          <w:rFonts w:ascii="Times New Roman" w:hAnsi="Times New Roman"/>
          <w:lang w:val="vi-VN"/>
        </w:rPr>
        <w:t xml:space="preserve"> tin trên báo chí và mạng xã hội về công tác cân đối cung cầu, bình ổn thị trường; kịp thời chấn chỉnh, xử lý nghiêm theo quy định của pháp luật đối với các trường hợp thông tin sai sự thật, gây hoang mang, bất ổn thị trường, ảnh hưởng đến người sản xuất, </w:t>
      </w:r>
      <w:r>
        <w:rPr>
          <w:rFonts w:ascii="Times New Roman" w:hAnsi="Times New Roman"/>
          <w:lang w:val="vi-VN"/>
        </w:rPr>
        <w:t>người tiêu dùng.</w:t>
      </w:r>
    </w:p>
    <w:p w:rsidR="00774FCC" w:rsidRDefault="00F32D3F">
      <w:pPr>
        <w:spacing w:after="120"/>
        <w:ind w:firstLine="680"/>
        <w:jc w:val="both"/>
        <w:rPr>
          <w:rFonts w:ascii="Times New Roman" w:hAnsi="Times New Roman"/>
          <w:b/>
          <w:lang w:val="en-GB"/>
        </w:rPr>
      </w:pPr>
      <w:r>
        <w:rPr>
          <w:rFonts w:ascii="Times New Roman" w:hAnsi="Times New Roman"/>
          <w:b/>
          <w:lang w:val="vi-VN"/>
        </w:rPr>
        <w:t>7. Công an tỉnh</w:t>
      </w:r>
    </w:p>
    <w:p w:rsidR="00774FCC" w:rsidRDefault="00F32D3F">
      <w:pPr>
        <w:spacing w:after="120"/>
        <w:ind w:firstLine="680"/>
        <w:jc w:val="both"/>
        <w:rPr>
          <w:rFonts w:ascii="Times New Roman" w:hAnsi="Times New Roman"/>
          <w:lang w:val="vi-VN"/>
        </w:rPr>
      </w:pPr>
      <w:r>
        <w:rPr>
          <w:rFonts w:ascii="Times New Roman" w:hAnsi="Times New Roman"/>
          <w:lang w:val="vi-VN"/>
        </w:rPr>
        <w:t>- Chủ trì, phối hợp chặt chẽ với các lực lượng chức năng, chính quyền địa phương nắm hình hình, kiểm tra, ngăn chặn, triệt phá các ổ nhóm buôn lậu, buôn bán, sản xuất hàng giả, hàng nhái, hàng kém chất lượng, đầu cơ găm hàn</w:t>
      </w:r>
      <w:r>
        <w:rPr>
          <w:rFonts w:ascii="Times New Roman" w:hAnsi="Times New Roman"/>
          <w:lang w:val="vi-VN"/>
        </w:rPr>
        <w:t xml:space="preserve">g, nâng </w:t>
      </w:r>
      <w:r>
        <w:rPr>
          <w:rFonts w:ascii="Times New Roman" w:hAnsi="Times New Roman"/>
          <w:lang w:val="vi-VN"/>
        </w:rPr>
        <w:lastRenderedPageBreak/>
        <w:t>giá, các hoạt động sản xuất kinh doanh vi phạm vệ sinh môi trường và vệ sinh an toàn thực phẩm; xác minh, điều tra và xử lý nghiêm đối với các hành vi tung tin đồn thất thiệt.</w:t>
      </w:r>
    </w:p>
    <w:p w:rsidR="00774FCC" w:rsidRDefault="00F32D3F">
      <w:pPr>
        <w:spacing w:after="120"/>
        <w:ind w:firstLine="680"/>
        <w:jc w:val="both"/>
        <w:rPr>
          <w:rFonts w:ascii="Times New Roman" w:hAnsi="Times New Roman"/>
          <w:lang w:val="vi-VN"/>
        </w:rPr>
      </w:pPr>
      <w:r>
        <w:rPr>
          <w:rFonts w:ascii="Times New Roman" w:hAnsi="Times New Roman"/>
          <w:lang w:val="vi-VN"/>
        </w:rPr>
        <w:t>- Chủ trì, phối hợp với Sở Công Thương, Sở Giao thông Vận tải hướng dẫn,</w:t>
      </w:r>
      <w:r>
        <w:rPr>
          <w:rFonts w:ascii="Times New Roman" w:hAnsi="Times New Roman"/>
          <w:lang w:val="vi-VN"/>
        </w:rPr>
        <w:t xml:space="preserve"> </w:t>
      </w:r>
      <w:r>
        <w:rPr>
          <w:rFonts w:ascii="Times New Roman" w:hAnsi="Times New Roman"/>
          <w:color w:val="000000" w:themeColor="text1"/>
          <w:lang w:val="vi-VN"/>
        </w:rPr>
        <w:t xml:space="preserve">cấp giấp phép lưu thông </w:t>
      </w:r>
      <w:r>
        <w:rPr>
          <w:rFonts w:ascii="Times New Roman" w:hAnsi="Times New Roman"/>
          <w:lang w:val="vi-VN"/>
        </w:rPr>
        <w:t xml:space="preserve">vào nội thành, nội thị và đường hạn chế phương tiện để xe của doanh nghiệp tham gia </w:t>
      </w:r>
      <w:r>
        <w:rPr>
          <w:rFonts w:ascii="Times New Roman" w:hAnsi="Times New Roman"/>
        </w:rPr>
        <w:t>dự trữ hàng hóa phục vụ cuối năm 2024 và Tết Nguyên đán Ất Tỵ</w:t>
      </w:r>
      <w:r>
        <w:rPr>
          <w:rFonts w:ascii="Times New Roman" w:hAnsi="Times New Roman"/>
          <w:lang w:val="vi-VN"/>
        </w:rPr>
        <w:t xml:space="preserve"> được lưu thông vận chuyển, phân phối hàng hóa thiết yếu đến các siêu thị, mạng lưới b</w:t>
      </w:r>
      <w:r>
        <w:rPr>
          <w:rFonts w:ascii="Times New Roman" w:hAnsi="Times New Roman"/>
          <w:lang w:val="vi-VN"/>
        </w:rPr>
        <w:t>án lẻ kịp thời (trong trường hợp cần thiết), đảm bảo đúng đối tượng và tuyến đường cho phép</w:t>
      </w:r>
      <w:r>
        <w:rPr>
          <w:rFonts w:ascii="Times New Roman" w:hAnsi="Times New Roman"/>
          <w:lang w:val="en-GB"/>
        </w:rPr>
        <w:t xml:space="preserve"> theo quy định</w:t>
      </w:r>
      <w:r>
        <w:rPr>
          <w:rFonts w:ascii="Times New Roman" w:hAnsi="Times New Roman"/>
          <w:lang w:val="vi-VN"/>
        </w:rPr>
        <w:t>.</w:t>
      </w:r>
    </w:p>
    <w:p w:rsidR="00774FCC" w:rsidRDefault="00F32D3F">
      <w:pPr>
        <w:spacing w:after="120"/>
        <w:ind w:firstLine="680"/>
        <w:jc w:val="both"/>
        <w:rPr>
          <w:rFonts w:ascii="Times New Roman" w:hAnsi="Times New Roman"/>
          <w:lang w:val="en-GB"/>
        </w:rPr>
      </w:pPr>
      <w:r>
        <w:rPr>
          <w:rFonts w:ascii="Times New Roman" w:hAnsi="Times New Roman"/>
          <w:b/>
          <w:lang w:val="vi-VN"/>
        </w:rPr>
        <w:t>8. Cục Quản lý thị trường tỉnh</w:t>
      </w:r>
    </w:p>
    <w:p w:rsidR="00774FCC" w:rsidRDefault="00F32D3F">
      <w:pPr>
        <w:spacing w:after="120"/>
        <w:ind w:firstLine="680"/>
        <w:jc w:val="both"/>
        <w:rPr>
          <w:rFonts w:ascii="Times New Roman" w:hAnsi="Times New Roman"/>
          <w:lang w:val="vi-VN"/>
        </w:rPr>
      </w:pPr>
      <w:r>
        <w:rPr>
          <w:rFonts w:ascii="Times New Roman" w:hAnsi="Times New Roman"/>
          <w:lang w:val="vi-VN"/>
        </w:rPr>
        <w:t>Xây dựng và tập trung triển khai các kế hoạch kiểm tra, kiểm soát thị trường, kế hoạch cao điểm dịp cuối năm 2024 và d</w:t>
      </w:r>
      <w:r>
        <w:rPr>
          <w:rFonts w:ascii="Times New Roman" w:hAnsi="Times New Roman"/>
          <w:lang w:val="vi-VN"/>
        </w:rPr>
        <w:t xml:space="preserve">ịp </w:t>
      </w:r>
      <w:r>
        <w:rPr>
          <w:rFonts w:ascii="Times New Roman" w:hAnsi="Times New Roman"/>
          <w:lang w:val="en-GB"/>
        </w:rPr>
        <w:t>T</w:t>
      </w:r>
      <w:r>
        <w:rPr>
          <w:rFonts w:ascii="Times New Roman" w:hAnsi="Times New Roman"/>
          <w:lang w:val="vi-VN"/>
        </w:rPr>
        <w:t>ết Nguyên đán Ất Tỵ 2025; tăng cường kiểm tra, kiểm soát thị trường nhằm phát hiện, xử lý các hành vi đầu cơ, găm hàng, gian lận thương mại, hàng giả, hàng không đảm bảo an toàn thực phẩm, kiểm tra các quy định pháp luật về giá…, nhất là đối với các mặ</w:t>
      </w:r>
      <w:r>
        <w:rPr>
          <w:rFonts w:ascii="Times New Roman" w:hAnsi="Times New Roman"/>
          <w:lang w:val="vi-VN"/>
        </w:rPr>
        <w:t xml:space="preserve">t hàng thiết yếu, mặt hàng có nhu cầu tiêu dùng cao dịp cuối năm và </w:t>
      </w:r>
      <w:r>
        <w:rPr>
          <w:rFonts w:ascii="Times New Roman" w:hAnsi="Times New Roman"/>
          <w:lang w:val="en-GB"/>
        </w:rPr>
        <w:t>T</w:t>
      </w:r>
      <w:r>
        <w:rPr>
          <w:rFonts w:ascii="Times New Roman" w:hAnsi="Times New Roman"/>
          <w:lang w:val="vi-VN"/>
        </w:rPr>
        <w:t>ết Nguyên đán như bánh kẹo, rượu bia, nước giải khát, thuốc lá, các mặt hàng tươi sống…; xử lý nghiêm, kịp thời các hành vi vi phạm và phối hợp đưa tin các trường hợp vi phạm theo quy địn</w:t>
      </w:r>
      <w:r>
        <w:rPr>
          <w:rFonts w:ascii="Times New Roman" w:hAnsi="Times New Roman"/>
          <w:lang w:val="vi-VN"/>
        </w:rPr>
        <w:t>h; báo cáo định kỳ hoặc đột xuất về Sở Công Thương để tham mưu xử lý theo quy định.</w:t>
      </w:r>
    </w:p>
    <w:p w:rsidR="00774FCC" w:rsidRDefault="00F32D3F">
      <w:pPr>
        <w:spacing w:after="120"/>
        <w:ind w:firstLine="680"/>
        <w:jc w:val="both"/>
        <w:rPr>
          <w:rFonts w:ascii="Times New Roman" w:hAnsi="Times New Roman"/>
          <w:color w:val="000000" w:themeColor="text1"/>
          <w:lang w:val="en-GB"/>
        </w:rPr>
      </w:pPr>
      <w:r>
        <w:rPr>
          <w:rFonts w:ascii="Times New Roman" w:hAnsi="Times New Roman"/>
          <w:b/>
          <w:color w:val="000000" w:themeColor="text1"/>
          <w:lang w:val="vi-VN"/>
        </w:rPr>
        <w:t>9. Ngân hàng Nhà nước - chi nhánh Hà Tĩnh</w:t>
      </w:r>
    </w:p>
    <w:p w:rsidR="00774FCC" w:rsidRDefault="00F32D3F">
      <w:pPr>
        <w:spacing w:after="120"/>
        <w:ind w:firstLine="680"/>
        <w:jc w:val="both"/>
        <w:rPr>
          <w:rFonts w:ascii="Times New Roman" w:hAnsi="Times New Roman"/>
          <w:lang w:val="vi-VN"/>
        </w:rPr>
      </w:pPr>
      <w:r>
        <w:rPr>
          <w:rFonts w:ascii="Times New Roman" w:hAnsi="Times New Roman"/>
          <w:lang w:val="vi-VN"/>
        </w:rPr>
        <w:t xml:space="preserve">Chỉ đạo các tổ chức tín dụng trên địa bàn tạo điều kiện cho các doanh nghiệp sản xuất, phân phối hàng thiết yếu phục vụ dịp cuối năm 2024 và </w:t>
      </w:r>
      <w:r>
        <w:rPr>
          <w:rFonts w:ascii="Times New Roman" w:hAnsi="Times New Roman"/>
          <w:lang w:val="en-GB"/>
        </w:rPr>
        <w:t>T</w:t>
      </w:r>
      <w:r>
        <w:rPr>
          <w:rFonts w:ascii="Times New Roman" w:hAnsi="Times New Roman"/>
          <w:lang w:val="vi-VN"/>
        </w:rPr>
        <w:t>ết Nguyên đán Ất Tỵ 2025 tiếp cận nguồn vốn vay để dự trữ hàng hóa bình ổn thị trường. Đảm bảo việc giải ngân được</w:t>
      </w:r>
      <w:r>
        <w:rPr>
          <w:rFonts w:ascii="Times New Roman" w:hAnsi="Times New Roman"/>
          <w:lang w:val="vi-VN"/>
        </w:rPr>
        <w:t xml:space="preserve"> nhanh chóng, thuận lợi, đúng quy trình và quy định. </w:t>
      </w:r>
    </w:p>
    <w:p w:rsidR="00774FCC" w:rsidRDefault="00F32D3F">
      <w:pPr>
        <w:spacing w:after="120"/>
        <w:ind w:firstLine="680"/>
        <w:jc w:val="both"/>
        <w:rPr>
          <w:rFonts w:ascii="Times New Roman" w:hAnsi="Times New Roman"/>
          <w:b/>
          <w:lang w:val="en-GB"/>
        </w:rPr>
      </w:pPr>
      <w:r>
        <w:rPr>
          <w:rFonts w:ascii="Times New Roman" w:hAnsi="Times New Roman"/>
          <w:b/>
          <w:color w:val="000000" w:themeColor="text1"/>
          <w:lang w:val="vi-VN"/>
        </w:rPr>
        <w:t>10. Công ty Điện lực Hà Tĩnh, các Hợp tác xã dịch vụ điện</w:t>
      </w:r>
    </w:p>
    <w:p w:rsidR="00774FCC" w:rsidRDefault="00F32D3F">
      <w:pPr>
        <w:spacing w:after="120"/>
        <w:ind w:firstLine="680"/>
        <w:jc w:val="both"/>
        <w:rPr>
          <w:rFonts w:ascii="Times New Roman" w:hAnsi="Times New Roman"/>
          <w:lang w:val="vi-VN"/>
        </w:rPr>
      </w:pPr>
      <w:r>
        <w:rPr>
          <w:rFonts w:ascii="Times New Roman" w:hAnsi="Times New Roman"/>
          <w:lang w:val="vi-VN"/>
        </w:rPr>
        <w:t xml:space="preserve">Đảm bảo cung ứng điện liên tục, ổn định, an toàn </w:t>
      </w:r>
      <w:r>
        <w:rPr>
          <w:rFonts w:ascii="Times New Roman" w:hAnsi="Times New Roman"/>
          <w:lang w:val="en-GB"/>
        </w:rPr>
        <w:t>đáp ứng</w:t>
      </w:r>
      <w:r>
        <w:rPr>
          <w:rFonts w:ascii="Times New Roman" w:hAnsi="Times New Roman"/>
          <w:lang w:val="vi-VN"/>
        </w:rPr>
        <w:t xml:space="preserve"> nhu cầu sản xuất, tiêu dùng và bình ổn thị trường; xây dựng và triển khai kế hoạch cụ t</w:t>
      </w:r>
      <w:r>
        <w:rPr>
          <w:rFonts w:ascii="Times New Roman" w:hAnsi="Times New Roman"/>
          <w:lang w:val="vi-VN"/>
        </w:rPr>
        <w:t xml:space="preserve">hể nhằm đảm bảo cung ứng đủ điện trong dịp Tết; kịp thời báo cáo Sở Công Thương khi hệ thống điện gặp sự cố, không đủ nguồn cung. </w:t>
      </w:r>
    </w:p>
    <w:p w:rsidR="00774FCC" w:rsidRDefault="00F32D3F">
      <w:pPr>
        <w:spacing w:after="120"/>
        <w:ind w:firstLine="680"/>
        <w:jc w:val="both"/>
        <w:rPr>
          <w:rFonts w:ascii="Times New Roman" w:hAnsi="Times New Roman"/>
          <w:b/>
        </w:rPr>
      </w:pPr>
      <w:r>
        <w:rPr>
          <w:rFonts w:ascii="Times New Roman" w:hAnsi="Times New Roman"/>
          <w:b/>
        </w:rPr>
        <w:t>11. Các sở, ban, ngành có liên quan</w:t>
      </w:r>
    </w:p>
    <w:p w:rsidR="00774FCC" w:rsidRDefault="00F32D3F">
      <w:pPr>
        <w:spacing w:after="120"/>
        <w:ind w:firstLine="680"/>
        <w:jc w:val="both"/>
        <w:rPr>
          <w:rFonts w:ascii="Times New Roman" w:hAnsi="Times New Roman"/>
        </w:rPr>
      </w:pPr>
      <w:r>
        <w:rPr>
          <w:rFonts w:ascii="Times New Roman" w:hAnsi="Times New Roman"/>
        </w:rPr>
        <w:t xml:space="preserve">Căn cứ chức năng, nhiệm vụ thực hiện tốt công tác cân đối cung cầu hàng hóa, ổn định giá </w:t>
      </w:r>
      <w:r>
        <w:rPr>
          <w:rFonts w:ascii="Times New Roman" w:hAnsi="Times New Roman"/>
        </w:rPr>
        <w:t xml:space="preserve">cả các mặt hàng thuộc lĩnh vực quản lý, mặt hàng thiết yếu; tháo gỡ khó khăn, tạo điều kiện cho các doanh nghiệp, hộ kinh doanh phát triển sản xuất đáp ứng nhu cầu tiêu dùng, đảm bảo bình ổn thị trường trước, trong và sau Tết Nguyên đán 2025. </w:t>
      </w:r>
    </w:p>
    <w:p w:rsidR="00774FCC" w:rsidRDefault="00F32D3F">
      <w:pPr>
        <w:spacing w:after="120"/>
        <w:ind w:firstLine="680"/>
        <w:jc w:val="both"/>
        <w:rPr>
          <w:rFonts w:ascii="Times New Roman" w:hAnsi="Times New Roman"/>
          <w:b/>
        </w:rPr>
      </w:pPr>
      <w:r>
        <w:rPr>
          <w:rFonts w:ascii="Times New Roman" w:hAnsi="Times New Roman"/>
          <w:b/>
        </w:rPr>
        <w:t>12. UBND các</w:t>
      </w:r>
      <w:r>
        <w:rPr>
          <w:rFonts w:ascii="Times New Roman" w:hAnsi="Times New Roman"/>
          <w:b/>
        </w:rPr>
        <w:t xml:space="preserve"> huyện, thành phố, thị xã</w:t>
      </w:r>
    </w:p>
    <w:p w:rsidR="00774FCC" w:rsidRDefault="00F32D3F">
      <w:pPr>
        <w:spacing w:after="120"/>
        <w:ind w:firstLine="680"/>
        <w:jc w:val="both"/>
        <w:rPr>
          <w:rFonts w:ascii="Times New Roman" w:hAnsi="Times New Roman"/>
        </w:rPr>
      </w:pPr>
      <w:r>
        <w:rPr>
          <w:rFonts w:ascii="Times New Roman" w:hAnsi="Times New Roman"/>
        </w:rPr>
        <w:t>- Xây dựng Kế hoạch bình ổn thị trường tại địa phương, đảm bảo nguồn cung đầy đủ cho thị trường Tết tại địa phương với chất lượng ổn định, giá cả phù hợp.</w:t>
      </w:r>
    </w:p>
    <w:p w:rsidR="00774FCC" w:rsidRDefault="00F32D3F">
      <w:pPr>
        <w:spacing w:after="120"/>
        <w:ind w:firstLine="680"/>
        <w:jc w:val="both"/>
        <w:rPr>
          <w:rFonts w:ascii="Times New Roman" w:hAnsi="Times New Roman"/>
        </w:rPr>
      </w:pPr>
      <w:r>
        <w:rPr>
          <w:rFonts w:ascii="Times New Roman" w:hAnsi="Times New Roman"/>
        </w:rPr>
        <w:lastRenderedPageBreak/>
        <w:t xml:space="preserve">- Theo dõi tình hình giá cả, cung cầu, dự trữ hàng hóa thiết yếu trên địa </w:t>
      </w:r>
      <w:r>
        <w:rPr>
          <w:rFonts w:ascii="Times New Roman" w:hAnsi="Times New Roman"/>
        </w:rPr>
        <w:t>bàn; có biện pháp điều hành hoặc kiến nghị, đề xuất nhằm bình ổn thị trường đảm bảo đủ nguồn hàng thiết yếu phục vụ người dân.</w:t>
      </w:r>
    </w:p>
    <w:p w:rsidR="00774FCC" w:rsidRDefault="00F32D3F">
      <w:pPr>
        <w:spacing w:after="120"/>
        <w:ind w:firstLine="680"/>
        <w:jc w:val="both"/>
        <w:rPr>
          <w:rFonts w:ascii="Times New Roman" w:hAnsi="Times New Roman"/>
        </w:rPr>
      </w:pPr>
      <w:r>
        <w:rPr>
          <w:rFonts w:ascii="Times New Roman" w:hAnsi="Times New Roman"/>
        </w:rPr>
        <w:t>- Chỉ đạo các doanh nghiệp, cơ sở sản xuất kinh doanh hàng hóa thiết yếu, chăn nuôi, nông sản trên địa bàn chủ động xây dựng kế h</w:t>
      </w:r>
      <w:r>
        <w:rPr>
          <w:rFonts w:ascii="Times New Roman" w:hAnsi="Times New Roman"/>
        </w:rPr>
        <w:t>oạch sản xuất tạo nguồn hàng cung ứng cho thị trường, dự trữ hàng hóa đảm bảo cân đối cung cầu, bình ổn thị trường phục vụ Tết Nguyên đán 2025.</w:t>
      </w:r>
    </w:p>
    <w:p w:rsidR="00774FCC" w:rsidRDefault="00F32D3F">
      <w:pPr>
        <w:spacing w:after="120"/>
        <w:ind w:firstLine="680"/>
        <w:jc w:val="both"/>
        <w:rPr>
          <w:rFonts w:ascii="Times New Roman" w:hAnsi="Times New Roman"/>
        </w:rPr>
      </w:pPr>
      <w:r>
        <w:rPr>
          <w:rFonts w:ascii="Times New Roman" w:hAnsi="Times New Roman"/>
          <w:lang w:val="vi-VN"/>
        </w:rPr>
        <w:t xml:space="preserve">- </w:t>
      </w:r>
      <w:r>
        <w:rPr>
          <w:rFonts w:ascii="Times New Roman" w:hAnsi="Times New Roman"/>
        </w:rPr>
        <w:t>Tăng cường công tác kiểm tra, kiểm soát thị trường trên địa bàn quản lý; p</w:t>
      </w:r>
      <w:r>
        <w:rPr>
          <w:rFonts w:ascii="Times New Roman" w:hAnsi="Times New Roman"/>
          <w:lang w:val="vi-VN"/>
        </w:rPr>
        <w:t>hối hợp với lực lượng chức năng, các</w:t>
      </w:r>
      <w:r>
        <w:rPr>
          <w:rFonts w:ascii="Times New Roman" w:hAnsi="Times New Roman"/>
          <w:lang w:val="vi-VN"/>
        </w:rPr>
        <w:t xml:space="preserve"> cơ quan liên quan kiểm tra, kiểm soát việc chấp hành quy định của </w:t>
      </w:r>
      <w:r>
        <w:rPr>
          <w:rFonts w:ascii="Times New Roman" w:hAnsi="Times New Roman"/>
          <w:lang w:val="en-GB"/>
        </w:rPr>
        <w:t>N</w:t>
      </w:r>
      <w:r>
        <w:rPr>
          <w:rFonts w:ascii="Times New Roman" w:hAnsi="Times New Roman"/>
          <w:lang w:val="vi-VN"/>
        </w:rPr>
        <w:t xml:space="preserve">hà nước về kinh doanh hàng </w:t>
      </w:r>
      <w:r>
        <w:rPr>
          <w:rFonts w:ascii="Times New Roman" w:hAnsi="Times New Roman"/>
        </w:rPr>
        <w:t xml:space="preserve">hóa </w:t>
      </w:r>
      <w:r>
        <w:rPr>
          <w:rFonts w:ascii="Times New Roman" w:hAnsi="Times New Roman"/>
          <w:lang w:val="vi-VN"/>
        </w:rPr>
        <w:t xml:space="preserve">thiết </w:t>
      </w:r>
      <w:r>
        <w:rPr>
          <w:rFonts w:ascii="Times New Roman" w:hAnsi="Times New Roman"/>
        </w:rPr>
        <w:t>yếu</w:t>
      </w:r>
      <w:r>
        <w:rPr>
          <w:rFonts w:ascii="Times New Roman" w:hAnsi="Times New Roman"/>
          <w:lang w:val="vi-VN"/>
        </w:rPr>
        <w:t>, các mặt hàng bình ổn giá trên địa bàn</w:t>
      </w:r>
      <w:r>
        <w:rPr>
          <w:rFonts w:ascii="Times New Roman" w:hAnsi="Times New Roman"/>
        </w:rPr>
        <w:t>.</w:t>
      </w:r>
    </w:p>
    <w:p w:rsidR="00774FCC" w:rsidRDefault="00F32D3F">
      <w:pPr>
        <w:spacing w:after="120"/>
        <w:ind w:firstLine="680"/>
        <w:jc w:val="both"/>
        <w:rPr>
          <w:rFonts w:ascii="Times New Roman" w:hAnsi="Times New Roman"/>
        </w:rPr>
      </w:pPr>
      <w:r>
        <w:rPr>
          <w:rFonts w:ascii="Times New Roman" w:hAnsi="Times New Roman"/>
        </w:rPr>
        <w:t>- Chỉ đạo phòng chuyên môn liên quan và UBND các xã, phường, thị trấn làm việc với các Ban quản lý, doanh n</w:t>
      </w:r>
      <w:r>
        <w:rPr>
          <w:rFonts w:ascii="Times New Roman" w:hAnsi="Times New Roman"/>
        </w:rPr>
        <w:t>ghiệp, Hợp tác xã kinh doanh chợ tổ chức sắp xếp chợ phục vụ Tết, bố trí địa điểm kinh doanh hợp lý tại chợ cho các hộ kinh doanh thường xuyên và không thường xuyên; triển khai kế hoạch đảm bảo nguồn hàng hóa thiết yếu tại các chợ truyền thống, thực hiện v</w:t>
      </w:r>
      <w:r>
        <w:rPr>
          <w:rFonts w:ascii="Times New Roman" w:hAnsi="Times New Roman"/>
        </w:rPr>
        <w:t xml:space="preserve">iệc niêm yết giá và bán theo giá niêm yết; thường xuyên kiểm tra công tác phòng chống cháy nổ, vệ sinh môi trường, vệ sinh an toàn thực phẩm tại các chợ, chấp hành các quy định về giá; kiểm tra và xử lý nghiêm các hành vi vi phạm. </w:t>
      </w:r>
    </w:p>
    <w:p w:rsidR="00774FCC" w:rsidRDefault="00F32D3F">
      <w:pPr>
        <w:spacing w:after="120"/>
        <w:ind w:firstLine="680"/>
        <w:jc w:val="both"/>
        <w:rPr>
          <w:rFonts w:ascii="Times New Roman" w:hAnsi="Times New Roman"/>
          <w:b/>
        </w:rPr>
      </w:pPr>
      <w:r>
        <w:rPr>
          <w:rFonts w:ascii="Times New Roman" w:hAnsi="Times New Roman"/>
          <w:b/>
        </w:rPr>
        <w:t>13. Các doanh nghiệp, hợ</w:t>
      </w:r>
      <w:r>
        <w:rPr>
          <w:rFonts w:ascii="Times New Roman" w:hAnsi="Times New Roman"/>
          <w:b/>
        </w:rPr>
        <w:t>p tác xã và các hộ sản xuất kinh doanh</w:t>
      </w:r>
    </w:p>
    <w:p w:rsidR="00774FCC" w:rsidRDefault="00F32D3F">
      <w:pPr>
        <w:spacing w:after="120"/>
        <w:ind w:firstLine="680"/>
        <w:jc w:val="both"/>
        <w:rPr>
          <w:rFonts w:ascii="Times New Roman" w:hAnsi="Times New Roman"/>
        </w:rPr>
      </w:pPr>
      <w:r>
        <w:rPr>
          <w:rFonts w:ascii="Times New Roman" w:hAnsi="Times New Roman"/>
        </w:rPr>
        <w:t>- Chủ động xây dựng kế hoạch dữ trữ, cung ứng hàng hóa; chấp hành nghiêm việc đăng ký giá, kê khai giá đối với các mặt hàng bình ổn giá, mặt hàng thuộc danh mục kê khai giá. Thực hiện các giải pháp bình ổn thị trư</w:t>
      </w:r>
      <w:r>
        <w:rPr>
          <w:rFonts w:ascii="Times New Roman" w:hAnsi="Times New Roman"/>
        </w:rPr>
        <w:t>ờng khi có yêu cầu.</w:t>
      </w:r>
    </w:p>
    <w:p w:rsidR="00774FCC" w:rsidRDefault="00F32D3F">
      <w:pPr>
        <w:spacing w:after="120"/>
        <w:ind w:firstLine="680"/>
        <w:jc w:val="both"/>
        <w:rPr>
          <w:rFonts w:ascii="Times New Roman" w:hAnsi="Times New Roman"/>
        </w:rPr>
      </w:pPr>
      <w:r>
        <w:rPr>
          <w:rFonts w:ascii="Times New Roman" w:hAnsi="Times New Roman"/>
        </w:rPr>
        <w:t>- Tăng cường triển khai các hoạt động xúc tiến thương mại, các chương trình kích cầu tiêu dùng; tiếp tục đổi mới sản xuất, tạo nguồn hàng cung ứng dồi dào cho thị trường; đa dạng phương thức phân phối, cách tiếp cận với người tiêu dùng.</w:t>
      </w:r>
      <w:r>
        <w:rPr>
          <w:rFonts w:ascii="Times New Roman" w:hAnsi="Times New Roman"/>
        </w:rPr>
        <w:t xml:space="preserve"> Đẩy mạnh triển khai các hoạt động thực hiện Cuộc vận động "Người Việt Nam ưu tiên dùng hàng Việt Nam", Chương trình đưa hàng Việt về nông thôn, về khu, cụm công nghiệp kết hợp với các chương trình hội chợ, khuyến mãi, giảm giá, kích cầu tiêu dùng. Đăng ký</w:t>
      </w:r>
      <w:r>
        <w:rPr>
          <w:rFonts w:ascii="Times New Roman" w:hAnsi="Times New Roman"/>
        </w:rPr>
        <w:t xml:space="preserve"> kế hoạch tổ chức đưa hàng Việt về nông thôn, vùng sâu, vùng xa, khu, cụm công nghiệp gửi Sở Công Thương trước ngày 15/12/2024.</w:t>
      </w:r>
    </w:p>
    <w:p w:rsidR="00774FCC" w:rsidRDefault="00F32D3F">
      <w:pPr>
        <w:spacing w:after="120"/>
        <w:ind w:firstLine="680"/>
        <w:jc w:val="both"/>
        <w:rPr>
          <w:rFonts w:ascii="Times New Roman" w:hAnsi="Times New Roman"/>
        </w:rPr>
      </w:pPr>
      <w:r>
        <w:rPr>
          <w:rFonts w:ascii="Times New Roman" w:hAnsi="Times New Roman"/>
        </w:rPr>
        <w:t>- Báo cáo đột xuất, định kỳ theo yêu cầu của Sở Công Thương, UBND cấp huyện về nguồn cung hàng hóa, giá bán hàng hóa, đặc biệt l</w:t>
      </w:r>
      <w:r>
        <w:rPr>
          <w:rFonts w:ascii="Times New Roman" w:hAnsi="Times New Roman"/>
        </w:rPr>
        <w:t xml:space="preserve">à các hàng hóa thiết yếu; những thuận lợi, khó khăn trong quá trình thực hiện cung ứng hàng hóa cho thị trường phục vụ nhu cầu trước, trong và sau Tết. </w:t>
      </w:r>
    </w:p>
    <w:p w:rsidR="00774FCC" w:rsidRDefault="00F32D3F">
      <w:pPr>
        <w:spacing w:after="120"/>
        <w:ind w:firstLine="680"/>
        <w:jc w:val="both"/>
        <w:rPr>
          <w:rFonts w:ascii="Times New Roman" w:hAnsi="Times New Roman"/>
          <w:b/>
        </w:rPr>
      </w:pPr>
      <w:r>
        <w:rPr>
          <w:rFonts w:ascii="Times New Roman" w:hAnsi="Times New Roman"/>
          <w:b/>
        </w:rPr>
        <w:t>14. Thực hiện chế độ báo cáo</w:t>
      </w:r>
    </w:p>
    <w:p w:rsidR="00774FCC" w:rsidRDefault="00F32D3F">
      <w:pPr>
        <w:spacing w:after="120"/>
        <w:ind w:firstLine="680"/>
        <w:jc w:val="both"/>
        <w:rPr>
          <w:rFonts w:ascii="Times New Roman" w:hAnsi="Times New Roman"/>
        </w:rPr>
      </w:pPr>
      <w:r>
        <w:rPr>
          <w:rFonts w:ascii="Times New Roman" w:hAnsi="Times New Roman"/>
        </w:rPr>
        <w:t>Các sở, ngành, UBND các huyện, thành phố, thị xã, các tổ chức, cá nhân liê</w:t>
      </w:r>
      <w:r>
        <w:rPr>
          <w:rFonts w:ascii="Times New Roman" w:hAnsi="Times New Roman"/>
        </w:rPr>
        <w:t>n quan có trách nhiệm báo cáo về Sở Công Thương, Sở Tài chính theo các đợt như sau:</w:t>
      </w:r>
    </w:p>
    <w:p w:rsidR="00774FCC" w:rsidRDefault="00F32D3F">
      <w:pPr>
        <w:spacing w:after="120"/>
        <w:ind w:firstLine="680"/>
        <w:jc w:val="both"/>
        <w:rPr>
          <w:rFonts w:ascii="Times New Roman" w:hAnsi="Times New Roman"/>
        </w:rPr>
      </w:pPr>
      <w:r>
        <w:rPr>
          <w:rFonts w:ascii="Times New Roman" w:hAnsi="Times New Roman"/>
        </w:rPr>
        <w:lastRenderedPageBreak/>
        <w:t>- Đợt 1: Báo cáo tình hình triển khai các nhiệm vụ được giao tại Kế hoạch và tình hình thị trường cung cầu, giá cả hàng hóa tại địa phương dịp cuối năm trước ngày 25/12/202</w:t>
      </w:r>
      <w:r>
        <w:rPr>
          <w:rFonts w:ascii="Times New Roman" w:hAnsi="Times New Roman"/>
        </w:rPr>
        <w:t>4.</w:t>
      </w:r>
    </w:p>
    <w:p w:rsidR="00774FCC" w:rsidRDefault="00F32D3F">
      <w:pPr>
        <w:spacing w:after="120"/>
        <w:ind w:firstLine="680"/>
        <w:jc w:val="both"/>
        <w:rPr>
          <w:rFonts w:ascii="Times New Roman" w:hAnsi="Times New Roman"/>
        </w:rPr>
      </w:pPr>
      <w:r>
        <w:rPr>
          <w:rFonts w:ascii="Times New Roman" w:hAnsi="Times New Roman"/>
        </w:rPr>
        <w:t>- Đợt 2: Báo cáo tình hình thị trường, cung cầu giá cả hàng hóa tại địa phương dịp sát Tết Nguyên đán trước ngày 15/01/2025.</w:t>
      </w:r>
    </w:p>
    <w:p w:rsidR="00774FCC" w:rsidRDefault="00F32D3F">
      <w:pPr>
        <w:spacing w:after="120"/>
        <w:ind w:firstLine="680"/>
        <w:jc w:val="both"/>
        <w:rPr>
          <w:rFonts w:ascii="Times New Roman" w:hAnsi="Times New Roman"/>
        </w:rPr>
      </w:pPr>
      <w:r>
        <w:rPr>
          <w:rFonts w:ascii="Times New Roman" w:hAnsi="Times New Roman"/>
        </w:rPr>
        <w:t>- Đợt 3: Báo cáo kết quả phục vụ Tết Nguyên đán trước ngày 28/01/2025.</w:t>
      </w:r>
    </w:p>
    <w:p w:rsidR="00774FCC" w:rsidRDefault="00F32D3F">
      <w:pPr>
        <w:spacing w:after="240"/>
        <w:ind w:firstLine="680"/>
        <w:jc w:val="both"/>
        <w:rPr>
          <w:rFonts w:ascii="Times New Roman" w:hAnsi="Times New Roman"/>
        </w:rPr>
      </w:pPr>
      <w:r>
        <w:rPr>
          <w:rFonts w:ascii="Times New Roman" w:hAnsi="Times New Roman"/>
        </w:rPr>
        <w:t xml:space="preserve">Trên đây là Kế hoạch thực hiện các giải pháp bảo đảm cân </w:t>
      </w:r>
      <w:r>
        <w:rPr>
          <w:rFonts w:ascii="Times New Roman" w:hAnsi="Times New Roman"/>
        </w:rPr>
        <w:t>đối cung cầu, bình ổn thị trường cuối năm 2024 và dịp Tết Nguyên đán Ất Tỵ 2025 trên địa bàn tỉnh; yêu cầu các sở, ngành, địa phương, đơn vị liên quan nghiêm túc triển khai thực hiện. Quá trình tổ chức, thực hiện, trường hợp có khó khăn, vướng mắc vượt thẩ</w:t>
      </w:r>
      <w:r>
        <w:rPr>
          <w:rFonts w:ascii="Times New Roman" w:hAnsi="Times New Roman"/>
        </w:rPr>
        <w:t>m quyền, kịp thời báo cáo về Sở Công Thương để tổng hợp, báo cáo UBND tỉnh theo quy định./.</w:t>
      </w:r>
    </w:p>
    <w:tbl>
      <w:tblPr>
        <w:tblW w:w="0" w:type="auto"/>
        <w:tblLook w:val="01E0" w:firstRow="1" w:lastRow="1" w:firstColumn="1" w:lastColumn="1" w:noHBand="0" w:noVBand="0"/>
      </w:tblPr>
      <w:tblGrid>
        <w:gridCol w:w="4361"/>
        <w:gridCol w:w="4927"/>
      </w:tblGrid>
      <w:tr w:rsidR="00774FCC">
        <w:trPr>
          <w:trHeight w:val="3146"/>
        </w:trPr>
        <w:tc>
          <w:tcPr>
            <w:tcW w:w="4361" w:type="dxa"/>
            <w:shd w:val="clear" w:color="auto" w:fill="auto"/>
          </w:tcPr>
          <w:p w:rsidR="00774FCC" w:rsidRDefault="00F32D3F">
            <w:pPr>
              <w:jc w:val="both"/>
              <w:rPr>
                <w:rFonts w:ascii="Times New Roman" w:hAnsi="Times New Roman"/>
                <w:b/>
                <w:sz w:val="24"/>
                <w:lang w:val="vi-VN"/>
              </w:rPr>
            </w:pPr>
            <w:r>
              <w:rPr>
                <w:rFonts w:ascii="Times New Roman" w:hAnsi="Times New Roman"/>
                <w:b/>
                <w:i/>
                <w:iCs/>
                <w:sz w:val="24"/>
                <w:lang w:val="vi-VN"/>
              </w:rPr>
              <w:t>Nơi nhận:</w:t>
            </w:r>
          </w:p>
          <w:p w:rsidR="00774FCC" w:rsidRDefault="00F32D3F">
            <w:pPr>
              <w:jc w:val="both"/>
              <w:rPr>
                <w:rFonts w:ascii="Times New Roman" w:hAnsi="Times New Roman"/>
                <w:sz w:val="22"/>
                <w:szCs w:val="22"/>
                <w:lang w:val="vi-VN"/>
              </w:rPr>
            </w:pPr>
            <w:r>
              <w:rPr>
                <w:rFonts w:ascii="Times New Roman" w:hAnsi="Times New Roman"/>
                <w:sz w:val="22"/>
                <w:szCs w:val="22"/>
                <w:lang w:val="vi-VN"/>
              </w:rPr>
              <w:t xml:space="preserve">- </w:t>
            </w:r>
            <w:r>
              <w:rPr>
                <w:rFonts w:ascii="Times New Roman" w:hAnsi="Times New Roman"/>
                <w:sz w:val="22"/>
                <w:szCs w:val="22"/>
              </w:rPr>
              <w:t>TT Tỉnh ủy, TT HĐND tỉnh (b/c);</w:t>
            </w:r>
          </w:p>
          <w:p w:rsidR="00774FCC" w:rsidRDefault="00F32D3F">
            <w:pPr>
              <w:jc w:val="both"/>
              <w:rPr>
                <w:rFonts w:ascii="Times New Roman" w:hAnsi="Times New Roman"/>
                <w:sz w:val="22"/>
                <w:szCs w:val="22"/>
                <w:lang w:val="vi-VN"/>
              </w:rPr>
            </w:pPr>
            <w:r>
              <w:rPr>
                <w:rFonts w:ascii="Times New Roman" w:hAnsi="Times New Roman"/>
                <w:sz w:val="22"/>
                <w:szCs w:val="22"/>
                <w:lang w:val="vi-VN"/>
              </w:rPr>
              <w:t>- Chủ tịch, các PCT UBND tỉnh;</w:t>
            </w:r>
          </w:p>
          <w:p w:rsidR="00774FCC" w:rsidRDefault="00F32D3F">
            <w:pPr>
              <w:jc w:val="both"/>
              <w:rPr>
                <w:rFonts w:ascii="Times New Roman" w:hAnsi="Times New Roman"/>
                <w:sz w:val="22"/>
                <w:szCs w:val="22"/>
                <w:lang w:val="vi-VN"/>
              </w:rPr>
            </w:pPr>
            <w:r>
              <w:rPr>
                <w:rFonts w:ascii="Times New Roman" w:hAnsi="Times New Roman"/>
                <w:sz w:val="22"/>
                <w:szCs w:val="22"/>
                <w:lang w:val="vi-VN"/>
              </w:rPr>
              <w:t>- Các sở, ban, ngành cấp tỉnh;</w:t>
            </w:r>
          </w:p>
          <w:p w:rsidR="00774FCC" w:rsidRDefault="00F32D3F">
            <w:pPr>
              <w:jc w:val="both"/>
              <w:rPr>
                <w:rFonts w:ascii="Times New Roman" w:hAnsi="Times New Roman"/>
                <w:sz w:val="22"/>
                <w:szCs w:val="22"/>
                <w:lang w:val="vi-VN"/>
              </w:rPr>
            </w:pPr>
            <w:r>
              <w:rPr>
                <w:rFonts w:ascii="Times New Roman" w:hAnsi="Times New Roman"/>
                <w:sz w:val="22"/>
                <w:szCs w:val="22"/>
                <w:lang w:val="vi-VN"/>
              </w:rPr>
              <w:t>- UBND các huyện, thành phố, thị xã;</w:t>
            </w:r>
          </w:p>
          <w:p w:rsidR="00774FCC" w:rsidRDefault="00F32D3F">
            <w:pPr>
              <w:tabs>
                <w:tab w:val="left" w:pos="5850"/>
              </w:tabs>
              <w:jc w:val="both"/>
              <w:rPr>
                <w:rFonts w:ascii="Times New Roman" w:hAnsi="Times New Roman"/>
                <w:sz w:val="22"/>
                <w:szCs w:val="22"/>
                <w:lang w:val="vi-VN"/>
              </w:rPr>
            </w:pPr>
            <w:r>
              <w:rPr>
                <w:rFonts w:ascii="Times New Roman" w:hAnsi="Times New Roman"/>
                <w:sz w:val="22"/>
                <w:szCs w:val="22"/>
                <w:lang w:val="vi-VN"/>
              </w:rPr>
              <w:t>- C</w:t>
            </w:r>
            <w:r>
              <w:rPr>
                <w:rFonts w:ascii="Times New Roman" w:hAnsi="Times New Roman"/>
                <w:sz w:val="22"/>
                <w:szCs w:val="22"/>
                <w:lang w:val="en-GB"/>
              </w:rPr>
              <w:t xml:space="preserve">hánh Văn phòng </w:t>
            </w:r>
            <w:r>
              <w:rPr>
                <w:rFonts w:ascii="Times New Roman" w:hAnsi="Times New Roman"/>
                <w:sz w:val="22"/>
                <w:szCs w:val="22"/>
                <w:lang w:val="en-GB"/>
              </w:rPr>
              <w:t>UBND tỉnh</w:t>
            </w:r>
            <w:r>
              <w:rPr>
                <w:rFonts w:ascii="Times New Roman" w:hAnsi="Times New Roman"/>
                <w:sz w:val="22"/>
                <w:szCs w:val="22"/>
                <w:lang w:val="vi-VN"/>
              </w:rPr>
              <w:t>;</w:t>
            </w:r>
          </w:p>
          <w:p w:rsidR="00774FCC" w:rsidRDefault="00F32D3F">
            <w:pPr>
              <w:tabs>
                <w:tab w:val="left" w:pos="5850"/>
              </w:tabs>
              <w:jc w:val="both"/>
              <w:rPr>
                <w:rFonts w:ascii="Times New Roman" w:hAnsi="Times New Roman"/>
                <w:sz w:val="22"/>
                <w:szCs w:val="22"/>
              </w:rPr>
            </w:pPr>
            <w:r>
              <w:rPr>
                <w:rFonts w:ascii="Times New Roman" w:hAnsi="Times New Roman"/>
                <w:sz w:val="22"/>
                <w:szCs w:val="22"/>
              </w:rPr>
              <w:t>- Trung tâm CB-TH tỉnh;</w:t>
            </w:r>
          </w:p>
          <w:p w:rsidR="00774FCC" w:rsidRDefault="00F32D3F">
            <w:pPr>
              <w:tabs>
                <w:tab w:val="left" w:pos="5850"/>
              </w:tabs>
              <w:jc w:val="both"/>
              <w:rPr>
                <w:rFonts w:ascii="Times New Roman" w:hAnsi="Times New Roman"/>
                <w:b/>
                <w:i/>
                <w:iCs/>
              </w:rPr>
            </w:pPr>
            <w:r>
              <w:rPr>
                <w:rFonts w:ascii="Times New Roman" w:hAnsi="Times New Roman"/>
                <w:sz w:val="22"/>
                <w:szCs w:val="22"/>
              </w:rPr>
              <w:t>- Lưu: VT, KT</w:t>
            </w:r>
            <w:r>
              <w:rPr>
                <w:rFonts w:ascii="Times New Roman" w:hAnsi="Times New Roman"/>
                <w:sz w:val="22"/>
                <w:szCs w:val="22"/>
                <w:vertAlign w:val="subscript"/>
              </w:rPr>
              <w:t>2</w:t>
            </w:r>
            <w:r>
              <w:rPr>
                <w:rFonts w:ascii="Times New Roman" w:hAnsi="Times New Roman"/>
                <w:sz w:val="22"/>
                <w:szCs w:val="22"/>
              </w:rPr>
              <w:t>.</w:t>
            </w:r>
          </w:p>
        </w:tc>
        <w:tc>
          <w:tcPr>
            <w:tcW w:w="4927" w:type="dxa"/>
            <w:shd w:val="clear" w:color="auto" w:fill="auto"/>
          </w:tcPr>
          <w:p w:rsidR="00774FCC" w:rsidRDefault="00F32D3F">
            <w:pPr>
              <w:tabs>
                <w:tab w:val="left" w:pos="1320"/>
                <w:tab w:val="center" w:pos="2214"/>
              </w:tabs>
              <w:jc w:val="center"/>
              <w:rPr>
                <w:rFonts w:ascii="Times New Roman" w:hAnsi="Times New Roman"/>
                <w:b/>
                <w:iCs/>
                <w:sz w:val="26"/>
              </w:rPr>
            </w:pPr>
            <w:r>
              <w:rPr>
                <w:rFonts w:ascii="Times New Roman" w:hAnsi="Times New Roman"/>
                <w:b/>
                <w:iCs/>
                <w:sz w:val="26"/>
              </w:rPr>
              <w:t>TM. ỦY BAN NHÂN DÂN</w:t>
            </w:r>
          </w:p>
          <w:p w:rsidR="00774FCC" w:rsidRDefault="00F32D3F">
            <w:pPr>
              <w:tabs>
                <w:tab w:val="left" w:pos="1320"/>
                <w:tab w:val="center" w:pos="2214"/>
              </w:tabs>
              <w:jc w:val="center"/>
              <w:rPr>
                <w:rFonts w:ascii="Times New Roman" w:hAnsi="Times New Roman"/>
                <w:b/>
                <w:iCs/>
                <w:sz w:val="26"/>
              </w:rPr>
            </w:pPr>
            <w:r>
              <w:rPr>
                <w:rFonts w:ascii="Times New Roman" w:hAnsi="Times New Roman"/>
                <w:b/>
                <w:iCs/>
                <w:sz w:val="26"/>
              </w:rPr>
              <w:t>KT. CHỦ TỊCH</w:t>
            </w:r>
          </w:p>
          <w:p w:rsidR="00774FCC" w:rsidRDefault="00F32D3F">
            <w:pPr>
              <w:tabs>
                <w:tab w:val="left" w:pos="1320"/>
                <w:tab w:val="center" w:pos="2214"/>
              </w:tabs>
              <w:jc w:val="center"/>
              <w:rPr>
                <w:rFonts w:ascii="Times New Roman" w:hAnsi="Times New Roman"/>
                <w:b/>
                <w:iCs/>
                <w:sz w:val="26"/>
              </w:rPr>
            </w:pPr>
            <w:r>
              <w:rPr>
                <w:rFonts w:ascii="Times New Roman" w:hAnsi="Times New Roman"/>
                <w:b/>
                <w:iCs/>
                <w:sz w:val="26"/>
              </w:rPr>
              <w:t>PHÓ CHỦ TỊCH</w:t>
            </w:r>
          </w:p>
          <w:p w:rsidR="00774FCC" w:rsidRDefault="00774FCC">
            <w:pPr>
              <w:tabs>
                <w:tab w:val="left" w:pos="1320"/>
                <w:tab w:val="center" w:pos="2214"/>
              </w:tabs>
              <w:jc w:val="center"/>
              <w:rPr>
                <w:rFonts w:ascii="Times New Roman" w:hAnsi="Times New Roman"/>
                <w:b/>
                <w:iCs/>
                <w:sz w:val="26"/>
              </w:rPr>
            </w:pPr>
          </w:p>
          <w:p w:rsidR="00774FCC" w:rsidRDefault="00774FCC">
            <w:pPr>
              <w:tabs>
                <w:tab w:val="left" w:pos="1320"/>
                <w:tab w:val="center" w:pos="2214"/>
              </w:tabs>
              <w:jc w:val="center"/>
              <w:rPr>
                <w:rFonts w:ascii="Times New Roman" w:hAnsi="Times New Roman"/>
                <w:b/>
                <w:iCs/>
                <w:sz w:val="2"/>
              </w:rPr>
            </w:pPr>
          </w:p>
          <w:p w:rsidR="00774FCC" w:rsidRDefault="00774FCC">
            <w:pPr>
              <w:tabs>
                <w:tab w:val="left" w:pos="1320"/>
                <w:tab w:val="center" w:pos="2214"/>
              </w:tabs>
              <w:jc w:val="center"/>
              <w:rPr>
                <w:rFonts w:ascii="Times New Roman" w:hAnsi="Times New Roman"/>
                <w:b/>
                <w:iCs/>
                <w:sz w:val="26"/>
              </w:rPr>
            </w:pPr>
          </w:p>
          <w:p w:rsidR="00774FCC" w:rsidRDefault="00774FCC">
            <w:pPr>
              <w:tabs>
                <w:tab w:val="left" w:pos="1320"/>
                <w:tab w:val="center" w:pos="2214"/>
              </w:tabs>
              <w:jc w:val="center"/>
              <w:rPr>
                <w:rFonts w:ascii="Times New Roman" w:hAnsi="Times New Roman"/>
                <w:b/>
                <w:iCs/>
                <w:sz w:val="26"/>
              </w:rPr>
            </w:pPr>
          </w:p>
          <w:p w:rsidR="00774FCC" w:rsidRDefault="00774FCC">
            <w:pPr>
              <w:tabs>
                <w:tab w:val="left" w:pos="1320"/>
                <w:tab w:val="center" w:pos="2214"/>
              </w:tabs>
              <w:jc w:val="center"/>
              <w:rPr>
                <w:rFonts w:ascii="Times New Roman" w:hAnsi="Times New Roman"/>
                <w:b/>
                <w:iCs/>
                <w:sz w:val="26"/>
              </w:rPr>
            </w:pPr>
          </w:p>
          <w:p w:rsidR="00774FCC" w:rsidRDefault="00774FCC">
            <w:pPr>
              <w:tabs>
                <w:tab w:val="left" w:pos="1320"/>
                <w:tab w:val="center" w:pos="2214"/>
              </w:tabs>
              <w:jc w:val="center"/>
              <w:rPr>
                <w:rFonts w:ascii="Times New Roman" w:hAnsi="Times New Roman"/>
                <w:b/>
                <w:iCs/>
                <w:sz w:val="26"/>
              </w:rPr>
            </w:pPr>
          </w:p>
          <w:p w:rsidR="00774FCC" w:rsidRDefault="00774FCC">
            <w:pPr>
              <w:tabs>
                <w:tab w:val="left" w:pos="1320"/>
                <w:tab w:val="center" w:pos="2214"/>
              </w:tabs>
              <w:jc w:val="center"/>
              <w:rPr>
                <w:rFonts w:ascii="Times New Roman" w:hAnsi="Times New Roman"/>
                <w:b/>
                <w:iCs/>
                <w:sz w:val="10"/>
              </w:rPr>
            </w:pPr>
          </w:p>
          <w:p w:rsidR="00774FCC" w:rsidRDefault="00774FCC">
            <w:pPr>
              <w:tabs>
                <w:tab w:val="left" w:pos="1320"/>
                <w:tab w:val="center" w:pos="2214"/>
              </w:tabs>
              <w:jc w:val="center"/>
              <w:rPr>
                <w:rFonts w:ascii="Times New Roman" w:hAnsi="Times New Roman"/>
                <w:b/>
                <w:iCs/>
                <w:sz w:val="10"/>
              </w:rPr>
            </w:pPr>
          </w:p>
          <w:p w:rsidR="00774FCC" w:rsidRDefault="00F32D3F">
            <w:pPr>
              <w:jc w:val="center"/>
              <w:rPr>
                <w:rFonts w:ascii="Times New Roman" w:hAnsi="Times New Roman"/>
                <w:b/>
                <w:iCs/>
              </w:rPr>
            </w:pPr>
            <w:r>
              <w:rPr>
                <w:rFonts w:ascii="Times New Roman" w:hAnsi="Times New Roman"/>
                <w:b/>
              </w:rPr>
              <w:t>Trần  Báu  Hà</w:t>
            </w:r>
          </w:p>
        </w:tc>
      </w:tr>
    </w:tbl>
    <w:p w:rsidR="00774FCC" w:rsidRDefault="00774FCC">
      <w:pPr>
        <w:jc w:val="center"/>
        <w:rPr>
          <w:rFonts w:ascii="Times New Roman" w:hAnsi="Times New Roman"/>
        </w:rPr>
      </w:pPr>
    </w:p>
    <w:p w:rsidR="00774FCC" w:rsidRDefault="00774FCC">
      <w:pPr>
        <w:jc w:val="center"/>
        <w:rPr>
          <w:rFonts w:ascii="Times New Roman" w:hAnsi="Times New Roman"/>
        </w:rPr>
      </w:pPr>
    </w:p>
    <w:p w:rsidR="00774FCC" w:rsidRDefault="00774FCC">
      <w:pPr>
        <w:jc w:val="center"/>
        <w:rPr>
          <w:rFonts w:ascii="Times New Roman" w:hAnsi="Times New Roman"/>
        </w:rPr>
      </w:pPr>
    </w:p>
    <w:p w:rsidR="00774FCC" w:rsidRDefault="00774FCC">
      <w:pPr>
        <w:jc w:val="center"/>
        <w:rPr>
          <w:rFonts w:ascii="Times New Roman" w:hAnsi="Times New Roman"/>
        </w:rPr>
      </w:pPr>
    </w:p>
    <w:p w:rsidR="00774FCC" w:rsidRDefault="00774FCC">
      <w:pPr>
        <w:jc w:val="center"/>
        <w:rPr>
          <w:rFonts w:ascii="Times New Roman" w:hAnsi="Times New Roman"/>
        </w:rPr>
      </w:pPr>
    </w:p>
    <w:p w:rsidR="00774FCC" w:rsidRDefault="00774FCC">
      <w:pPr>
        <w:jc w:val="center"/>
        <w:rPr>
          <w:rFonts w:ascii="Times New Roman" w:hAnsi="Times New Roman"/>
        </w:rPr>
      </w:pPr>
    </w:p>
    <w:p w:rsidR="00774FCC" w:rsidRDefault="00774FCC">
      <w:pPr>
        <w:jc w:val="center"/>
        <w:rPr>
          <w:rFonts w:ascii="Times New Roman" w:hAnsi="Times New Roman"/>
        </w:rPr>
      </w:pPr>
    </w:p>
    <w:p w:rsidR="00774FCC" w:rsidRDefault="00774FCC">
      <w:pPr>
        <w:jc w:val="center"/>
        <w:rPr>
          <w:rFonts w:ascii="Times New Roman" w:hAnsi="Times New Roman"/>
        </w:rPr>
      </w:pPr>
    </w:p>
    <w:p w:rsidR="00774FCC" w:rsidRDefault="00774FCC">
      <w:pPr>
        <w:jc w:val="center"/>
        <w:rPr>
          <w:rFonts w:ascii="Times New Roman" w:hAnsi="Times New Roman"/>
          <w:b/>
        </w:rPr>
      </w:pPr>
    </w:p>
    <w:p w:rsidR="00774FCC" w:rsidRDefault="00774FCC">
      <w:pPr>
        <w:jc w:val="center"/>
        <w:rPr>
          <w:rFonts w:ascii="Times New Roman" w:hAnsi="Times New Roman"/>
          <w:b/>
        </w:rPr>
      </w:pPr>
    </w:p>
    <w:p w:rsidR="00774FCC" w:rsidRDefault="00774FCC">
      <w:pPr>
        <w:jc w:val="center"/>
        <w:rPr>
          <w:rFonts w:ascii="Times New Roman" w:hAnsi="Times New Roman"/>
          <w:b/>
        </w:rPr>
        <w:sectPr w:rsidR="00774FCC">
          <w:headerReference w:type="default" r:id="rId9"/>
          <w:footerReference w:type="even" r:id="rId10"/>
          <w:footerReference w:type="default" r:id="rId11"/>
          <w:pgSz w:w="11907" w:h="16840" w:code="9"/>
          <w:pgMar w:top="1134" w:right="1134" w:bottom="1077" w:left="1701" w:header="567" w:footer="567" w:gutter="0"/>
          <w:cols w:space="720"/>
          <w:titlePg/>
          <w:docGrid w:linePitch="381"/>
        </w:sectPr>
      </w:pPr>
    </w:p>
    <w:p w:rsidR="00774FCC" w:rsidRDefault="00F32D3F">
      <w:pPr>
        <w:spacing w:after="120" w:line="319" w:lineRule="exact"/>
        <w:ind w:left="605"/>
        <w:jc w:val="center"/>
        <w:rPr>
          <w:rFonts w:ascii="Times New Roman" w:hAnsi="Times New Roman"/>
          <w:b/>
        </w:rPr>
      </w:pPr>
      <w:r>
        <w:rPr>
          <w:rFonts w:ascii="Times New Roman" w:hAnsi="Times New Roman"/>
          <w:b/>
        </w:rPr>
        <w:lastRenderedPageBreak/>
        <w:t>Phụ</w:t>
      </w:r>
      <w:r>
        <w:rPr>
          <w:rFonts w:ascii="Times New Roman" w:hAnsi="Times New Roman"/>
          <w:b/>
          <w:spacing w:val="-5"/>
        </w:rPr>
        <w:t xml:space="preserve"> </w:t>
      </w:r>
      <w:r>
        <w:rPr>
          <w:rFonts w:ascii="Times New Roman" w:hAnsi="Times New Roman"/>
          <w:b/>
        </w:rPr>
        <w:t>lục 01: Tình</w:t>
      </w:r>
      <w:r>
        <w:rPr>
          <w:rFonts w:ascii="Times New Roman" w:hAnsi="Times New Roman"/>
          <w:b/>
          <w:spacing w:val="-4"/>
        </w:rPr>
        <w:t xml:space="preserve"> </w:t>
      </w:r>
      <w:r>
        <w:rPr>
          <w:rFonts w:ascii="Times New Roman" w:hAnsi="Times New Roman"/>
          <w:b/>
        </w:rPr>
        <w:t>hình</w:t>
      </w:r>
      <w:r>
        <w:rPr>
          <w:rFonts w:ascii="Times New Roman" w:hAnsi="Times New Roman"/>
          <w:b/>
          <w:spacing w:val="-4"/>
        </w:rPr>
        <w:t xml:space="preserve"> </w:t>
      </w:r>
      <w:r>
        <w:rPr>
          <w:rFonts w:ascii="Times New Roman" w:hAnsi="Times New Roman"/>
          <w:b/>
        </w:rPr>
        <w:t>cung</w:t>
      </w:r>
      <w:r>
        <w:rPr>
          <w:rFonts w:ascii="Times New Roman" w:hAnsi="Times New Roman"/>
          <w:b/>
          <w:spacing w:val="-4"/>
        </w:rPr>
        <w:t xml:space="preserve"> </w:t>
      </w:r>
      <w:r>
        <w:rPr>
          <w:rFonts w:ascii="Times New Roman" w:hAnsi="Times New Roman"/>
          <w:b/>
        </w:rPr>
        <w:t>ứng</w:t>
      </w:r>
      <w:r>
        <w:rPr>
          <w:rFonts w:ascii="Times New Roman" w:hAnsi="Times New Roman"/>
          <w:b/>
          <w:spacing w:val="-4"/>
        </w:rPr>
        <w:t xml:space="preserve"> </w:t>
      </w:r>
      <w:r>
        <w:rPr>
          <w:rFonts w:ascii="Times New Roman" w:hAnsi="Times New Roman"/>
          <w:b/>
        </w:rPr>
        <w:t>các</w:t>
      </w:r>
      <w:r>
        <w:rPr>
          <w:rFonts w:ascii="Times New Roman" w:hAnsi="Times New Roman"/>
          <w:b/>
          <w:spacing w:val="-5"/>
        </w:rPr>
        <w:t xml:space="preserve"> </w:t>
      </w:r>
      <w:r>
        <w:rPr>
          <w:rFonts w:ascii="Times New Roman" w:hAnsi="Times New Roman"/>
          <w:b/>
        </w:rPr>
        <w:t>mặt</w:t>
      </w:r>
      <w:r>
        <w:rPr>
          <w:rFonts w:ascii="Times New Roman" w:hAnsi="Times New Roman"/>
          <w:b/>
          <w:spacing w:val="-4"/>
        </w:rPr>
        <w:t xml:space="preserve"> </w:t>
      </w:r>
      <w:r>
        <w:rPr>
          <w:rFonts w:ascii="Times New Roman" w:hAnsi="Times New Roman"/>
          <w:b/>
        </w:rPr>
        <w:t>hàng</w:t>
      </w:r>
      <w:r>
        <w:rPr>
          <w:rFonts w:ascii="Times New Roman" w:hAnsi="Times New Roman"/>
          <w:b/>
          <w:spacing w:val="-4"/>
        </w:rPr>
        <w:t xml:space="preserve"> </w:t>
      </w:r>
      <w:r>
        <w:rPr>
          <w:rFonts w:ascii="Times New Roman" w:hAnsi="Times New Roman"/>
          <w:b/>
        </w:rPr>
        <w:t>nông</w:t>
      </w:r>
      <w:r>
        <w:rPr>
          <w:rFonts w:ascii="Times New Roman" w:hAnsi="Times New Roman"/>
          <w:b/>
          <w:spacing w:val="-4"/>
        </w:rPr>
        <w:t xml:space="preserve"> </w:t>
      </w:r>
      <w:r>
        <w:rPr>
          <w:rFonts w:ascii="Times New Roman" w:hAnsi="Times New Roman"/>
          <w:b/>
        </w:rPr>
        <w:t>sản</w:t>
      </w:r>
      <w:r>
        <w:rPr>
          <w:rFonts w:ascii="Times New Roman" w:hAnsi="Times New Roman"/>
          <w:b/>
          <w:spacing w:val="-5"/>
        </w:rPr>
        <w:t xml:space="preserve"> </w:t>
      </w:r>
      <w:r>
        <w:rPr>
          <w:rFonts w:ascii="Times New Roman" w:hAnsi="Times New Roman"/>
          <w:b/>
        </w:rPr>
        <w:t>sản</w:t>
      </w:r>
      <w:r>
        <w:rPr>
          <w:rFonts w:ascii="Times New Roman" w:hAnsi="Times New Roman"/>
          <w:b/>
          <w:spacing w:val="-4"/>
        </w:rPr>
        <w:t xml:space="preserve"> </w:t>
      </w:r>
      <w:r>
        <w:rPr>
          <w:rFonts w:ascii="Times New Roman" w:hAnsi="Times New Roman"/>
          <w:b/>
        </w:rPr>
        <w:t>xuất</w:t>
      </w:r>
      <w:r>
        <w:rPr>
          <w:rFonts w:ascii="Times New Roman" w:hAnsi="Times New Roman"/>
          <w:b/>
          <w:spacing w:val="-4"/>
        </w:rPr>
        <w:t xml:space="preserve"> </w:t>
      </w:r>
      <w:r>
        <w:rPr>
          <w:rFonts w:ascii="Times New Roman" w:hAnsi="Times New Roman"/>
          <w:b/>
        </w:rPr>
        <w:t>trong</w:t>
      </w:r>
      <w:r>
        <w:rPr>
          <w:rFonts w:ascii="Times New Roman" w:hAnsi="Times New Roman"/>
          <w:b/>
          <w:spacing w:val="-4"/>
        </w:rPr>
        <w:t xml:space="preserve"> tỉnh</w:t>
      </w:r>
      <w:r>
        <w:rPr>
          <w:rStyle w:val="FootnoteReference"/>
          <w:rFonts w:ascii="Times New Roman" w:hAnsi="Times New Roman"/>
          <w:b/>
          <w:spacing w:val="-4"/>
        </w:rPr>
        <w:footnoteReference w:id="3"/>
      </w:r>
    </w:p>
    <w:tbl>
      <w:tblPr>
        <w:tblW w:w="1516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1460"/>
        <w:gridCol w:w="993"/>
        <w:gridCol w:w="1134"/>
        <w:gridCol w:w="10878"/>
      </w:tblGrid>
      <w:tr w:rsidR="00774FCC">
        <w:trPr>
          <w:trHeight w:val="780"/>
        </w:trPr>
        <w:tc>
          <w:tcPr>
            <w:tcW w:w="703" w:type="dxa"/>
            <w:vAlign w:val="center"/>
          </w:tcPr>
          <w:p w:rsidR="00774FCC" w:rsidRDefault="00F32D3F">
            <w:pPr>
              <w:pStyle w:val="TableParagraph"/>
              <w:ind w:left="9" w:right="2"/>
              <w:rPr>
                <w:b/>
                <w:sz w:val="28"/>
              </w:rPr>
            </w:pPr>
            <w:r>
              <w:rPr>
                <w:b/>
                <w:spacing w:val="-5"/>
                <w:sz w:val="28"/>
              </w:rPr>
              <w:t>TT</w:t>
            </w:r>
          </w:p>
        </w:tc>
        <w:tc>
          <w:tcPr>
            <w:tcW w:w="1460" w:type="dxa"/>
            <w:vAlign w:val="center"/>
          </w:tcPr>
          <w:p w:rsidR="00774FCC" w:rsidRDefault="00F32D3F">
            <w:pPr>
              <w:pStyle w:val="TableParagraph"/>
              <w:ind w:right="1"/>
              <w:rPr>
                <w:b/>
                <w:sz w:val="28"/>
              </w:rPr>
            </w:pPr>
            <w:r>
              <w:rPr>
                <w:b/>
                <w:sz w:val="28"/>
              </w:rPr>
              <w:t>Mặt</w:t>
            </w:r>
            <w:r>
              <w:rPr>
                <w:b/>
                <w:spacing w:val="-2"/>
                <w:sz w:val="28"/>
              </w:rPr>
              <w:t xml:space="preserve"> </w:t>
            </w:r>
            <w:r>
              <w:rPr>
                <w:b/>
                <w:spacing w:val="-4"/>
                <w:sz w:val="28"/>
              </w:rPr>
              <w:t>hàng</w:t>
            </w:r>
          </w:p>
        </w:tc>
        <w:tc>
          <w:tcPr>
            <w:tcW w:w="993" w:type="dxa"/>
            <w:vAlign w:val="center"/>
          </w:tcPr>
          <w:p w:rsidR="00774FCC" w:rsidRDefault="00F32D3F">
            <w:pPr>
              <w:pStyle w:val="TableParagraph"/>
              <w:ind w:left="45"/>
              <w:rPr>
                <w:b/>
                <w:sz w:val="28"/>
              </w:rPr>
            </w:pPr>
            <w:r>
              <w:rPr>
                <w:b/>
                <w:sz w:val="28"/>
              </w:rPr>
              <w:t>Đơn</w:t>
            </w:r>
            <w:r>
              <w:rPr>
                <w:b/>
                <w:spacing w:val="-18"/>
                <w:sz w:val="28"/>
              </w:rPr>
              <w:t xml:space="preserve"> </w:t>
            </w:r>
            <w:r>
              <w:rPr>
                <w:b/>
                <w:sz w:val="28"/>
              </w:rPr>
              <w:t xml:space="preserve">vị </w:t>
            </w:r>
            <w:r>
              <w:rPr>
                <w:b/>
                <w:spacing w:val="-4"/>
                <w:sz w:val="28"/>
              </w:rPr>
              <w:t>tính</w:t>
            </w:r>
          </w:p>
        </w:tc>
        <w:tc>
          <w:tcPr>
            <w:tcW w:w="1134" w:type="dxa"/>
            <w:vAlign w:val="center"/>
          </w:tcPr>
          <w:p w:rsidR="00774FCC" w:rsidRDefault="00F32D3F">
            <w:pPr>
              <w:pStyle w:val="TableParagraph"/>
              <w:ind w:left="38"/>
              <w:rPr>
                <w:b/>
                <w:sz w:val="28"/>
              </w:rPr>
            </w:pPr>
            <w:r>
              <w:rPr>
                <w:b/>
                <w:sz w:val="28"/>
              </w:rPr>
              <w:t>Số</w:t>
            </w:r>
            <w:r>
              <w:rPr>
                <w:b/>
                <w:spacing w:val="-18"/>
                <w:sz w:val="28"/>
              </w:rPr>
              <w:t xml:space="preserve"> </w:t>
            </w:r>
            <w:r>
              <w:rPr>
                <w:b/>
                <w:sz w:val="28"/>
              </w:rPr>
              <w:t>lượng dự kiến</w:t>
            </w:r>
          </w:p>
        </w:tc>
        <w:tc>
          <w:tcPr>
            <w:tcW w:w="10878" w:type="dxa"/>
            <w:vAlign w:val="center"/>
          </w:tcPr>
          <w:p w:rsidR="00774FCC" w:rsidRDefault="00F32D3F">
            <w:pPr>
              <w:pStyle w:val="TableParagraph"/>
              <w:ind w:left="68" w:right="49"/>
              <w:rPr>
                <w:b/>
                <w:sz w:val="28"/>
              </w:rPr>
            </w:pPr>
            <w:r>
              <w:rPr>
                <w:b/>
                <w:sz w:val="28"/>
              </w:rPr>
              <w:t>Một</w:t>
            </w:r>
            <w:r>
              <w:rPr>
                <w:b/>
                <w:spacing w:val="-8"/>
                <w:sz w:val="28"/>
              </w:rPr>
              <w:t xml:space="preserve"> </w:t>
            </w:r>
            <w:r>
              <w:rPr>
                <w:b/>
                <w:sz w:val="28"/>
              </w:rPr>
              <w:t>số</w:t>
            </w:r>
            <w:r>
              <w:rPr>
                <w:b/>
                <w:spacing w:val="-7"/>
                <w:sz w:val="28"/>
              </w:rPr>
              <w:t xml:space="preserve"> </w:t>
            </w:r>
            <w:r>
              <w:rPr>
                <w:b/>
                <w:sz w:val="28"/>
              </w:rPr>
              <w:t>doanh</w:t>
            </w:r>
            <w:r>
              <w:rPr>
                <w:b/>
                <w:spacing w:val="-8"/>
                <w:sz w:val="28"/>
              </w:rPr>
              <w:t xml:space="preserve"> </w:t>
            </w:r>
            <w:r>
              <w:rPr>
                <w:b/>
                <w:sz w:val="28"/>
              </w:rPr>
              <w:t>nghiệp/HTX/THT/HKD</w:t>
            </w:r>
            <w:r>
              <w:rPr>
                <w:b/>
                <w:spacing w:val="-8"/>
                <w:sz w:val="28"/>
              </w:rPr>
              <w:t xml:space="preserve"> </w:t>
            </w:r>
            <w:r>
              <w:rPr>
                <w:b/>
                <w:sz w:val="28"/>
              </w:rPr>
              <w:t>sản</w:t>
            </w:r>
            <w:r>
              <w:rPr>
                <w:b/>
                <w:spacing w:val="-8"/>
                <w:sz w:val="28"/>
              </w:rPr>
              <w:t xml:space="preserve"> </w:t>
            </w:r>
            <w:r>
              <w:rPr>
                <w:b/>
                <w:sz w:val="28"/>
              </w:rPr>
              <w:t>xuất các mặt hàng nông</w:t>
            </w:r>
            <w:r>
              <w:rPr>
                <w:b/>
                <w:spacing w:val="-1"/>
                <w:sz w:val="28"/>
              </w:rPr>
              <w:t xml:space="preserve"> </w:t>
            </w:r>
            <w:r>
              <w:rPr>
                <w:b/>
                <w:sz w:val="28"/>
              </w:rPr>
              <w:t>sản có quy mô lớn và lượng cung</w:t>
            </w:r>
            <w:r>
              <w:rPr>
                <w:b/>
                <w:spacing w:val="-2"/>
                <w:sz w:val="28"/>
              </w:rPr>
              <w:t xml:space="preserve"> </w:t>
            </w:r>
            <w:r>
              <w:rPr>
                <w:b/>
                <w:sz w:val="28"/>
              </w:rPr>
              <w:t>ứng</w:t>
            </w:r>
            <w:r>
              <w:rPr>
                <w:b/>
                <w:spacing w:val="-1"/>
                <w:sz w:val="28"/>
              </w:rPr>
              <w:t xml:space="preserve"> </w:t>
            </w:r>
            <w:r>
              <w:rPr>
                <w:b/>
                <w:sz w:val="28"/>
              </w:rPr>
              <w:t>dự</w:t>
            </w:r>
            <w:r>
              <w:rPr>
                <w:b/>
                <w:spacing w:val="-4"/>
                <w:sz w:val="28"/>
              </w:rPr>
              <w:t xml:space="preserve"> </w:t>
            </w:r>
            <w:r>
              <w:rPr>
                <w:b/>
                <w:sz w:val="28"/>
              </w:rPr>
              <w:t>kiến</w:t>
            </w:r>
            <w:r>
              <w:rPr>
                <w:b/>
                <w:spacing w:val="-2"/>
                <w:sz w:val="28"/>
              </w:rPr>
              <w:t xml:space="preserve"> </w:t>
            </w:r>
            <w:r>
              <w:rPr>
                <w:b/>
                <w:sz w:val="28"/>
              </w:rPr>
              <w:t>của</w:t>
            </w:r>
            <w:r>
              <w:rPr>
                <w:b/>
                <w:spacing w:val="-3"/>
                <w:sz w:val="28"/>
              </w:rPr>
              <w:t xml:space="preserve"> </w:t>
            </w:r>
            <w:r>
              <w:rPr>
                <w:b/>
                <w:sz w:val="28"/>
              </w:rPr>
              <w:t>các</w:t>
            </w:r>
            <w:r>
              <w:rPr>
                <w:b/>
                <w:spacing w:val="-2"/>
                <w:sz w:val="28"/>
              </w:rPr>
              <w:t xml:space="preserve"> </w:t>
            </w:r>
            <w:r>
              <w:rPr>
                <w:b/>
                <w:sz w:val="28"/>
              </w:rPr>
              <w:t>đơn</w:t>
            </w:r>
            <w:r>
              <w:rPr>
                <w:b/>
                <w:spacing w:val="-6"/>
                <w:sz w:val="28"/>
              </w:rPr>
              <w:t xml:space="preserve"> </w:t>
            </w:r>
            <w:r>
              <w:rPr>
                <w:b/>
                <w:spacing w:val="-5"/>
                <w:sz w:val="28"/>
              </w:rPr>
              <w:t>vị</w:t>
            </w:r>
          </w:p>
        </w:tc>
      </w:tr>
      <w:tr w:rsidR="00774FCC">
        <w:trPr>
          <w:trHeight w:val="691"/>
        </w:trPr>
        <w:tc>
          <w:tcPr>
            <w:tcW w:w="703" w:type="dxa"/>
          </w:tcPr>
          <w:p w:rsidR="00774FCC" w:rsidRDefault="00F32D3F">
            <w:pPr>
              <w:pStyle w:val="TableParagraph"/>
              <w:spacing w:line="315" w:lineRule="exact"/>
              <w:ind w:left="9" w:right="1"/>
              <w:rPr>
                <w:sz w:val="28"/>
              </w:rPr>
            </w:pPr>
            <w:r>
              <w:rPr>
                <w:spacing w:val="-10"/>
                <w:sz w:val="28"/>
              </w:rPr>
              <w:t>1</w:t>
            </w:r>
          </w:p>
        </w:tc>
        <w:tc>
          <w:tcPr>
            <w:tcW w:w="1460" w:type="dxa"/>
          </w:tcPr>
          <w:p w:rsidR="00774FCC" w:rsidRDefault="00F32D3F">
            <w:pPr>
              <w:pStyle w:val="TableParagraph"/>
              <w:spacing w:line="315" w:lineRule="exact"/>
              <w:ind w:right="3"/>
              <w:rPr>
                <w:sz w:val="28"/>
              </w:rPr>
            </w:pPr>
            <w:r>
              <w:rPr>
                <w:sz w:val="28"/>
              </w:rPr>
              <w:t>Gạo</w:t>
            </w:r>
            <w:r>
              <w:rPr>
                <w:spacing w:val="-1"/>
                <w:sz w:val="28"/>
              </w:rPr>
              <w:t xml:space="preserve"> </w:t>
            </w:r>
            <w:r>
              <w:rPr>
                <w:spacing w:val="-5"/>
                <w:sz w:val="28"/>
              </w:rPr>
              <w:t>tẻ</w:t>
            </w:r>
          </w:p>
        </w:tc>
        <w:tc>
          <w:tcPr>
            <w:tcW w:w="993" w:type="dxa"/>
          </w:tcPr>
          <w:p w:rsidR="00774FCC" w:rsidRDefault="00F32D3F">
            <w:pPr>
              <w:pStyle w:val="TableParagraph"/>
              <w:spacing w:line="315" w:lineRule="exact"/>
              <w:rPr>
                <w:sz w:val="28"/>
              </w:rPr>
            </w:pPr>
            <w:r>
              <w:rPr>
                <w:spacing w:val="-5"/>
                <w:sz w:val="28"/>
              </w:rPr>
              <w:t>Tấn</w:t>
            </w:r>
          </w:p>
        </w:tc>
        <w:tc>
          <w:tcPr>
            <w:tcW w:w="1134" w:type="dxa"/>
          </w:tcPr>
          <w:p w:rsidR="00774FCC" w:rsidRDefault="00F32D3F">
            <w:pPr>
              <w:pStyle w:val="TableParagraph"/>
              <w:spacing w:line="315" w:lineRule="exact"/>
              <w:ind w:right="1"/>
              <w:rPr>
                <w:sz w:val="28"/>
              </w:rPr>
            </w:pPr>
            <w:r>
              <w:rPr>
                <w:spacing w:val="-2"/>
                <w:sz w:val="28"/>
              </w:rPr>
              <w:t>596.000</w:t>
            </w:r>
          </w:p>
        </w:tc>
        <w:tc>
          <w:tcPr>
            <w:tcW w:w="10878" w:type="dxa"/>
          </w:tcPr>
          <w:p w:rsidR="00774FCC" w:rsidRDefault="00F32D3F">
            <w:pPr>
              <w:pStyle w:val="TableParagraph"/>
              <w:ind w:left="111" w:right="89"/>
              <w:jc w:val="both"/>
              <w:rPr>
                <w:sz w:val="26"/>
                <w:szCs w:val="26"/>
              </w:rPr>
            </w:pPr>
            <w:r>
              <w:rPr>
                <w:sz w:val="26"/>
                <w:szCs w:val="26"/>
              </w:rPr>
              <w:t>Công ty KC Hà Tĩnh, Công ty CP giống cây trồng Hà Tĩnh, HTX kinh doanh giống, thương mại dịch vụ</w:t>
            </w:r>
            <w:r>
              <w:rPr>
                <w:spacing w:val="10"/>
                <w:sz w:val="26"/>
                <w:szCs w:val="26"/>
              </w:rPr>
              <w:t xml:space="preserve"> </w:t>
            </w:r>
            <w:r>
              <w:rPr>
                <w:sz w:val="26"/>
                <w:szCs w:val="26"/>
              </w:rPr>
              <w:t>chế</w:t>
            </w:r>
            <w:r>
              <w:rPr>
                <w:spacing w:val="9"/>
                <w:sz w:val="26"/>
                <w:szCs w:val="26"/>
              </w:rPr>
              <w:t xml:space="preserve"> </w:t>
            </w:r>
            <w:r>
              <w:rPr>
                <w:sz w:val="26"/>
                <w:szCs w:val="26"/>
              </w:rPr>
              <w:t>biến</w:t>
            </w:r>
            <w:r>
              <w:rPr>
                <w:spacing w:val="10"/>
                <w:sz w:val="26"/>
                <w:szCs w:val="26"/>
              </w:rPr>
              <w:t xml:space="preserve"> </w:t>
            </w:r>
            <w:r>
              <w:rPr>
                <w:sz w:val="26"/>
                <w:szCs w:val="26"/>
              </w:rPr>
              <w:t>nông</w:t>
            </w:r>
            <w:r>
              <w:rPr>
                <w:spacing w:val="10"/>
                <w:sz w:val="26"/>
                <w:szCs w:val="26"/>
              </w:rPr>
              <w:t xml:space="preserve"> </w:t>
            </w:r>
            <w:r>
              <w:rPr>
                <w:sz w:val="26"/>
                <w:szCs w:val="26"/>
              </w:rPr>
              <w:t>lâm</w:t>
            </w:r>
            <w:r>
              <w:rPr>
                <w:spacing w:val="6"/>
                <w:sz w:val="26"/>
                <w:szCs w:val="26"/>
              </w:rPr>
              <w:t xml:space="preserve"> </w:t>
            </w:r>
            <w:r>
              <w:rPr>
                <w:sz w:val="26"/>
                <w:szCs w:val="26"/>
              </w:rPr>
              <w:t>sản</w:t>
            </w:r>
            <w:r>
              <w:rPr>
                <w:spacing w:val="10"/>
                <w:sz w:val="26"/>
                <w:szCs w:val="26"/>
              </w:rPr>
              <w:t xml:space="preserve"> </w:t>
            </w:r>
            <w:r>
              <w:rPr>
                <w:sz w:val="26"/>
                <w:szCs w:val="26"/>
              </w:rPr>
              <w:t>Đức</w:t>
            </w:r>
            <w:r>
              <w:rPr>
                <w:spacing w:val="9"/>
                <w:sz w:val="26"/>
                <w:szCs w:val="26"/>
              </w:rPr>
              <w:t xml:space="preserve"> </w:t>
            </w:r>
            <w:r>
              <w:rPr>
                <w:sz w:val="26"/>
                <w:szCs w:val="26"/>
              </w:rPr>
              <w:t>Lâm,...</w:t>
            </w:r>
          </w:p>
        </w:tc>
      </w:tr>
      <w:tr w:rsidR="00774FCC">
        <w:trPr>
          <w:trHeight w:val="1178"/>
        </w:trPr>
        <w:tc>
          <w:tcPr>
            <w:tcW w:w="703" w:type="dxa"/>
          </w:tcPr>
          <w:p w:rsidR="00774FCC" w:rsidRDefault="00F32D3F">
            <w:pPr>
              <w:pStyle w:val="TableParagraph"/>
              <w:spacing w:line="315" w:lineRule="exact"/>
              <w:ind w:left="9" w:right="1"/>
              <w:rPr>
                <w:sz w:val="28"/>
              </w:rPr>
            </w:pPr>
            <w:r>
              <w:rPr>
                <w:spacing w:val="-10"/>
                <w:sz w:val="28"/>
              </w:rPr>
              <w:t>2</w:t>
            </w:r>
          </w:p>
        </w:tc>
        <w:tc>
          <w:tcPr>
            <w:tcW w:w="1460" w:type="dxa"/>
          </w:tcPr>
          <w:p w:rsidR="00774FCC" w:rsidRDefault="00F32D3F">
            <w:pPr>
              <w:pStyle w:val="TableParagraph"/>
              <w:spacing w:line="315" w:lineRule="exact"/>
              <w:ind w:right="4"/>
              <w:rPr>
                <w:sz w:val="28"/>
              </w:rPr>
            </w:pPr>
            <w:r>
              <w:rPr>
                <w:sz w:val="28"/>
              </w:rPr>
              <w:t>Thịt</w:t>
            </w:r>
            <w:r>
              <w:rPr>
                <w:spacing w:val="-3"/>
                <w:sz w:val="28"/>
              </w:rPr>
              <w:t xml:space="preserve"> </w:t>
            </w:r>
            <w:r>
              <w:rPr>
                <w:spacing w:val="-5"/>
                <w:sz w:val="28"/>
              </w:rPr>
              <w:t>lợn</w:t>
            </w:r>
          </w:p>
        </w:tc>
        <w:tc>
          <w:tcPr>
            <w:tcW w:w="993" w:type="dxa"/>
          </w:tcPr>
          <w:p w:rsidR="00774FCC" w:rsidRDefault="00F32D3F">
            <w:pPr>
              <w:pStyle w:val="TableParagraph"/>
              <w:spacing w:line="315" w:lineRule="exact"/>
              <w:rPr>
                <w:sz w:val="28"/>
              </w:rPr>
            </w:pPr>
            <w:r>
              <w:rPr>
                <w:spacing w:val="-5"/>
                <w:sz w:val="28"/>
              </w:rPr>
              <w:t>Tấn</w:t>
            </w:r>
          </w:p>
        </w:tc>
        <w:tc>
          <w:tcPr>
            <w:tcW w:w="1134" w:type="dxa"/>
          </w:tcPr>
          <w:p w:rsidR="00774FCC" w:rsidRDefault="00F32D3F">
            <w:pPr>
              <w:pStyle w:val="TableParagraph"/>
              <w:spacing w:line="315" w:lineRule="exact"/>
              <w:ind w:right="1"/>
              <w:rPr>
                <w:sz w:val="28"/>
              </w:rPr>
            </w:pPr>
            <w:r>
              <w:rPr>
                <w:spacing w:val="-2"/>
                <w:sz w:val="28"/>
              </w:rPr>
              <w:t>20.500</w:t>
            </w:r>
          </w:p>
        </w:tc>
        <w:tc>
          <w:tcPr>
            <w:tcW w:w="10878" w:type="dxa"/>
          </w:tcPr>
          <w:p w:rsidR="00774FCC" w:rsidRDefault="00F32D3F">
            <w:pPr>
              <w:pStyle w:val="TableParagraph"/>
              <w:ind w:left="111" w:right="91"/>
              <w:jc w:val="both"/>
              <w:rPr>
                <w:sz w:val="26"/>
                <w:szCs w:val="26"/>
              </w:rPr>
            </w:pPr>
            <w:r>
              <w:rPr>
                <w:sz w:val="26"/>
                <w:szCs w:val="26"/>
              </w:rPr>
              <w:t>Trên</w:t>
            </w:r>
            <w:r>
              <w:rPr>
                <w:spacing w:val="80"/>
                <w:sz w:val="26"/>
                <w:szCs w:val="26"/>
              </w:rPr>
              <w:t xml:space="preserve"> </w:t>
            </w:r>
            <w:r>
              <w:rPr>
                <w:sz w:val="26"/>
                <w:szCs w:val="26"/>
              </w:rPr>
              <w:t>toàn</w:t>
            </w:r>
            <w:r>
              <w:rPr>
                <w:spacing w:val="80"/>
                <w:sz w:val="26"/>
                <w:szCs w:val="26"/>
              </w:rPr>
              <w:t xml:space="preserve"> </w:t>
            </w:r>
            <w:r>
              <w:rPr>
                <w:sz w:val="26"/>
                <w:szCs w:val="26"/>
              </w:rPr>
              <w:t>tỉnh</w:t>
            </w:r>
            <w:r>
              <w:rPr>
                <w:spacing w:val="80"/>
                <w:sz w:val="26"/>
                <w:szCs w:val="26"/>
              </w:rPr>
              <w:t xml:space="preserve"> </w:t>
            </w:r>
            <w:r>
              <w:rPr>
                <w:sz w:val="26"/>
                <w:szCs w:val="26"/>
              </w:rPr>
              <w:t>có</w:t>
            </w:r>
            <w:r>
              <w:rPr>
                <w:spacing w:val="80"/>
                <w:sz w:val="26"/>
                <w:szCs w:val="26"/>
              </w:rPr>
              <w:t xml:space="preserve"> </w:t>
            </w:r>
            <w:r>
              <w:rPr>
                <w:sz w:val="26"/>
                <w:szCs w:val="26"/>
              </w:rPr>
              <w:t>198</w:t>
            </w:r>
            <w:r>
              <w:rPr>
                <w:spacing w:val="80"/>
                <w:sz w:val="26"/>
                <w:szCs w:val="26"/>
              </w:rPr>
              <w:t xml:space="preserve"> </w:t>
            </w:r>
            <w:r>
              <w:rPr>
                <w:sz w:val="26"/>
                <w:szCs w:val="26"/>
              </w:rPr>
              <w:t>trang</w:t>
            </w:r>
            <w:r>
              <w:rPr>
                <w:spacing w:val="80"/>
                <w:sz w:val="26"/>
                <w:szCs w:val="26"/>
              </w:rPr>
              <w:t xml:space="preserve"> </w:t>
            </w:r>
            <w:r>
              <w:rPr>
                <w:sz w:val="26"/>
                <w:szCs w:val="26"/>
              </w:rPr>
              <w:t>trại</w:t>
            </w:r>
            <w:r>
              <w:rPr>
                <w:spacing w:val="80"/>
                <w:sz w:val="26"/>
                <w:szCs w:val="26"/>
              </w:rPr>
              <w:t xml:space="preserve"> </w:t>
            </w:r>
            <w:r>
              <w:rPr>
                <w:sz w:val="26"/>
                <w:szCs w:val="26"/>
              </w:rPr>
              <w:t>quy</w:t>
            </w:r>
            <w:r>
              <w:rPr>
                <w:spacing w:val="80"/>
                <w:sz w:val="26"/>
                <w:szCs w:val="26"/>
              </w:rPr>
              <w:t xml:space="preserve"> </w:t>
            </w:r>
            <w:r>
              <w:rPr>
                <w:sz w:val="26"/>
                <w:szCs w:val="26"/>
              </w:rPr>
              <w:t>mô</w:t>
            </w:r>
            <w:r>
              <w:rPr>
                <w:spacing w:val="80"/>
                <w:sz w:val="26"/>
                <w:szCs w:val="26"/>
              </w:rPr>
              <w:t xml:space="preserve"> </w:t>
            </w:r>
            <w:r>
              <w:rPr>
                <w:sz w:val="26"/>
                <w:szCs w:val="26"/>
              </w:rPr>
              <w:t>lớn</w:t>
            </w:r>
            <w:r>
              <w:rPr>
                <w:spacing w:val="40"/>
                <w:sz w:val="26"/>
                <w:szCs w:val="26"/>
              </w:rPr>
              <w:t xml:space="preserve"> </w:t>
            </w:r>
            <w:r>
              <w:rPr>
                <w:sz w:val="26"/>
                <w:szCs w:val="26"/>
              </w:rPr>
              <w:t>và</w:t>
            </w:r>
            <w:r>
              <w:rPr>
                <w:spacing w:val="80"/>
                <w:w w:val="150"/>
                <w:sz w:val="26"/>
                <w:szCs w:val="26"/>
              </w:rPr>
              <w:t xml:space="preserve"> </w:t>
            </w:r>
            <w:r>
              <w:rPr>
                <w:sz w:val="26"/>
                <w:szCs w:val="26"/>
              </w:rPr>
              <w:t>vừa.</w:t>
            </w:r>
            <w:r>
              <w:rPr>
                <w:spacing w:val="36"/>
                <w:sz w:val="26"/>
                <w:szCs w:val="26"/>
              </w:rPr>
              <w:t xml:space="preserve"> </w:t>
            </w:r>
            <w:r>
              <w:rPr>
                <w:sz w:val="26"/>
                <w:szCs w:val="26"/>
              </w:rPr>
              <w:t>Một</w:t>
            </w:r>
            <w:r>
              <w:rPr>
                <w:spacing w:val="36"/>
                <w:sz w:val="26"/>
                <w:szCs w:val="26"/>
              </w:rPr>
              <w:t xml:space="preserve"> </w:t>
            </w:r>
            <w:r>
              <w:rPr>
                <w:sz w:val="26"/>
                <w:szCs w:val="26"/>
              </w:rPr>
              <w:t>số</w:t>
            </w:r>
            <w:r>
              <w:rPr>
                <w:spacing w:val="35"/>
                <w:sz w:val="26"/>
                <w:szCs w:val="26"/>
              </w:rPr>
              <w:t xml:space="preserve"> </w:t>
            </w:r>
            <w:r>
              <w:rPr>
                <w:sz w:val="26"/>
                <w:szCs w:val="26"/>
              </w:rPr>
              <w:t>trang</w:t>
            </w:r>
            <w:r>
              <w:rPr>
                <w:spacing w:val="35"/>
                <w:sz w:val="26"/>
                <w:szCs w:val="26"/>
              </w:rPr>
              <w:t xml:space="preserve"> </w:t>
            </w:r>
            <w:r>
              <w:rPr>
                <w:sz w:val="26"/>
                <w:szCs w:val="26"/>
              </w:rPr>
              <w:t>trại</w:t>
            </w:r>
            <w:r>
              <w:rPr>
                <w:spacing w:val="37"/>
                <w:sz w:val="26"/>
                <w:szCs w:val="26"/>
              </w:rPr>
              <w:t xml:space="preserve"> </w:t>
            </w:r>
            <w:r>
              <w:rPr>
                <w:sz w:val="26"/>
                <w:szCs w:val="26"/>
              </w:rPr>
              <w:t>quy</w:t>
            </w:r>
            <w:r>
              <w:rPr>
                <w:spacing w:val="35"/>
                <w:sz w:val="26"/>
                <w:szCs w:val="26"/>
              </w:rPr>
              <w:t xml:space="preserve"> </w:t>
            </w:r>
            <w:r>
              <w:rPr>
                <w:sz w:val="26"/>
                <w:szCs w:val="26"/>
              </w:rPr>
              <w:t>mô</w:t>
            </w:r>
            <w:r>
              <w:rPr>
                <w:spacing w:val="37"/>
                <w:sz w:val="26"/>
                <w:szCs w:val="26"/>
              </w:rPr>
              <w:t xml:space="preserve"> </w:t>
            </w:r>
            <w:r>
              <w:rPr>
                <w:sz w:val="26"/>
                <w:szCs w:val="26"/>
              </w:rPr>
              <w:t>lớn</w:t>
            </w:r>
            <w:r>
              <w:rPr>
                <w:spacing w:val="35"/>
                <w:sz w:val="26"/>
                <w:szCs w:val="26"/>
              </w:rPr>
              <w:t xml:space="preserve"> </w:t>
            </w:r>
            <w:r>
              <w:rPr>
                <w:sz w:val="26"/>
                <w:szCs w:val="26"/>
              </w:rPr>
              <w:t>như:</w:t>
            </w:r>
            <w:r>
              <w:rPr>
                <w:spacing w:val="37"/>
                <w:sz w:val="26"/>
                <w:szCs w:val="26"/>
              </w:rPr>
              <w:t xml:space="preserve"> </w:t>
            </w:r>
            <w:r>
              <w:rPr>
                <w:sz w:val="26"/>
                <w:szCs w:val="26"/>
              </w:rPr>
              <w:t>Công ty</w:t>
            </w:r>
            <w:r>
              <w:rPr>
                <w:spacing w:val="80"/>
                <w:sz w:val="26"/>
                <w:szCs w:val="26"/>
              </w:rPr>
              <w:t xml:space="preserve"> </w:t>
            </w:r>
            <w:r>
              <w:rPr>
                <w:sz w:val="26"/>
                <w:szCs w:val="26"/>
              </w:rPr>
              <w:t>Mitraco</w:t>
            </w:r>
            <w:r>
              <w:rPr>
                <w:spacing w:val="40"/>
                <w:sz w:val="26"/>
                <w:szCs w:val="26"/>
              </w:rPr>
              <w:t xml:space="preserve"> </w:t>
            </w:r>
            <w:r>
              <w:rPr>
                <w:sz w:val="26"/>
                <w:szCs w:val="26"/>
              </w:rPr>
              <w:t>và</w:t>
            </w:r>
            <w:r>
              <w:rPr>
                <w:spacing w:val="40"/>
                <w:sz w:val="26"/>
                <w:szCs w:val="26"/>
              </w:rPr>
              <w:t xml:space="preserve"> </w:t>
            </w:r>
            <w:r>
              <w:rPr>
                <w:sz w:val="26"/>
                <w:szCs w:val="26"/>
              </w:rPr>
              <w:t>các</w:t>
            </w:r>
            <w:r>
              <w:rPr>
                <w:spacing w:val="40"/>
                <w:sz w:val="26"/>
                <w:szCs w:val="26"/>
              </w:rPr>
              <w:t xml:space="preserve"> </w:t>
            </w:r>
            <w:r>
              <w:rPr>
                <w:sz w:val="26"/>
                <w:szCs w:val="26"/>
              </w:rPr>
              <w:t>trại</w:t>
            </w:r>
            <w:r>
              <w:rPr>
                <w:spacing w:val="40"/>
                <w:sz w:val="26"/>
                <w:szCs w:val="26"/>
              </w:rPr>
              <w:t xml:space="preserve"> </w:t>
            </w:r>
            <w:r>
              <w:rPr>
                <w:sz w:val="26"/>
                <w:szCs w:val="26"/>
              </w:rPr>
              <w:t>liên</w:t>
            </w:r>
            <w:r>
              <w:rPr>
                <w:spacing w:val="40"/>
                <w:sz w:val="26"/>
                <w:szCs w:val="26"/>
              </w:rPr>
              <w:t xml:space="preserve"> </w:t>
            </w:r>
            <w:r>
              <w:rPr>
                <w:sz w:val="26"/>
                <w:szCs w:val="26"/>
              </w:rPr>
              <w:t>kết;</w:t>
            </w:r>
            <w:r>
              <w:rPr>
                <w:spacing w:val="40"/>
                <w:sz w:val="26"/>
                <w:szCs w:val="26"/>
              </w:rPr>
              <w:t xml:space="preserve"> </w:t>
            </w:r>
            <w:r>
              <w:rPr>
                <w:sz w:val="26"/>
                <w:szCs w:val="26"/>
              </w:rPr>
              <w:t>công</w:t>
            </w:r>
            <w:r>
              <w:rPr>
                <w:spacing w:val="40"/>
                <w:sz w:val="26"/>
                <w:szCs w:val="26"/>
              </w:rPr>
              <w:t xml:space="preserve"> </w:t>
            </w:r>
            <w:r>
              <w:rPr>
                <w:sz w:val="26"/>
                <w:szCs w:val="26"/>
              </w:rPr>
              <w:t>ty</w:t>
            </w:r>
            <w:r>
              <w:rPr>
                <w:spacing w:val="40"/>
                <w:sz w:val="26"/>
                <w:szCs w:val="26"/>
              </w:rPr>
              <w:t xml:space="preserve"> </w:t>
            </w:r>
            <w:r>
              <w:rPr>
                <w:sz w:val="26"/>
                <w:szCs w:val="26"/>
              </w:rPr>
              <w:t>Nông</w:t>
            </w:r>
            <w:r>
              <w:rPr>
                <w:spacing w:val="80"/>
                <w:sz w:val="26"/>
                <w:szCs w:val="26"/>
              </w:rPr>
              <w:t xml:space="preserve"> </w:t>
            </w:r>
            <w:r>
              <w:rPr>
                <w:sz w:val="26"/>
                <w:szCs w:val="26"/>
              </w:rPr>
              <w:t>lâm</w:t>
            </w:r>
            <w:r>
              <w:rPr>
                <w:spacing w:val="80"/>
                <w:sz w:val="26"/>
                <w:szCs w:val="26"/>
              </w:rPr>
              <w:t xml:space="preserve"> </w:t>
            </w:r>
            <w:r>
              <w:rPr>
                <w:sz w:val="26"/>
                <w:szCs w:val="26"/>
              </w:rPr>
              <w:t>và</w:t>
            </w:r>
            <w:r>
              <w:rPr>
                <w:spacing w:val="40"/>
                <w:sz w:val="26"/>
                <w:szCs w:val="26"/>
              </w:rPr>
              <w:t xml:space="preserve"> </w:t>
            </w:r>
            <w:r>
              <w:rPr>
                <w:sz w:val="26"/>
                <w:szCs w:val="26"/>
              </w:rPr>
              <w:t>các</w:t>
            </w:r>
            <w:r>
              <w:rPr>
                <w:spacing w:val="40"/>
                <w:sz w:val="26"/>
                <w:szCs w:val="26"/>
              </w:rPr>
              <w:t xml:space="preserve"> </w:t>
            </w:r>
            <w:r>
              <w:rPr>
                <w:sz w:val="26"/>
                <w:szCs w:val="26"/>
              </w:rPr>
              <w:t>trang</w:t>
            </w:r>
            <w:r>
              <w:rPr>
                <w:spacing w:val="40"/>
                <w:sz w:val="26"/>
                <w:szCs w:val="26"/>
              </w:rPr>
              <w:t xml:space="preserve"> </w:t>
            </w:r>
            <w:r>
              <w:rPr>
                <w:sz w:val="26"/>
                <w:szCs w:val="26"/>
              </w:rPr>
              <w:t>trại</w:t>
            </w:r>
            <w:r>
              <w:rPr>
                <w:spacing w:val="40"/>
                <w:sz w:val="26"/>
                <w:szCs w:val="26"/>
              </w:rPr>
              <w:t xml:space="preserve"> </w:t>
            </w:r>
            <w:r>
              <w:rPr>
                <w:sz w:val="26"/>
                <w:szCs w:val="26"/>
              </w:rPr>
              <w:t>liên</w:t>
            </w:r>
            <w:r>
              <w:rPr>
                <w:spacing w:val="40"/>
                <w:sz w:val="26"/>
                <w:szCs w:val="26"/>
              </w:rPr>
              <w:t xml:space="preserve"> </w:t>
            </w:r>
            <w:r>
              <w:rPr>
                <w:sz w:val="26"/>
                <w:szCs w:val="26"/>
              </w:rPr>
              <w:t>kết;</w:t>
            </w:r>
            <w:r>
              <w:rPr>
                <w:spacing w:val="40"/>
                <w:sz w:val="26"/>
                <w:szCs w:val="26"/>
              </w:rPr>
              <w:t xml:space="preserve"> </w:t>
            </w:r>
            <w:r>
              <w:rPr>
                <w:sz w:val="26"/>
                <w:szCs w:val="26"/>
              </w:rPr>
              <w:t>trang</w:t>
            </w:r>
            <w:r>
              <w:rPr>
                <w:spacing w:val="40"/>
                <w:sz w:val="26"/>
                <w:szCs w:val="26"/>
              </w:rPr>
              <w:t xml:space="preserve"> </w:t>
            </w:r>
            <w:r>
              <w:rPr>
                <w:sz w:val="26"/>
                <w:szCs w:val="26"/>
              </w:rPr>
              <w:t>trại</w:t>
            </w:r>
            <w:r>
              <w:rPr>
                <w:spacing w:val="40"/>
                <w:sz w:val="26"/>
                <w:szCs w:val="26"/>
              </w:rPr>
              <w:t xml:space="preserve"> </w:t>
            </w:r>
            <w:r>
              <w:rPr>
                <w:sz w:val="26"/>
                <w:szCs w:val="26"/>
              </w:rPr>
              <w:t>chăn</w:t>
            </w:r>
            <w:r>
              <w:rPr>
                <w:spacing w:val="40"/>
                <w:sz w:val="26"/>
                <w:szCs w:val="26"/>
              </w:rPr>
              <w:t xml:space="preserve"> </w:t>
            </w:r>
            <w:r>
              <w:rPr>
                <w:sz w:val="26"/>
                <w:szCs w:val="26"/>
              </w:rPr>
              <w:t>nuôi</w:t>
            </w:r>
            <w:r>
              <w:rPr>
                <w:spacing w:val="80"/>
                <w:sz w:val="26"/>
                <w:szCs w:val="26"/>
              </w:rPr>
              <w:t xml:space="preserve"> </w:t>
            </w:r>
            <w:r>
              <w:rPr>
                <w:sz w:val="26"/>
                <w:szCs w:val="26"/>
              </w:rPr>
              <w:t>tổng</w:t>
            </w:r>
            <w:r>
              <w:rPr>
                <w:spacing w:val="40"/>
                <w:sz w:val="26"/>
                <w:szCs w:val="26"/>
              </w:rPr>
              <w:t xml:space="preserve"> </w:t>
            </w:r>
            <w:r>
              <w:rPr>
                <w:sz w:val="26"/>
                <w:szCs w:val="26"/>
              </w:rPr>
              <w:t>hợp</w:t>
            </w:r>
            <w:r>
              <w:rPr>
                <w:spacing w:val="40"/>
                <w:sz w:val="26"/>
                <w:szCs w:val="26"/>
              </w:rPr>
              <w:t xml:space="preserve"> </w:t>
            </w:r>
            <w:r>
              <w:rPr>
                <w:sz w:val="26"/>
                <w:szCs w:val="26"/>
              </w:rPr>
              <w:t>của</w:t>
            </w:r>
            <w:r>
              <w:rPr>
                <w:spacing w:val="40"/>
                <w:sz w:val="26"/>
                <w:szCs w:val="26"/>
              </w:rPr>
              <w:t xml:space="preserve"> </w:t>
            </w:r>
            <w:r>
              <w:rPr>
                <w:sz w:val="26"/>
                <w:szCs w:val="26"/>
              </w:rPr>
              <w:t>ông</w:t>
            </w:r>
            <w:r>
              <w:rPr>
                <w:spacing w:val="40"/>
                <w:sz w:val="26"/>
                <w:szCs w:val="26"/>
              </w:rPr>
              <w:t xml:space="preserve"> </w:t>
            </w:r>
            <w:r>
              <w:rPr>
                <w:sz w:val="26"/>
                <w:szCs w:val="26"/>
              </w:rPr>
              <w:t>Trần</w:t>
            </w:r>
            <w:r>
              <w:rPr>
                <w:spacing w:val="40"/>
                <w:sz w:val="26"/>
                <w:szCs w:val="26"/>
              </w:rPr>
              <w:t xml:space="preserve"> </w:t>
            </w:r>
            <w:r>
              <w:rPr>
                <w:sz w:val="26"/>
                <w:szCs w:val="26"/>
              </w:rPr>
              <w:t>Nghệ</w:t>
            </w:r>
            <w:r>
              <w:rPr>
                <w:spacing w:val="40"/>
                <w:sz w:val="26"/>
                <w:szCs w:val="26"/>
              </w:rPr>
              <w:t xml:space="preserve"> </w:t>
            </w:r>
            <w:r>
              <w:rPr>
                <w:sz w:val="26"/>
                <w:szCs w:val="26"/>
              </w:rPr>
              <w:t>Tịnh;</w:t>
            </w:r>
            <w:r>
              <w:rPr>
                <w:spacing w:val="40"/>
                <w:sz w:val="26"/>
                <w:szCs w:val="26"/>
              </w:rPr>
              <w:t xml:space="preserve"> </w:t>
            </w:r>
            <w:r>
              <w:rPr>
                <w:sz w:val="26"/>
                <w:szCs w:val="26"/>
              </w:rPr>
              <w:t>Trang trại</w:t>
            </w:r>
            <w:r>
              <w:rPr>
                <w:spacing w:val="36"/>
                <w:sz w:val="26"/>
                <w:szCs w:val="26"/>
              </w:rPr>
              <w:t xml:space="preserve">  </w:t>
            </w:r>
            <w:r>
              <w:rPr>
                <w:sz w:val="26"/>
                <w:szCs w:val="26"/>
              </w:rPr>
              <w:t>chăn</w:t>
            </w:r>
            <w:r>
              <w:rPr>
                <w:spacing w:val="31"/>
                <w:sz w:val="26"/>
                <w:szCs w:val="26"/>
              </w:rPr>
              <w:t xml:space="preserve">  </w:t>
            </w:r>
            <w:r>
              <w:rPr>
                <w:sz w:val="26"/>
                <w:szCs w:val="26"/>
              </w:rPr>
              <w:t>nuôi</w:t>
            </w:r>
            <w:r>
              <w:rPr>
                <w:spacing w:val="31"/>
                <w:sz w:val="26"/>
                <w:szCs w:val="26"/>
              </w:rPr>
              <w:t xml:space="preserve">  </w:t>
            </w:r>
            <w:r>
              <w:rPr>
                <w:sz w:val="26"/>
                <w:szCs w:val="26"/>
              </w:rPr>
              <w:t>tổng</w:t>
            </w:r>
            <w:r>
              <w:rPr>
                <w:spacing w:val="30"/>
                <w:sz w:val="26"/>
                <w:szCs w:val="26"/>
              </w:rPr>
              <w:t xml:space="preserve">  </w:t>
            </w:r>
            <w:r>
              <w:rPr>
                <w:sz w:val="26"/>
                <w:szCs w:val="26"/>
              </w:rPr>
              <w:t>hợp</w:t>
            </w:r>
            <w:r>
              <w:rPr>
                <w:spacing w:val="30"/>
                <w:sz w:val="26"/>
                <w:szCs w:val="26"/>
              </w:rPr>
              <w:t xml:space="preserve">  </w:t>
            </w:r>
            <w:r>
              <w:rPr>
                <w:sz w:val="26"/>
                <w:szCs w:val="26"/>
              </w:rPr>
              <w:t>tập</w:t>
            </w:r>
            <w:r>
              <w:rPr>
                <w:spacing w:val="31"/>
                <w:sz w:val="26"/>
                <w:szCs w:val="26"/>
              </w:rPr>
              <w:t xml:space="preserve">  </w:t>
            </w:r>
            <w:r>
              <w:rPr>
                <w:sz w:val="26"/>
                <w:szCs w:val="26"/>
              </w:rPr>
              <w:t>trung</w:t>
            </w:r>
            <w:r>
              <w:rPr>
                <w:spacing w:val="31"/>
                <w:sz w:val="26"/>
                <w:szCs w:val="26"/>
              </w:rPr>
              <w:t xml:space="preserve">  </w:t>
            </w:r>
            <w:r>
              <w:rPr>
                <w:sz w:val="26"/>
                <w:szCs w:val="26"/>
              </w:rPr>
              <w:t>của</w:t>
            </w:r>
            <w:r>
              <w:rPr>
                <w:spacing w:val="31"/>
                <w:sz w:val="26"/>
                <w:szCs w:val="26"/>
              </w:rPr>
              <w:t xml:space="preserve">  </w:t>
            </w:r>
            <w:r>
              <w:rPr>
                <w:spacing w:val="-5"/>
                <w:sz w:val="26"/>
                <w:szCs w:val="26"/>
              </w:rPr>
              <w:t xml:space="preserve">HTX </w:t>
            </w:r>
            <w:r>
              <w:rPr>
                <w:sz w:val="26"/>
                <w:szCs w:val="26"/>
              </w:rPr>
              <w:t>nông</w:t>
            </w:r>
            <w:r>
              <w:rPr>
                <w:spacing w:val="80"/>
                <w:sz w:val="26"/>
                <w:szCs w:val="26"/>
              </w:rPr>
              <w:t xml:space="preserve"> </w:t>
            </w:r>
            <w:r>
              <w:rPr>
                <w:sz w:val="26"/>
                <w:szCs w:val="26"/>
              </w:rPr>
              <w:t>nghiệp</w:t>
            </w:r>
            <w:r>
              <w:rPr>
                <w:spacing w:val="40"/>
                <w:sz w:val="26"/>
                <w:szCs w:val="26"/>
              </w:rPr>
              <w:t xml:space="preserve"> </w:t>
            </w:r>
            <w:r>
              <w:rPr>
                <w:sz w:val="26"/>
                <w:szCs w:val="26"/>
              </w:rPr>
              <w:t>xã</w:t>
            </w:r>
            <w:r>
              <w:rPr>
                <w:spacing w:val="40"/>
                <w:sz w:val="26"/>
                <w:szCs w:val="26"/>
              </w:rPr>
              <w:t xml:space="preserve"> </w:t>
            </w:r>
            <w:r>
              <w:rPr>
                <w:sz w:val="26"/>
                <w:szCs w:val="26"/>
              </w:rPr>
              <w:t>Cẩm</w:t>
            </w:r>
            <w:r>
              <w:rPr>
                <w:spacing w:val="40"/>
                <w:sz w:val="26"/>
                <w:szCs w:val="26"/>
              </w:rPr>
              <w:t xml:space="preserve"> </w:t>
            </w:r>
            <w:r>
              <w:rPr>
                <w:sz w:val="26"/>
                <w:szCs w:val="26"/>
              </w:rPr>
              <w:t>Lạc;</w:t>
            </w:r>
            <w:r>
              <w:rPr>
                <w:spacing w:val="40"/>
                <w:sz w:val="26"/>
                <w:szCs w:val="26"/>
              </w:rPr>
              <w:t xml:space="preserve"> </w:t>
            </w:r>
            <w:r>
              <w:rPr>
                <w:sz w:val="26"/>
                <w:szCs w:val="26"/>
              </w:rPr>
              <w:t>Trang</w:t>
            </w:r>
            <w:r>
              <w:rPr>
                <w:spacing w:val="40"/>
                <w:sz w:val="26"/>
                <w:szCs w:val="26"/>
              </w:rPr>
              <w:t xml:space="preserve"> </w:t>
            </w:r>
            <w:r>
              <w:rPr>
                <w:sz w:val="26"/>
                <w:szCs w:val="26"/>
              </w:rPr>
              <w:t>trại</w:t>
            </w:r>
            <w:r>
              <w:rPr>
                <w:spacing w:val="40"/>
                <w:sz w:val="26"/>
                <w:szCs w:val="26"/>
              </w:rPr>
              <w:t xml:space="preserve"> </w:t>
            </w:r>
            <w:r>
              <w:rPr>
                <w:sz w:val="26"/>
                <w:szCs w:val="26"/>
              </w:rPr>
              <w:t>chăn</w:t>
            </w:r>
            <w:r>
              <w:rPr>
                <w:spacing w:val="40"/>
                <w:sz w:val="26"/>
                <w:szCs w:val="26"/>
              </w:rPr>
              <w:t xml:space="preserve"> </w:t>
            </w:r>
            <w:r>
              <w:rPr>
                <w:sz w:val="26"/>
                <w:szCs w:val="26"/>
              </w:rPr>
              <w:t>nuôi tập</w:t>
            </w:r>
            <w:r>
              <w:rPr>
                <w:spacing w:val="80"/>
                <w:w w:val="150"/>
                <w:sz w:val="26"/>
                <w:szCs w:val="26"/>
              </w:rPr>
              <w:t xml:space="preserve"> </w:t>
            </w:r>
            <w:r>
              <w:rPr>
                <w:sz w:val="26"/>
                <w:szCs w:val="26"/>
              </w:rPr>
              <w:t>trung</w:t>
            </w:r>
            <w:r>
              <w:rPr>
                <w:sz w:val="26"/>
                <w:szCs w:val="26"/>
              </w:rPr>
              <w:t xml:space="preserve"> của ông Nguyễn Duy Kham...</w:t>
            </w:r>
          </w:p>
        </w:tc>
      </w:tr>
      <w:tr w:rsidR="00774FCC">
        <w:trPr>
          <w:trHeight w:val="373"/>
        </w:trPr>
        <w:tc>
          <w:tcPr>
            <w:tcW w:w="703" w:type="dxa"/>
          </w:tcPr>
          <w:p w:rsidR="00774FCC" w:rsidRDefault="00F32D3F">
            <w:pPr>
              <w:pStyle w:val="TableParagraph"/>
              <w:spacing w:line="314" w:lineRule="exact"/>
              <w:ind w:left="9" w:right="1"/>
              <w:rPr>
                <w:sz w:val="28"/>
              </w:rPr>
            </w:pPr>
            <w:r>
              <w:rPr>
                <w:spacing w:val="-10"/>
                <w:sz w:val="28"/>
              </w:rPr>
              <w:t>3</w:t>
            </w:r>
          </w:p>
        </w:tc>
        <w:tc>
          <w:tcPr>
            <w:tcW w:w="1460" w:type="dxa"/>
          </w:tcPr>
          <w:p w:rsidR="00774FCC" w:rsidRDefault="00F32D3F">
            <w:pPr>
              <w:pStyle w:val="TableParagraph"/>
              <w:spacing w:line="314" w:lineRule="exact"/>
              <w:ind w:right="4"/>
              <w:rPr>
                <w:sz w:val="28"/>
              </w:rPr>
            </w:pPr>
            <w:r>
              <w:rPr>
                <w:sz w:val="28"/>
              </w:rPr>
              <w:t>Thịt</w:t>
            </w:r>
            <w:r>
              <w:rPr>
                <w:spacing w:val="-3"/>
                <w:sz w:val="28"/>
              </w:rPr>
              <w:t xml:space="preserve"> </w:t>
            </w:r>
            <w:r>
              <w:rPr>
                <w:spacing w:val="-5"/>
                <w:sz w:val="28"/>
              </w:rPr>
              <w:t>bò</w:t>
            </w:r>
          </w:p>
        </w:tc>
        <w:tc>
          <w:tcPr>
            <w:tcW w:w="993" w:type="dxa"/>
          </w:tcPr>
          <w:p w:rsidR="00774FCC" w:rsidRDefault="00F32D3F">
            <w:pPr>
              <w:pStyle w:val="TableParagraph"/>
              <w:spacing w:line="314" w:lineRule="exact"/>
              <w:rPr>
                <w:sz w:val="28"/>
              </w:rPr>
            </w:pPr>
            <w:r>
              <w:rPr>
                <w:spacing w:val="-5"/>
                <w:sz w:val="28"/>
              </w:rPr>
              <w:t>Tấn</w:t>
            </w:r>
          </w:p>
        </w:tc>
        <w:tc>
          <w:tcPr>
            <w:tcW w:w="1134" w:type="dxa"/>
          </w:tcPr>
          <w:p w:rsidR="00774FCC" w:rsidRDefault="00F32D3F">
            <w:pPr>
              <w:pStyle w:val="TableParagraph"/>
              <w:spacing w:line="314" w:lineRule="exact"/>
              <w:rPr>
                <w:sz w:val="28"/>
              </w:rPr>
            </w:pPr>
            <w:r>
              <w:rPr>
                <w:spacing w:val="-4"/>
                <w:sz w:val="28"/>
              </w:rPr>
              <w:t>2.700</w:t>
            </w:r>
          </w:p>
        </w:tc>
        <w:tc>
          <w:tcPr>
            <w:tcW w:w="10878" w:type="dxa"/>
          </w:tcPr>
          <w:p w:rsidR="00774FCC" w:rsidRDefault="00F32D3F">
            <w:pPr>
              <w:pStyle w:val="TableParagraph"/>
              <w:spacing w:line="314" w:lineRule="exact"/>
              <w:ind w:left="111"/>
              <w:jc w:val="left"/>
              <w:rPr>
                <w:sz w:val="26"/>
                <w:szCs w:val="26"/>
              </w:rPr>
            </w:pPr>
            <w:r>
              <w:rPr>
                <w:sz w:val="26"/>
                <w:szCs w:val="26"/>
              </w:rPr>
              <w:t>Trại</w:t>
            </w:r>
            <w:r>
              <w:rPr>
                <w:spacing w:val="40"/>
                <w:sz w:val="26"/>
                <w:szCs w:val="26"/>
              </w:rPr>
              <w:t xml:space="preserve"> </w:t>
            </w:r>
            <w:r>
              <w:rPr>
                <w:sz w:val="26"/>
                <w:szCs w:val="26"/>
              </w:rPr>
              <w:t>bò</w:t>
            </w:r>
            <w:r>
              <w:rPr>
                <w:spacing w:val="39"/>
                <w:sz w:val="26"/>
                <w:szCs w:val="26"/>
              </w:rPr>
              <w:t xml:space="preserve"> </w:t>
            </w:r>
            <w:r>
              <w:rPr>
                <w:sz w:val="26"/>
                <w:szCs w:val="26"/>
              </w:rPr>
              <w:t>Mitraco</w:t>
            </w:r>
            <w:r>
              <w:rPr>
                <w:spacing w:val="39"/>
                <w:sz w:val="26"/>
                <w:szCs w:val="26"/>
              </w:rPr>
              <w:t xml:space="preserve"> </w:t>
            </w:r>
            <w:r>
              <w:rPr>
                <w:sz w:val="26"/>
                <w:szCs w:val="26"/>
              </w:rPr>
              <w:t>tại</w:t>
            </w:r>
            <w:r>
              <w:rPr>
                <w:spacing w:val="38"/>
                <w:sz w:val="26"/>
                <w:szCs w:val="26"/>
              </w:rPr>
              <w:t xml:space="preserve"> </w:t>
            </w:r>
            <w:r>
              <w:rPr>
                <w:sz w:val="26"/>
                <w:szCs w:val="26"/>
              </w:rPr>
              <w:t>Cẩm</w:t>
            </w:r>
            <w:r>
              <w:rPr>
                <w:spacing w:val="36"/>
                <w:sz w:val="26"/>
                <w:szCs w:val="26"/>
              </w:rPr>
              <w:t xml:space="preserve"> </w:t>
            </w:r>
            <w:r>
              <w:rPr>
                <w:sz w:val="26"/>
                <w:szCs w:val="26"/>
              </w:rPr>
              <w:t>Sơn,</w:t>
            </w:r>
            <w:r>
              <w:rPr>
                <w:spacing w:val="38"/>
                <w:sz w:val="26"/>
                <w:szCs w:val="26"/>
              </w:rPr>
              <w:t xml:space="preserve"> </w:t>
            </w:r>
            <w:r>
              <w:rPr>
                <w:sz w:val="26"/>
                <w:szCs w:val="26"/>
              </w:rPr>
              <w:t>Cẩm</w:t>
            </w:r>
            <w:r>
              <w:rPr>
                <w:spacing w:val="37"/>
                <w:sz w:val="26"/>
                <w:szCs w:val="26"/>
              </w:rPr>
              <w:t xml:space="preserve"> </w:t>
            </w:r>
            <w:r>
              <w:rPr>
                <w:sz w:val="26"/>
                <w:szCs w:val="26"/>
              </w:rPr>
              <w:t>Xuyên;</w:t>
            </w:r>
            <w:r>
              <w:rPr>
                <w:spacing w:val="38"/>
                <w:sz w:val="26"/>
                <w:szCs w:val="26"/>
              </w:rPr>
              <w:t xml:space="preserve"> </w:t>
            </w:r>
            <w:r>
              <w:rPr>
                <w:spacing w:val="-2"/>
                <w:sz w:val="26"/>
                <w:szCs w:val="26"/>
              </w:rPr>
              <w:t xml:space="preserve">trang </w:t>
            </w:r>
            <w:r>
              <w:rPr>
                <w:sz w:val="26"/>
                <w:szCs w:val="26"/>
              </w:rPr>
              <w:t>trại</w:t>
            </w:r>
            <w:r>
              <w:rPr>
                <w:spacing w:val="-3"/>
                <w:sz w:val="26"/>
                <w:szCs w:val="26"/>
              </w:rPr>
              <w:t xml:space="preserve"> </w:t>
            </w:r>
            <w:r>
              <w:rPr>
                <w:sz w:val="26"/>
                <w:szCs w:val="26"/>
              </w:rPr>
              <w:t>bò</w:t>
            </w:r>
            <w:r>
              <w:rPr>
                <w:spacing w:val="-2"/>
                <w:sz w:val="26"/>
                <w:szCs w:val="26"/>
              </w:rPr>
              <w:t xml:space="preserve"> </w:t>
            </w:r>
            <w:r>
              <w:rPr>
                <w:sz w:val="26"/>
                <w:szCs w:val="26"/>
              </w:rPr>
              <w:t>An</w:t>
            </w:r>
            <w:r>
              <w:rPr>
                <w:spacing w:val="-2"/>
                <w:sz w:val="26"/>
                <w:szCs w:val="26"/>
              </w:rPr>
              <w:t xml:space="preserve"> </w:t>
            </w:r>
            <w:r>
              <w:rPr>
                <w:sz w:val="26"/>
                <w:szCs w:val="26"/>
              </w:rPr>
              <w:t>Dũng,</w:t>
            </w:r>
            <w:r>
              <w:rPr>
                <w:spacing w:val="-4"/>
                <w:sz w:val="26"/>
                <w:szCs w:val="26"/>
              </w:rPr>
              <w:t xml:space="preserve"> </w:t>
            </w:r>
            <w:r>
              <w:rPr>
                <w:sz w:val="26"/>
                <w:szCs w:val="26"/>
              </w:rPr>
              <w:t>Đức</w:t>
            </w:r>
            <w:r>
              <w:rPr>
                <w:spacing w:val="-4"/>
                <w:sz w:val="26"/>
                <w:szCs w:val="26"/>
              </w:rPr>
              <w:t xml:space="preserve"> </w:t>
            </w:r>
            <w:r>
              <w:rPr>
                <w:spacing w:val="-2"/>
                <w:sz w:val="26"/>
                <w:szCs w:val="26"/>
              </w:rPr>
              <w:t>Thọ,…</w:t>
            </w:r>
          </w:p>
        </w:tc>
      </w:tr>
      <w:tr w:rsidR="00774FCC">
        <w:trPr>
          <w:trHeight w:val="718"/>
        </w:trPr>
        <w:tc>
          <w:tcPr>
            <w:tcW w:w="703" w:type="dxa"/>
          </w:tcPr>
          <w:p w:rsidR="00774FCC" w:rsidRDefault="00F32D3F">
            <w:pPr>
              <w:pStyle w:val="TableParagraph"/>
              <w:spacing w:line="315" w:lineRule="exact"/>
              <w:ind w:left="9" w:right="1"/>
              <w:rPr>
                <w:sz w:val="28"/>
              </w:rPr>
            </w:pPr>
            <w:r>
              <w:rPr>
                <w:spacing w:val="-10"/>
                <w:sz w:val="28"/>
              </w:rPr>
              <w:t>4</w:t>
            </w:r>
          </w:p>
        </w:tc>
        <w:tc>
          <w:tcPr>
            <w:tcW w:w="1460" w:type="dxa"/>
          </w:tcPr>
          <w:p w:rsidR="00774FCC" w:rsidRDefault="00F32D3F">
            <w:pPr>
              <w:pStyle w:val="TableParagraph"/>
              <w:spacing w:line="315" w:lineRule="exact"/>
              <w:ind w:right="3"/>
              <w:rPr>
                <w:sz w:val="28"/>
              </w:rPr>
            </w:pPr>
            <w:r>
              <w:rPr>
                <w:sz w:val="28"/>
              </w:rPr>
              <w:t>Thịt</w:t>
            </w:r>
            <w:r>
              <w:rPr>
                <w:spacing w:val="-3"/>
                <w:sz w:val="28"/>
              </w:rPr>
              <w:t xml:space="preserve"> </w:t>
            </w:r>
            <w:r>
              <w:rPr>
                <w:spacing w:val="-5"/>
                <w:sz w:val="28"/>
              </w:rPr>
              <w:t>gà</w:t>
            </w:r>
          </w:p>
        </w:tc>
        <w:tc>
          <w:tcPr>
            <w:tcW w:w="993" w:type="dxa"/>
          </w:tcPr>
          <w:p w:rsidR="00774FCC" w:rsidRDefault="00F32D3F">
            <w:pPr>
              <w:pStyle w:val="TableParagraph"/>
              <w:spacing w:line="315" w:lineRule="exact"/>
              <w:rPr>
                <w:sz w:val="28"/>
              </w:rPr>
            </w:pPr>
            <w:r>
              <w:rPr>
                <w:spacing w:val="-5"/>
                <w:sz w:val="28"/>
              </w:rPr>
              <w:t>Tấn</w:t>
            </w:r>
          </w:p>
        </w:tc>
        <w:tc>
          <w:tcPr>
            <w:tcW w:w="1134" w:type="dxa"/>
          </w:tcPr>
          <w:p w:rsidR="00774FCC" w:rsidRDefault="00F32D3F">
            <w:pPr>
              <w:pStyle w:val="TableParagraph"/>
              <w:spacing w:line="315" w:lineRule="exact"/>
              <w:rPr>
                <w:sz w:val="28"/>
              </w:rPr>
            </w:pPr>
            <w:r>
              <w:rPr>
                <w:spacing w:val="-4"/>
                <w:sz w:val="28"/>
              </w:rPr>
              <w:t>6.500</w:t>
            </w:r>
          </w:p>
        </w:tc>
        <w:tc>
          <w:tcPr>
            <w:tcW w:w="10878" w:type="dxa"/>
          </w:tcPr>
          <w:p w:rsidR="00774FCC" w:rsidRDefault="00F32D3F">
            <w:pPr>
              <w:pStyle w:val="TableParagraph"/>
              <w:tabs>
                <w:tab w:val="left" w:pos="8409"/>
              </w:tabs>
              <w:ind w:left="111" w:right="89"/>
              <w:jc w:val="left"/>
              <w:rPr>
                <w:sz w:val="26"/>
                <w:szCs w:val="26"/>
              </w:rPr>
            </w:pPr>
            <w:r>
              <w:rPr>
                <w:sz w:val="26"/>
                <w:szCs w:val="26"/>
              </w:rPr>
              <w:t>Trên</w:t>
            </w:r>
            <w:r>
              <w:rPr>
                <w:spacing w:val="80"/>
                <w:sz w:val="26"/>
                <w:szCs w:val="26"/>
              </w:rPr>
              <w:t xml:space="preserve"> </w:t>
            </w:r>
            <w:r>
              <w:rPr>
                <w:sz w:val="26"/>
                <w:szCs w:val="26"/>
              </w:rPr>
              <w:t>toàn</w:t>
            </w:r>
            <w:r>
              <w:rPr>
                <w:spacing w:val="80"/>
                <w:sz w:val="26"/>
                <w:szCs w:val="26"/>
              </w:rPr>
              <w:t xml:space="preserve"> </w:t>
            </w:r>
            <w:r>
              <w:rPr>
                <w:sz w:val="26"/>
                <w:szCs w:val="26"/>
              </w:rPr>
              <w:t>tỉnh</w:t>
            </w:r>
            <w:r>
              <w:rPr>
                <w:spacing w:val="80"/>
                <w:sz w:val="26"/>
                <w:szCs w:val="26"/>
              </w:rPr>
              <w:t xml:space="preserve"> </w:t>
            </w:r>
            <w:r>
              <w:rPr>
                <w:sz w:val="26"/>
                <w:szCs w:val="26"/>
              </w:rPr>
              <w:t>có</w:t>
            </w:r>
            <w:r>
              <w:rPr>
                <w:spacing w:val="80"/>
                <w:sz w:val="26"/>
                <w:szCs w:val="26"/>
              </w:rPr>
              <w:t xml:space="preserve"> </w:t>
            </w:r>
            <w:r>
              <w:rPr>
                <w:sz w:val="26"/>
                <w:szCs w:val="26"/>
              </w:rPr>
              <w:t>48</w:t>
            </w:r>
            <w:r>
              <w:rPr>
                <w:spacing w:val="80"/>
                <w:sz w:val="26"/>
                <w:szCs w:val="26"/>
              </w:rPr>
              <w:t xml:space="preserve"> </w:t>
            </w:r>
            <w:r>
              <w:rPr>
                <w:sz w:val="26"/>
                <w:szCs w:val="26"/>
              </w:rPr>
              <w:t>trang</w:t>
            </w:r>
            <w:r>
              <w:rPr>
                <w:spacing w:val="80"/>
                <w:sz w:val="26"/>
                <w:szCs w:val="26"/>
              </w:rPr>
              <w:t xml:space="preserve"> </w:t>
            </w:r>
            <w:r>
              <w:rPr>
                <w:sz w:val="26"/>
                <w:szCs w:val="26"/>
              </w:rPr>
              <w:t>trại</w:t>
            </w:r>
            <w:r>
              <w:rPr>
                <w:spacing w:val="80"/>
                <w:sz w:val="26"/>
                <w:szCs w:val="26"/>
              </w:rPr>
              <w:t xml:space="preserve"> </w:t>
            </w:r>
            <w:r>
              <w:rPr>
                <w:sz w:val="26"/>
                <w:szCs w:val="26"/>
              </w:rPr>
              <w:t>chăn</w:t>
            </w:r>
            <w:r>
              <w:rPr>
                <w:spacing w:val="80"/>
                <w:sz w:val="26"/>
                <w:szCs w:val="26"/>
              </w:rPr>
              <w:t xml:space="preserve"> </w:t>
            </w:r>
            <w:r>
              <w:rPr>
                <w:sz w:val="26"/>
                <w:szCs w:val="26"/>
              </w:rPr>
              <w:t>nuôi</w:t>
            </w:r>
            <w:r>
              <w:rPr>
                <w:spacing w:val="80"/>
                <w:sz w:val="26"/>
                <w:szCs w:val="26"/>
              </w:rPr>
              <w:t xml:space="preserve"> </w:t>
            </w:r>
            <w:r>
              <w:rPr>
                <w:sz w:val="26"/>
                <w:szCs w:val="26"/>
              </w:rPr>
              <w:t>gà: TT</w:t>
            </w:r>
            <w:r>
              <w:rPr>
                <w:spacing w:val="36"/>
                <w:sz w:val="26"/>
                <w:szCs w:val="26"/>
              </w:rPr>
              <w:t xml:space="preserve"> </w:t>
            </w:r>
            <w:r>
              <w:rPr>
                <w:spacing w:val="-4"/>
                <w:sz w:val="26"/>
                <w:szCs w:val="26"/>
              </w:rPr>
              <w:t xml:space="preserve">chăn nuôi </w:t>
            </w:r>
            <w:r>
              <w:rPr>
                <w:spacing w:val="-5"/>
                <w:sz w:val="26"/>
                <w:szCs w:val="26"/>
              </w:rPr>
              <w:t xml:space="preserve">gà Cổ </w:t>
            </w:r>
            <w:r>
              <w:rPr>
                <w:spacing w:val="-4"/>
                <w:sz w:val="26"/>
                <w:szCs w:val="26"/>
              </w:rPr>
              <w:t xml:space="preserve">Đạm, </w:t>
            </w:r>
            <w:r>
              <w:rPr>
                <w:spacing w:val="-5"/>
                <w:sz w:val="26"/>
                <w:szCs w:val="26"/>
              </w:rPr>
              <w:t xml:space="preserve">HTX Nga Hải </w:t>
            </w:r>
            <w:r>
              <w:rPr>
                <w:sz w:val="26"/>
                <w:szCs w:val="26"/>
              </w:rPr>
              <w:t>(Nghi</w:t>
            </w:r>
            <w:r>
              <w:rPr>
                <w:spacing w:val="80"/>
                <w:sz w:val="26"/>
                <w:szCs w:val="26"/>
              </w:rPr>
              <w:t xml:space="preserve"> </w:t>
            </w:r>
            <w:r>
              <w:rPr>
                <w:sz w:val="26"/>
                <w:szCs w:val="26"/>
              </w:rPr>
              <w:t xml:space="preserve">Xuân); </w:t>
            </w:r>
            <w:r>
              <w:rPr>
                <w:spacing w:val="-6"/>
                <w:sz w:val="26"/>
                <w:szCs w:val="26"/>
              </w:rPr>
              <w:t>T</w:t>
            </w:r>
            <w:r>
              <w:rPr>
                <w:spacing w:val="-6"/>
                <w:sz w:val="26"/>
                <w:szCs w:val="26"/>
                <w:lang w:val="en-GB"/>
              </w:rPr>
              <w:t>rang trại</w:t>
            </w:r>
            <w:r>
              <w:rPr>
                <w:spacing w:val="-6"/>
                <w:sz w:val="26"/>
                <w:szCs w:val="26"/>
              </w:rPr>
              <w:t xml:space="preserve"> </w:t>
            </w:r>
            <w:r>
              <w:rPr>
                <w:spacing w:val="-4"/>
                <w:sz w:val="26"/>
                <w:szCs w:val="26"/>
              </w:rPr>
              <w:t xml:space="preserve">chăn nuôi </w:t>
            </w:r>
            <w:r>
              <w:rPr>
                <w:spacing w:val="-6"/>
                <w:sz w:val="26"/>
                <w:szCs w:val="26"/>
              </w:rPr>
              <w:t xml:space="preserve">gà </w:t>
            </w:r>
            <w:r>
              <w:rPr>
                <w:spacing w:val="-4"/>
                <w:sz w:val="26"/>
                <w:szCs w:val="26"/>
              </w:rPr>
              <w:t xml:space="preserve">Sơn </w:t>
            </w:r>
            <w:r>
              <w:rPr>
                <w:spacing w:val="-2"/>
                <w:sz w:val="26"/>
                <w:szCs w:val="26"/>
              </w:rPr>
              <w:t xml:space="preserve">Tiến, </w:t>
            </w:r>
            <w:r>
              <w:rPr>
                <w:sz w:val="26"/>
                <w:szCs w:val="26"/>
              </w:rPr>
              <w:t>Hương Sơn</w:t>
            </w:r>
          </w:p>
        </w:tc>
      </w:tr>
      <w:tr w:rsidR="00774FCC">
        <w:trPr>
          <w:trHeight w:val="644"/>
        </w:trPr>
        <w:tc>
          <w:tcPr>
            <w:tcW w:w="703" w:type="dxa"/>
          </w:tcPr>
          <w:p w:rsidR="00774FCC" w:rsidRDefault="00F32D3F">
            <w:pPr>
              <w:pStyle w:val="TableParagraph"/>
              <w:spacing w:line="316" w:lineRule="exact"/>
              <w:ind w:left="9" w:right="1"/>
              <w:rPr>
                <w:sz w:val="28"/>
              </w:rPr>
            </w:pPr>
            <w:r>
              <w:rPr>
                <w:spacing w:val="-10"/>
                <w:sz w:val="28"/>
              </w:rPr>
              <w:t>5</w:t>
            </w:r>
          </w:p>
        </w:tc>
        <w:tc>
          <w:tcPr>
            <w:tcW w:w="1460" w:type="dxa"/>
          </w:tcPr>
          <w:p w:rsidR="00774FCC" w:rsidRDefault="00F32D3F">
            <w:pPr>
              <w:pStyle w:val="TableParagraph"/>
              <w:spacing w:line="316" w:lineRule="exact"/>
              <w:ind w:right="1"/>
              <w:rPr>
                <w:sz w:val="28"/>
              </w:rPr>
            </w:pPr>
            <w:r>
              <w:rPr>
                <w:sz w:val="28"/>
              </w:rPr>
              <w:t>Rau</w:t>
            </w:r>
            <w:r>
              <w:rPr>
                <w:spacing w:val="1"/>
                <w:sz w:val="28"/>
              </w:rPr>
              <w:t xml:space="preserve"> </w:t>
            </w:r>
            <w:r>
              <w:rPr>
                <w:spacing w:val="-5"/>
                <w:sz w:val="28"/>
              </w:rPr>
              <w:t>củ</w:t>
            </w:r>
          </w:p>
        </w:tc>
        <w:tc>
          <w:tcPr>
            <w:tcW w:w="993" w:type="dxa"/>
          </w:tcPr>
          <w:p w:rsidR="00774FCC" w:rsidRDefault="00F32D3F">
            <w:pPr>
              <w:pStyle w:val="TableParagraph"/>
              <w:spacing w:line="316" w:lineRule="exact"/>
              <w:rPr>
                <w:sz w:val="28"/>
              </w:rPr>
            </w:pPr>
            <w:r>
              <w:rPr>
                <w:spacing w:val="-5"/>
                <w:sz w:val="28"/>
              </w:rPr>
              <w:t>Tấn</w:t>
            </w:r>
          </w:p>
        </w:tc>
        <w:tc>
          <w:tcPr>
            <w:tcW w:w="1134" w:type="dxa"/>
          </w:tcPr>
          <w:p w:rsidR="00774FCC" w:rsidRDefault="00F32D3F">
            <w:pPr>
              <w:pStyle w:val="TableParagraph"/>
              <w:spacing w:line="316" w:lineRule="exact"/>
              <w:ind w:right="1"/>
              <w:rPr>
                <w:sz w:val="28"/>
              </w:rPr>
            </w:pPr>
            <w:r>
              <w:rPr>
                <w:spacing w:val="-2"/>
                <w:sz w:val="28"/>
              </w:rPr>
              <w:t>33.600</w:t>
            </w:r>
          </w:p>
        </w:tc>
        <w:tc>
          <w:tcPr>
            <w:tcW w:w="10878" w:type="dxa"/>
          </w:tcPr>
          <w:p w:rsidR="00774FCC" w:rsidRDefault="00F32D3F">
            <w:pPr>
              <w:pStyle w:val="TableParagraph"/>
              <w:numPr>
                <w:ilvl w:val="0"/>
                <w:numId w:val="49"/>
              </w:numPr>
              <w:tabs>
                <w:tab w:val="left" w:pos="273"/>
              </w:tabs>
              <w:spacing w:line="316" w:lineRule="exact"/>
              <w:ind w:left="273" w:hanging="162"/>
              <w:jc w:val="left"/>
              <w:rPr>
                <w:sz w:val="26"/>
                <w:szCs w:val="26"/>
              </w:rPr>
            </w:pPr>
            <w:r>
              <w:rPr>
                <w:sz w:val="26"/>
                <w:szCs w:val="26"/>
              </w:rPr>
              <w:t>HTX</w:t>
            </w:r>
            <w:r>
              <w:rPr>
                <w:spacing w:val="-5"/>
                <w:sz w:val="26"/>
                <w:szCs w:val="26"/>
              </w:rPr>
              <w:t xml:space="preserve"> </w:t>
            </w:r>
            <w:r>
              <w:rPr>
                <w:sz w:val="26"/>
                <w:szCs w:val="26"/>
              </w:rPr>
              <w:t>tổng</w:t>
            </w:r>
            <w:r>
              <w:rPr>
                <w:spacing w:val="-3"/>
                <w:sz w:val="26"/>
                <w:szCs w:val="26"/>
              </w:rPr>
              <w:t xml:space="preserve"> </w:t>
            </w:r>
            <w:r>
              <w:rPr>
                <w:sz w:val="26"/>
                <w:szCs w:val="26"/>
              </w:rPr>
              <w:t>hợp</w:t>
            </w:r>
            <w:r>
              <w:rPr>
                <w:spacing w:val="-2"/>
                <w:sz w:val="26"/>
                <w:szCs w:val="26"/>
              </w:rPr>
              <w:t xml:space="preserve"> </w:t>
            </w:r>
            <w:r>
              <w:rPr>
                <w:sz w:val="26"/>
                <w:szCs w:val="26"/>
              </w:rPr>
              <w:t>DVTM</w:t>
            </w:r>
            <w:r>
              <w:rPr>
                <w:spacing w:val="-4"/>
                <w:sz w:val="26"/>
                <w:szCs w:val="26"/>
              </w:rPr>
              <w:t xml:space="preserve"> </w:t>
            </w:r>
            <w:r>
              <w:rPr>
                <w:sz w:val="26"/>
                <w:szCs w:val="26"/>
              </w:rPr>
              <w:t>Hoàng</w:t>
            </w:r>
            <w:r>
              <w:rPr>
                <w:spacing w:val="-2"/>
                <w:sz w:val="26"/>
                <w:szCs w:val="26"/>
              </w:rPr>
              <w:t xml:space="preserve"> </w:t>
            </w:r>
            <w:r>
              <w:rPr>
                <w:sz w:val="26"/>
                <w:szCs w:val="26"/>
              </w:rPr>
              <w:t>Chu:</w:t>
            </w:r>
            <w:r>
              <w:rPr>
                <w:spacing w:val="-3"/>
                <w:sz w:val="26"/>
                <w:szCs w:val="26"/>
              </w:rPr>
              <w:t xml:space="preserve"> </w:t>
            </w:r>
            <w:r>
              <w:rPr>
                <w:sz w:val="26"/>
                <w:szCs w:val="26"/>
              </w:rPr>
              <w:t>24</w:t>
            </w:r>
            <w:r>
              <w:rPr>
                <w:spacing w:val="-6"/>
                <w:sz w:val="26"/>
                <w:szCs w:val="26"/>
              </w:rPr>
              <w:t xml:space="preserve"> </w:t>
            </w:r>
            <w:r>
              <w:rPr>
                <w:spacing w:val="-4"/>
                <w:sz w:val="26"/>
                <w:szCs w:val="26"/>
              </w:rPr>
              <w:t>tấn.</w:t>
            </w:r>
          </w:p>
          <w:p w:rsidR="00774FCC" w:rsidRDefault="00F32D3F">
            <w:pPr>
              <w:pStyle w:val="TableParagraph"/>
              <w:numPr>
                <w:ilvl w:val="0"/>
                <w:numId w:val="48"/>
              </w:numPr>
              <w:spacing w:line="315" w:lineRule="exact"/>
              <w:jc w:val="left"/>
              <w:rPr>
                <w:sz w:val="26"/>
                <w:szCs w:val="26"/>
              </w:rPr>
            </w:pPr>
            <w:r>
              <w:rPr>
                <w:sz w:val="26"/>
                <w:szCs w:val="26"/>
              </w:rPr>
              <w:t>T</w:t>
            </w:r>
            <w:r>
              <w:rPr>
                <w:sz w:val="26"/>
                <w:szCs w:val="26"/>
                <w:lang w:val="en-GB"/>
              </w:rPr>
              <w:t>ổ hợp tác</w:t>
            </w:r>
            <w:r>
              <w:rPr>
                <w:spacing w:val="10"/>
                <w:sz w:val="26"/>
                <w:szCs w:val="26"/>
              </w:rPr>
              <w:t xml:space="preserve"> </w:t>
            </w:r>
            <w:r>
              <w:rPr>
                <w:sz w:val="26"/>
                <w:szCs w:val="26"/>
              </w:rPr>
              <w:t>sản</w:t>
            </w:r>
            <w:r>
              <w:rPr>
                <w:spacing w:val="9"/>
                <w:sz w:val="26"/>
                <w:szCs w:val="26"/>
              </w:rPr>
              <w:t xml:space="preserve"> </w:t>
            </w:r>
            <w:r>
              <w:rPr>
                <w:sz w:val="26"/>
                <w:szCs w:val="26"/>
              </w:rPr>
              <w:t>xuất</w:t>
            </w:r>
            <w:r>
              <w:rPr>
                <w:spacing w:val="12"/>
                <w:sz w:val="26"/>
                <w:szCs w:val="26"/>
              </w:rPr>
              <w:t xml:space="preserve"> </w:t>
            </w:r>
            <w:r>
              <w:rPr>
                <w:sz w:val="26"/>
                <w:szCs w:val="26"/>
              </w:rPr>
              <w:t>rau,</w:t>
            </w:r>
            <w:r>
              <w:rPr>
                <w:spacing w:val="8"/>
                <w:sz w:val="26"/>
                <w:szCs w:val="26"/>
              </w:rPr>
              <w:t xml:space="preserve"> </w:t>
            </w:r>
            <w:r>
              <w:rPr>
                <w:sz w:val="26"/>
                <w:szCs w:val="26"/>
              </w:rPr>
              <w:t>củ,</w:t>
            </w:r>
            <w:r>
              <w:rPr>
                <w:spacing w:val="9"/>
                <w:sz w:val="26"/>
                <w:szCs w:val="26"/>
              </w:rPr>
              <w:t xml:space="preserve"> </w:t>
            </w:r>
            <w:r>
              <w:rPr>
                <w:sz w:val="26"/>
                <w:szCs w:val="26"/>
              </w:rPr>
              <w:t>quả</w:t>
            </w:r>
            <w:r>
              <w:rPr>
                <w:spacing w:val="9"/>
                <w:sz w:val="26"/>
                <w:szCs w:val="26"/>
              </w:rPr>
              <w:t xml:space="preserve"> </w:t>
            </w:r>
            <w:r>
              <w:rPr>
                <w:sz w:val="26"/>
                <w:szCs w:val="26"/>
              </w:rPr>
              <w:t>an</w:t>
            </w:r>
            <w:r>
              <w:rPr>
                <w:spacing w:val="11"/>
                <w:sz w:val="26"/>
                <w:szCs w:val="26"/>
              </w:rPr>
              <w:t xml:space="preserve"> </w:t>
            </w:r>
            <w:r>
              <w:rPr>
                <w:sz w:val="26"/>
                <w:szCs w:val="26"/>
              </w:rPr>
              <w:t>toàn</w:t>
            </w:r>
            <w:r>
              <w:rPr>
                <w:spacing w:val="10"/>
                <w:sz w:val="26"/>
                <w:szCs w:val="26"/>
              </w:rPr>
              <w:t xml:space="preserve"> </w:t>
            </w:r>
            <w:r>
              <w:rPr>
                <w:sz w:val="26"/>
                <w:szCs w:val="26"/>
              </w:rPr>
              <w:t>xã</w:t>
            </w:r>
            <w:r>
              <w:rPr>
                <w:spacing w:val="12"/>
                <w:sz w:val="26"/>
                <w:szCs w:val="26"/>
              </w:rPr>
              <w:t xml:space="preserve"> </w:t>
            </w:r>
            <w:r>
              <w:rPr>
                <w:sz w:val="26"/>
                <w:szCs w:val="26"/>
              </w:rPr>
              <w:t>Cẩm</w:t>
            </w:r>
            <w:r>
              <w:rPr>
                <w:spacing w:val="7"/>
                <w:sz w:val="26"/>
                <w:szCs w:val="26"/>
              </w:rPr>
              <w:t xml:space="preserve"> </w:t>
            </w:r>
            <w:r>
              <w:rPr>
                <w:spacing w:val="-2"/>
                <w:sz w:val="26"/>
                <w:szCs w:val="26"/>
              </w:rPr>
              <w:t xml:space="preserve">Trung: </w:t>
            </w:r>
            <w:r>
              <w:rPr>
                <w:sz w:val="26"/>
                <w:szCs w:val="26"/>
              </w:rPr>
              <w:t>17,8</w:t>
            </w:r>
            <w:r>
              <w:rPr>
                <w:spacing w:val="-3"/>
                <w:sz w:val="26"/>
                <w:szCs w:val="26"/>
              </w:rPr>
              <w:t xml:space="preserve"> </w:t>
            </w:r>
            <w:r>
              <w:rPr>
                <w:spacing w:val="-5"/>
                <w:sz w:val="26"/>
                <w:szCs w:val="26"/>
              </w:rPr>
              <w:t>tấn</w:t>
            </w:r>
          </w:p>
          <w:p w:rsidR="00774FCC" w:rsidRDefault="00F32D3F">
            <w:pPr>
              <w:pStyle w:val="TableParagraph"/>
              <w:numPr>
                <w:ilvl w:val="0"/>
                <w:numId w:val="48"/>
              </w:numPr>
              <w:tabs>
                <w:tab w:val="left" w:pos="273"/>
              </w:tabs>
              <w:spacing w:line="322" w:lineRule="exact"/>
              <w:ind w:left="273" w:hanging="162"/>
              <w:jc w:val="left"/>
              <w:rPr>
                <w:sz w:val="26"/>
                <w:szCs w:val="26"/>
              </w:rPr>
            </w:pPr>
            <w:r>
              <w:rPr>
                <w:sz w:val="26"/>
                <w:szCs w:val="26"/>
              </w:rPr>
              <w:t>Tổ</w:t>
            </w:r>
            <w:r>
              <w:rPr>
                <w:spacing w:val="-2"/>
                <w:sz w:val="26"/>
                <w:szCs w:val="26"/>
              </w:rPr>
              <w:t xml:space="preserve"> </w:t>
            </w:r>
            <w:r>
              <w:rPr>
                <w:sz w:val="26"/>
                <w:szCs w:val="26"/>
              </w:rPr>
              <w:t>hợp</w:t>
            </w:r>
            <w:r>
              <w:rPr>
                <w:spacing w:val="-1"/>
                <w:sz w:val="26"/>
                <w:szCs w:val="26"/>
              </w:rPr>
              <w:t xml:space="preserve"> </w:t>
            </w:r>
            <w:r>
              <w:rPr>
                <w:sz w:val="26"/>
                <w:szCs w:val="26"/>
              </w:rPr>
              <w:t>tác</w:t>
            </w:r>
            <w:r>
              <w:rPr>
                <w:spacing w:val="-2"/>
                <w:sz w:val="26"/>
                <w:szCs w:val="26"/>
              </w:rPr>
              <w:t xml:space="preserve"> </w:t>
            </w:r>
            <w:r>
              <w:rPr>
                <w:sz w:val="26"/>
                <w:szCs w:val="26"/>
              </w:rPr>
              <w:t>rau,</w:t>
            </w:r>
            <w:r>
              <w:rPr>
                <w:spacing w:val="-4"/>
                <w:sz w:val="26"/>
                <w:szCs w:val="26"/>
              </w:rPr>
              <w:t xml:space="preserve"> </w:t>
            </w:r>
            <w:r>
              <w:rPr>
                <w:sz w:val="26"/>
                <w:szCs w:val="26"/>
              </w:rPr>
              <w:t>củ,</w:t>
            </w:r>
            <w:r>
              <w:rPr>
                <w:spacing w:val="-6"/>
                <w:sz w:val="26"/>
                <w:szCs w:val="26"/>
              </w:rPr>
              <w:t xml:space="preserve"> </w:t>
            </w:r>
            <w:r>
              <w:rPr>
                <w:sz w:val="26"/>
                <w:szCs w:val="26"/>
              </w:rPr>
              <w:t>quả</w:t>
            </w:r>
            <w:r>
              <w:rPr>
                <w:spacing w:val="-2"/>
                <w:sz w:val="26"/>
                <w:szCs w:val="26"/>
              </w:rPr>
              <w:t xml:space="preserve"> </w:t>
            </w:r>
            <w:r>
              <w:rPr>
                <w:sz w:val="26"/>
                <w:szCs w:val="26"/>
              </w:rPr>
              <w:t>Bình</w:t>
            </w:r>
            <w:r>
              <w:rPr>
                <w:spacing w:val="-2"/>
                <w:sz w:val="26"/>
                <w:szCs w:val="26"/>
              </w:rPr>
              <w:t xml:space="preserve"> </w:t>
            </w:r>
            <w:r>
              <w:rPr>
                <w:sz w:val="26"/>
                <w:szCs w:val="26"/>
              </w:rPr>
              <w:t>Minh:</w:t>
            </w:r>
            <w:r>
              <w:rPr>
                <w:spacing w:val="-4"/>
                <w:sz w:val="26"/>
                <w:szCs w:val="26"/>
              </w:rPr>
              <w:t xml:space="preserve"> </w:t>
            </w:r>
            <w:r>
              <w:rPr>
                <w:sz w:val="26"/>
                <w:szCs w:val="26"/>
              </w:rPr>
              <w:t>18,5</w:t>
            </w:r>
            <w:r>
              <w:rPr>
                <w:spacing w:val="-5"/>
                <w:sz w:val="26"/>
                <w:szCs w:val="26"/>
              </w:rPr>
              <w:t xml:space="preserve"> tấn</w:t>
            </w:r>
          </w:p>
          <w:p w:rsidR="00774FCC" w:rsidRDefault="00F32D3F">
            <w:pPr>
              <w:pStyle w:val="TableParagraph"/>
              <w:numPr>
                <w:ilvl w:val="0"/>
                <w:numId w:val="49"/>
              </w:numPr>
              <w:tabs>
                <w:tab w:val="left" w:pos="288"/>
              </w:tabs>
              <w:spacing w:line="308" w:lineRule="exact"/>
              <w:ind w:left="288" w:hanging="177"/>
              <w:jc w:val="left"/>
              <w:rPr>
                <w:sz w:val="26"/>
                <w:szCs w:val="26"/>
              </w:rPr>
            </w:pPr>
            <w:r>
              <w:rPr>
                <w:sz w:val="26"/>
                <w:szCs w:val="26"/>
              </w:rPr>
              <w:t>HTX</w:t>
            </w:r>
            <w:r>
              <w:rPr>
                <w:spacing w:val="-4"/>
                <w:sz w:val="26"/>
                <w:szCs w:val="26"/>
              </w:rPr>
              <w:t xml:space="preserve"> </w:t>
            </w:r>
            <w:r>
              <w:rPr>
                <w:sz w:val="26"/>
                <w:szCs w:val="26"/>
              </w:rPr>
              <w:t>sản</w:t>
            </w:r>
            <w:r>
              <w:rPr>
                <w:spacing w:val="-2"/>
                <w:sz w:val="26"/>
                <w:szCs w:val="26"/>
              </w:rPr>
              <w:t xml:space="preserve"> </w:t>
            </w:r>
            <w:r>
              <w:rPr>
                <w:sz w:val="26"/>
                <w:szCs w:val="26"/>
              </w:rPr>
              <w:t>xuất</w:t>
            </w:r>
            <w:r>
              <w:rPr>
                <w:spacing w:val="-2"/>
                <w:sz w:val="26"/>
                <w:szCs w:val="26"/>
              </w:rPr>
              <w:t xml:space="preserve"> </w:t>
            </w:r>
            <w:r>
              <w:rPr>
                <w:sz w:val="26"/>
                <w:szCs w:val="26"/>
              </w:rPr>
              <w:t>rau</w:t>
            </w:r>
            <w:r>
              <w:rPr>
                <w:spacing w:val="-2"/>
                <w:sz w:val="26"/>
                <w:szCs w:val="26"/>
              </w:rPr>
              <w:t xml:space="preserve"> </w:t>
            </w:r>
            <w:r>
              <w:rPr>
                <w:sz w:val="26"/>
                <w:szCs w:val="26"/>
              </w:rPr>
              <w:t>Liên</w:t>
            </w:r>
            <w:r>
              <w:rPr>
                <w:spacing w:val="-5"/>
                <w:sz w:val="26"/>
                <w:szCs w:val="26"/>
              </w:rPr>
              <w:t xml:space="preserve"> </w:t>
            </w:r>
            <w:r>
              <w:rPr>
                <w:sz w:val="26"/>
                <w:szCs w:val="26"/>
              </w:rPr>
              <w:t>Minh:</w:t>
            </w:r>
            <w:r>
              <w:rPr>
                <w:spacing w:val="-5"/>
                <w:sz w:val="26"/>
                <w:szCs w:val="26"/>
              </w:rPr>
              <w:t xml:space="preserve"> </w:t>
            </w:r>
            <w:r>
              <w:rPr>
                <w:sz w:val="26"/>
                <w:szCs w:val="26"/>
              </w:rPr>
              <w:t>315</w:t>
            </w:r>
            <w:r>
              <w:rPr>
                <w:spacing w:val="-1"/>
                <w:sz w:val="26"/>
                <w:szCs w:val="26"/>
              </w:rPr>
              <w:t xml:space="preserve"> </w:t>
            </w:r>
            <w:r>
              <w:rPr>
                <w:spacing w:val="-5"/>
                <w:sz w:val="26"/>
                <w:szCs w:val="26"/>
              </w:rPr>
              <w:t>tấn</w:t>
            </w:r>
          </w:p>
        </w:tc>
      </w:tr>
      <w:tr w:rsidR="00774FCC">
        <w:trPr>
          <w:trHeight w:val="323"/>
        </w:trPr>
        <w:tc>
          <w:tcPr>
            <w:tcW w:w="703" w:type="dxa"/>
          </w:tcPr>
          <w:p w:rsidR="00774FCC" w:rsidRDefault="00F32D3F">
            <w:pPr>
              <w:pStyle w:val="TableParagraph"/>
              <w:spacing w:line="304" w:lineRule="exact"/>
              <w:ind w:left="9" w:right="1"/>
              <w:rPr>
                <w:sz w:val="28"/>
              </w:rPr>
            </w:pPr>
            <w:r>
              <w:rPr>
                <w:spacing w:val="-10"/>
                <w:sz w:val="28"/>
              </w:rPr>
              <w:t>6</w:t>
            </w:r>
          </w:p>
        </w:tc>
        <w:tc>
          <w:tcPr>
            <w:tcW w:w="1460" w:type="dxa"/>
          </w:tcPr>
          <w:p w:rsidR="00774FCC" w:rsidRDefault="00F32D3F">
            <w:pPr>
              <w:pStyle w:val="TableParagraph"/>
              <w:spacing w:line="304" w:lineRule="exact"/>
              <w:ind w:right="2"/>
              <w:rPr>
                <w:sz w:val="28"/>
              </w:rPr>
            </w:pPr>
            <w:r>
              <w:rPr>
                <w:sz w:val="28"/>
              </w:rPr>
              <w:t>Thuỷ</w:t>
            </w:r>
            <w:r>
              <w:rPr>
                <w:spacing w:val="-5"/>
                <w:sz w:val="28"/>
              </w:rPr>
              <w:t xml:space="preserve"> </w:t>
            </w:r>
            <w:r>
              <w:rPr>
                <w:sz w:val="28"/>
              </w:rPr>
              <w:t xml:space="preserve">hải </w:t>
            </w:r>
            <w:r>
              <w:rPr>
                <w:spacing w:val="-5"/>
                <w:sz w:val="28"/>
              </w:rPr>
              <w:t>sản</w:t>
            </w:r>
          </w:p>
        </w:tc>
        <w:tc>
          <w:tcPr>
            <w:tcW w:w="993" w:type="dxa"/>
          </w:tcPr>
          <w:p w:rsidR="00774FCC" w:rsidRDefault="00774FCC">
            <w:pPr>
              <w:pStyle w:val="TableParagraph"/>
              <w:ind w:left="0"/>
              <w:jc w:val="left"/>
              <w:rPr>
                <w:sz w:val="24"/>
              </w:rPr>
            </w:pPr>
          </w:p>
        </w:tc>
        <w:tc>
          <w:tcPr>
            <w:tcW w:w="1134" w:type="dxa"/>
          </w:tcPr>
          <w:p w:rsidR="00774FCC" w:rsidRDefault="00774FCC">
            <w:pPr>
              <w:pStyle w:val="TableParagraph"/>
              <w:ind w:left="0"/>
              <w:jc w:val="left"/>
              <w:rPr>
                <w:sz w:val="24"/>
              </w:rPr>
            </w:pPr>
          </w:p>
        </w:tc>
        <w:tc>
          <w:tcPr>
            <w:tcW w:w="10878" w:type="dxa"/>
          </w:tcPr>
          <w:p w:rsidR="00774FCC" w:rsidRDefault="00774FCC">
            <w:pPr>
              <w:pStyle w:val="TableParagraph"/>
              <w:ind w:left="0"/>
              <w:jc w:val="left"/>
              <w:rPr>
                <w:sz w:val="26"/>
                <w:szCs w:val="26"/>
              </w:rPr>
            </w:pPr>
          </w:p>
        </w:tc>
      </w:tr>
      <w:tr w:rsidR="00774FCC">
        <w:trPr>
          <w:trHeight w:val="1260"/>
        </w:trPr>
        <w:tc>
          <w:tcPr>
            <w:tcW w:w="703" w:type="dxa"/>
          </w:tcPr>
          <w:p w:rsidR="00774FCC" w:rsidRDefault="00F32D3F">
            <w:pPr>
              <w:pStyle w:val="TableParagraph"/>
              <w:spacing w:line="315" w:lineRule="exact"/>
              <w:ind w:left="9"/>
              <w:rPr>
                <w:sz w:val="28"/>
              </w:rPr>
            </w:pPr>
            <w:r>
              <w:rPr>
                <w:spacing w:val="-10"/>
                <w:sz w:val="28"/>
              </w:rPr>
              <w:t>-</w:t>
            </w:r>
          </w:p>
        </w:tc>
        <w:tc>
          <w:tcPr>
            <w:tcW w:w="1460" w:type="dxa"/>
          </w:tcPr>
          <w:p w:rsidR="00774FCC" w:rsidRDefault="00F32D3F">
            <w:pPr>
              <w:pStyle w:val="TableParagraph"/>
              <w:spacing w:line="315" w:lineRule="exact"/>
              <w:ind w:right="2"/>
              <w:rPr>
                <w:i/>
                <w:sz w:val="28"/>
              </w:rPr>
            </w:pPr>
            <w:r>
              <w:rPr>
                <w:i/>
                <w:sz w:val="28"/>
              </w:rPr>
              <w:t>Nuôi</w:t>
            </w:r>
            <w:r>
              <w:rPr>
                <w:i/>
                <w:spacing w:val="-6"/>
                <w:sz w:val="28"/>
              </w:rPr>
              <w:t xml:space="preserve"> </w:t>
            </w:r>
            <w:r>
              <w:rPr>
                <w:i/>
                <w:spacing w:val="-2"/>
                <w:sz w:val="28"/>
              </w:rPr>
              <w:t>trồng</w:t>
            </w:r>
          </w:p>
        </w:tc>
        <w:tc>
          <w:tcPr>
            <w:tcW w:w="993" w:type="dxa"/>
          </w:tcPr>
          <w:p w:rsidR="00774FCC" w:rsidRDefault="00F32D3F">
            <w:pPr>
              <w:pStyle w:val="TableParagraph"/>
              <w:spacing w:line="315" w:lineRule="exact"/>
              <w:rPr>
                <w:sz w:val="28"/>
              </w:rPr>
            </w:pPr>
            <w:r>
              <w:rPr>
                <w:spacing w:val="-5"/>
                <w:sz w:val="28"/>
              </w:rPr>
              <w:t>Tấn</w:t>
            </w:r>
          </w:p>
        </w:tc>
        <w:tc>
          <w:tcPr>
            <w:tcW w:w="1134" w:type="dxa"/>
          </w:tcPr>
          <w:p w:rsidR="00774FCC" w:rsidRDefault="00F32D3F">
            <w:pPr>
              <w:pStyle w:val="TableParagraph"/>
              <w:spacing w:line="315" w:lineRule="exact"/>
              <w:rPr>
                <w:sz w:val="28"/>
              </w:rPr>
            </w:pPr>
            <w:r>
              <w:rPr>
                <w:spacing w:val="-4"/>
                <w:sz w:val="28"/>
              </w:rPr>
              <w:t>1.900</w:t>
            </w:r>
          </w:p>
        </w:tc>
        <w:tc>
          <w:tcPr>
            <w:tcW w:w="10878" w:type="dxa"/>
          </w:tcPr>
          <w:p w:rsidR="00774FCC" w:rsidRDefault="00F32D3F">
            <w:pPr>
              <w:pStyle w:val="TableParagraph"/>
              <w:numPr>
                <w:ilvl w:val="0"/>
                <w:numId w:val="47"/>
              </w:numPr>
              <w:tabs>
                <w:tab w:val="left" w:pos="285"/>
              </w:tabs>
              <w:ind w:right="89" w:firstLine="0"/>
              <w:jc w:val="left"/>
              <w:rPr>
                <w:sz w:val="26"/>
                <w:szCs w:val="26"/>
              </w:rPr>
            </w:pPr>
            <w:r>
              <w:rPr>
                <w:sz w:val="26"/>
                <w:szCs w:val="26"/>
              </w:rPr>
              <w:t>Công ty cổ phần Thủy sản Thông Thuận Hà Tĩnh: 50 tấn.</w:t>
            </w:r>
          </w:p>
          <w:p w:rsidR="00774FCC" w:rsidRDefault="00F32D3F">
            <w:pPr>
              <w:pStyle w:val="TableParagraph"/>
              <w:numPr>
                <w:ilvl w:val="0"/>
                <w:numId w:val="47"/>
              </w:numPr>
              <w:tabs>
                <w:tab w:val="left" w:pos="273"/>
              </w:tabs>
              <w:spacing w:line="321" w:lineRule="exact"/>
              <w:ind w:left="273" w:hanging="162"/>
              <w:jc w:val="left"/>
              <w:rPr>
                <w:sz w:val="26"/>
                <w:szCs w:val="26"/>
              </w:rPr>
            </w:pPr>
            <w:r>
              <w:rPr>
                <w:sz w:val="26"/>
                <w:szCs w:val="26"/>
              </w:rPr>
              <w:t>HTX</w:t>
            </w:r>
            <w:r>
              <w:rPr>
                <w:spacing w:val="-5"/>
                <w:sz w:val="26"/>
                <w:szCs w:val="26"/>
              </w:rPr>
              <w:t xml:space="preserve"> </w:t>
            </w:r>
            <w:r>
              <w:rPr>
                <w:sz w:val="26"/>
                <w:szCs w:val="26"/>
              </w:rPr>
              <w:t>Xuân</w:t>
            </w:r>
            <w:r>
              <w:rPr>
                <w:spacing w:val="-2"/>
                <w:sz w:val="26"/>
                <w:szCs w:val="26"/>
              </w:rPr>
              <w:t xml:space="preserve"> </w:t>
            </w:r>
            <w:r>
              <w:rPr>
                <w:sz w:val="26"/>
                <w:szCs w:val="26"/>
              </w:rPr>
              <w:t>Thành,</w:t>
            </w:r>
            <w:r>
              <w:rPr>
                <w:spacing w:val="-7"/>
                <w:sz w:val="26"/>
                <w:szCs w:val="26"/>
              </w:rPr>
              <w:t xml:space="preserve"> </w:t>
            </w:r>
            <w:r>
              <w:rPr>
                <w:sz w:val="26"/>
                <w:szCs w:val="26"/>
              </w:rPr>
              <w:t>Nghi</w:t>
            </w:r>
            <w:r>
              <w:rPr>
                <w:spacing w:val="-2"/>
                <w:sz w:val="26"/>
                <w:szCs w:val="26"/>
              </w:rPr>
              <w:t xml:space="preserve"> </w:t>
            </w:r>
            <w:r>
              <w:rPr>
                <w:sz w:val="26"/>
                <w:szCs w:val="26"/>
              </w:rPr>
              <w:t>Xuân:</w:t>
            </w:r>
            <w:r>
              <w:rPr>
                <w:spacing w:val="-2"/>
                <w:sz w:val="26"/>
                <w:szCs w:val="26"/>
              </w:rPr>
              <w:t xml:space="preserve"> </w:t>
            </w:r>
            <w:r>
              <w:rPr>
                <w:sz w:val="26"/>
                <w:szCs w:val="26"/>
              </w:rPr>
              <w:t>60</w:t>
            </w:r>
            <w:r>
              <w:rPr>
                <w:spacing w:val="-6"/>
                <w:sz w:val="26"/>
                <w:szCs w:val="26"/>
              </w:rPr>
              <w:t xml:space="preserve"> </w:t>
            </w:r>
            <w:r>
              <w:rPr>
                <w:spacing w:val="-4"/>
                <w:sz w:val="26"/>
                <w:szCs w:val="26"/>
              </w:rPr>
              <w:t>tấn.</w:t>
            </w:r>
          </w:p>
          <w:p w:rsidR="00774FCC" w:rsidRDefault="00F32D3F">
            <w:pPr>
              <w:pStyle w:val="TableParagraph"/>
              <w:numPr>
                <w:ilvl w:val="0"/>
                <w:numId w:val="47"/>
              </w:numPr>
              <w:tabs>
                <w:tab w:val="left" w:pos="273"/>
              </w:tabs>
              <w:spacing w:line="322" w:lineRule="exact"/>
              <w:ind w:left="273" w:hanging="162"/>
              <w:jc w:val="left"/>
              <w:rPr>
                <w:sz w:val="26"/>
                <w:szCs w:val="26"/>
              </w:rPr>
            </w:pPr>
            <w:r>
              <w:rPr>
                <w:sz w:val="26"/>
                <w:szCs w:val="26"/>
              </w:rPr>
              <w:t>Công</w:t>
            </w:r>
            <w:r>
              <w:rPr>
                <w:spacing w:val="-5"/>
                <w:sz w:val="26"/>
                <w:szCs w:val="26"/>
              </w:rPr>
              <w:t xml:space="preserve"> </w:t>
            </w:r>
            <w:r>
              <w:rPr>
                <w:sz w:val="26"/>
                <w:szCs w:val="26"/>
              </w:rPr>
              <w:t>ty</w:t>
            </w:r>
            <w:r>
              <w:rPr>
                <w:spacing w:val="-5"/>
                <w:sz w:val="26"/>
                <w:szCs w:val="26"/>
              </w:rPr>
              <w:t xml:space="preserve"> </w:t>
            </w:r>
            <w:r>
              <w:rPr>
                <w:sz w:val="26"/>
                <w:szCs w:val="26"/>
              </w:rPr>
              <w:t>Sao</w:t>
            </w:r>
            <w:r>
              <w:rPr>
                <w:spacing w:val="-2"/>
                <w:sz w:val="26"/>
                <w:szCs w:val="26"/>
              </w:rPr>
              <w:t xml:space="preserve"> </w:t>
            </w:r>
            <w:r>
              <w:rPr>
                <w:sz w:val="26"/>
                <w:szCs w:val="26"/>
              </w:rPr>
              <w:t>Đại</w:t>
            </w:r>
            <w:r>
              <w:rPr>
                <w:spacing w:val="-1"/>
                <w:sz w:val="26"/>
                <w:szCs w:val="26"/>
              </w:rPr>
              <w:t xml:space="preserve"> </w:t>
            </w:r>
            <w:r>
              <w:rPr>
                <w:sz w:val="26"/>
                <w:szCs w:val="26"/>
              </w:rPr>
              <w:t>Dương:</w:t>
            </w:r>
            <w:r>
              <w:rPr>
                <w:spacing w:val="-3"/>
                <w:sz w:val="26"/>
                <w:szCs w:val="26"/>
              </w:rPr>
              <w:t xml:space="preserve"> </w:t>
            </w:r>
            <w:r>
              <w:rPr>
                <w:sz w:val="26"/>
                <w:szCs w:val="26"/>
              </w:rPr>
              <w:t>80</w:t>
            </w:r>
            <w:r>
              <w:rPr>
                <w:spacing w:val="-4"/>
                <w:sz w:val="26"/>
                <w:szCs w:val="26"/>
              </w:rPr>
              <w:t xml:space="preserve"> tấn.</w:t>
            </w:r>
          </w:p>
          <w:p w:rsidR="00774FCC" w:rsidRDefault="00F32D3F">
            <w:pPr>
              <w:pStyle w:val="TableParagraph"/>
              <w:numPr>
                <w:ilvl w:val="0"/>
                <w:numId w:val="47"/>
              </w:numPr>
              <w:tabs>
                <w:tab w:val="left" w:pos="273"/>
              </w:tabs>
              <w:spacing w:line="311" w:lineRule="exact"/>
              <w:ind w:left="273" w:hanging="162"/>
              <w:jc w:val="left"/>
              <w:rPr>
                <w:sz w:val="26"/>
                <w:szCs w:val="26"/>
              </w:rPr>
            </w:pPr>
            <w:r>
              <w:rPr>
                <w:sz w:val="26"/>
                <w:szCs w:val="26"/>
              </w:rPr>
              <w:t>HTX</w:t>
            </w:r>
            <w:r>
              <w:rPr>
                <w:spacing w:val="-4"/>
                <w:sz w:val="26"/>
                <w:szCs w:val="26"/>
              </w:rPr>
              <w:t xml:space="preserve"> </w:t>
            </w:r>
            <w:r>
              <w:rPr>
                <w:sz w:val="26"/>
                <w:szCs w:val="26"/>
              </w:rPr>
              <w:t>NTTS</w:t>
            </w:r>
            <w:r>
              <w:rPr>
                <w:spacing w:val="-3"/>
                <w:sz w:val="26"/>
                <w:szCs w:val="26"/>
              </w:rPr>
              <w:t xml:space="preserve"> </w:t>
            </w:r>
            <w:r>
              <w:rPr>
                <w:sz w:val="26"/>
                <w:szCs w:val="26"/>
              </w:rPr>
              <w:t>Loan</w:t>
            </w:r>
            <w:r>
              <w:rPr>
                <w:spacing w:val="-2"/>
                <w:sz w:val="26"/>
                <w:szCs w:val="26"/>
              </w:rPr>
              <w:t xml:space="preserve"> </w:t>
            </w:r>
            <w:r>
              <w:rPr>
                <w:sz w:val="26"/>
                <w:szCs w:val="26"/>
              </w:rPr>
              <w:t>Hoan,</w:t>
            </w:r>
            <w:r>
              <w:rPr>
                <w:spacing w:val="-3"/>
                <w:sz w:val="26"/>
                <w:szCs w:val="26"/>
              </w:rPr>
              <w:t xml:space="preserve"> </w:t>
            </w:r>
            <w:r>
              <w:rPr>
                <w:sz w:val="26"/>
                <w:szCs w:val="26"/>
              </w:rPr>
              <w:t>Lộc</w:t>
            </w:r>
            <w:r>
              <w:rPr>
                <w:spacing w:val="-3"/>
                <w:sz w:val="26"/>
                <w:szCs w:val="26"/>
              </w:rPr>
              <w:t xml:space="preserve"> </w:t>
            </w:r>
            <w:r>
              <w:rPr>
                <w:sz w:val="26"/>
                <w:szCs w:val="26"/>
              </w:rPr>
              <w:t>Hà:</w:t>
            </w:r>
            <w:r>
              <w:rPr>
                <w:spacing w:val="-5"/>
                <w:sz w:val="26"/>
                <w:szCs w:val="26"/>
              </w:rPr>
              <w:t xml:space="preserve"> </w:t>
            </w:r>
            <w:r>
              <w:rPr>
                <w:sz w:val="26"/>
                <w:szCs w:val="26"/>
              </w:rPr>
              <w:t>100</w:t>
            </w:r>
            <w:r>
              <w:rPr>
                <w:spacing w:val="-1"/>
                <w:sz w:val="26"/>
                <w:szCs w:val="26"/>
              </w:rPr>
              <w:t xml:space="preserve"> </w:t>
            </w:r>
            <w:r>
              <w:rPr>
                <w:spacing w:val="-4"/>
                <w:sz w:val="26"/>
                <w:szCs w:val="26"/>
              </w:rPr>
              <w:t>tấn.</w:t>
            </w:r>
          </w:p>
        </w:tc>
      </w:tr>
      <w:tr w:rsidR="00774FCC">
        <w:trPr>
          <w:trHeight w:val="321"/>
        </w:trPr>
        <w:tc>
          <w:tcPr>
            <w:tcW w:w="703" w:type="dxa"/>
          </w:tcPr>
          <w:p w:rsidR="00774FCC" w:rsidRDefault="00F32D3F">
            <w:pPr>
              <w:pStyle w:val="TableParagraph"/>
              <w:spacing w:line="301" w:lineRule="exact"/>
              <w:ind w:left="9"/>
              <w:rPr>
                <w:sz w:val="28"/>
              </w:rPr>
            </w:pPr>
            <w:r>
              <w:rPr>
                <w:spacing w:val="-10"/>
                <w:sz w:val="28"/>
              </w:rPr>
              <w:t>-</w:t>
            </w:r>
          </w:p>
        </w:tc>
        <w:tc>
          <w:tcPr>
            <w:tcW w:w="1460" w:type="dxa"/>
          </w:tcPr>
          <w:p w:rsidR="00774FCC" w:rsidRDefault="00F32D3F">
            <w:pPr>
              <w:pStyle w:val="TableParagraph"/>
              <w:spacing w:line="301" w:lineRule="exact"/>
              <w:ind w:right="4"/>
              <w:rPr>
                <w:i/>
                <w:sz w:val="28"/>
              </w:rPr>
            </w:pPr>
            <w:r>
              <w:rPr>
                <w:i/>
                <w:sz w:val="28"/>
              </w:rPr>
              <w:t>Đánh</w:t>
            </w:r>
            <w:r>
              <w:rPr>
                <w:i/>
                <w:spacing w:val="-5"/>
                <w:sz w:val="28"/>
              </w:rPr>
              <w:t xml:space="preserve"> bắt</w:t>
            </w:r>
          </w:p>
        </w:tc>
        <w:tc>
          <w:tcPr>
            <w:tcW w:w="993" w:type="dxa"/>
          </w:tcPr>
          <w:p w:rsidR="00774FCC" w:rsidRDefault="00F32D3F">
            <w:pPr>
              <w:pStyle w:val="TableParagraph"/>
              <w:spacing w:line="301" w:lineRule="exact"/>
              <w:rPr>
                <w:sz w:val="28"/>
              </w:rPr>
            </w:pPr>
            <w:r>
              <w:rPr>
                <w:spacing w:val="-5"/>
                <w:sz w:val="28"/>
              </w:rPr>
              <w:t>Tấn</w:t>
            </w:r>
          </w:p>
        </w:tc>
        <w:tc>
          <w:tcPr>
            <w:tcW w:w="1134" w:type="dxa"/>
          </w:tcPr>
          <w:p w:rsidR="00774FCC" w:rsidRDefault="00F32D3F">
            <w:pPr>
              <w:pStyle w:val="TableParagraph"/>
              <w:spacing w:line="301" w:lineRule="exact"/>
              <w:ind w:right="1"/>
              <w:rPr>
                <w:sz w:val="28"/>
              </w:rPr>
            </w:pPr>
            <w:r>
              <w:rPr>
                <w:spacing w:val="-2"/>
                <w:sz w:val="28"/>
              </w:rPr>
              <w:t>10.000</w:t>
            </w:r>
          </w:p>
        </w:tc>
        <w:tc>
          <w:tcPr>
            <w:tcW w:w="10878" w:type="dxa"/>
          </w:tcPr>
          <w:p w:rsidR="00774FCC" w:rsidRDefault="00774FCC">
            <w:pPr>
              <w:pStyle w:val="TableParagraph"/>
              <w:ind w:left="0"/>
              <w:jc w:val="left"/>
              <w:rPr>
                <w:sz w:val="26"/>
                <w:szCs w:val="26"/>
              </w:rPr>
            </w:pPr>
          </w:p>
        </w:tc>
      </w:tr>
      <w:tr w:rsidR="00774FCC">
        <w:trPr>
          <w:trHeight w:val="711"/>
        </w:trPr>
        <w:tc>
          <w:tcPr>
            <w:tcW w:w="703" w:type="dxa"/>
          </w:tcPr>
          <w:p w:rsidR="00774FCC" w:rsidRDefault="00F32D3F">
            <w:pPr>
              <w:pStyle w:val="TableParagraph"/>
              <w:spacing w:line="315" w:lineRule="exact"/>
              <w:ind w:left="9" w:right="1"/>
              <w:rPr>
                <w:sz w:val="28"/>
              </w:rPr>
            </w:pPr>
            <w:r>
              <w:rPr>
                <w:spacing w:val="-10"/>
                <w:sz w:val="28"/>
              </w:rPr>
              <w:t>7</w:t>
            </w:r>
          </w:p>
        </w:tc>
        <w:tc>
          <w:tcPr>
            <w:tcW w:w="1460" w:type="dxa"/>
          </w:tcPr>
          <w:p w:rsidR="00774FCC" w:rsidRDefault="00F32D3F">
            <w:pPr>
              <w:pStyle w:val="TableParagraph"/>
              <w:spacing w:line="315" w:lineRule="exact"/>
              <w:rPr>
                <w:sz w:val="28"/>
              </w:rPr>
            </w:pPr>
            <w:r>
              <w:rPr>
                <w:sz w:val="28"/>
              </w:rPr>
              <w:t>Trứng</w:t>
            </w:r>
            <w:r>
              <w:rPr>
                <w:spacing w:val="-2"/>
                <w:sz w:val="28"/>
              </w:rPr>
              <w:t xml:space="preserve"> </w:t>
            </w:r>
            <w:r>
              <w:rPr>
                <w:spacing w:val="-5"/>
                <w:sz w:val="28"/>
              </w:rPr>
              <w:t>gà</w:t>
            </w:r>
          </w:p>
        </w:tc>
        <w:tc>
          <w:tcPr>
            <w:tcW w:w="993" w:type="dxa"/>
          </w:tcPr>
          <w:p w:rsidR="00774FCC" w:rsidRDefault="00F32D3F">
            <w:pPr>
              <w:pStyle w:val="TableParagraph"/>
              <w:spacing w:line="315" w:lineRule="exact"/>
              <w:ind w:right="2"/>
              <w:rPr>
                <w:sz w:val="28"/>
              </w:rPr>
            </w:pPr>
            <w:r>
              <w:rPr>
                <w:spacing w:val="-5"/>
                <w:sz w:val="28"/>
              </w:rPr>
              <w:t>Quả</w:t>
            </w:r>
          </w:p>
        </w:tc>
        <w:tc>
          <w:tcPr>
            <w:tcW w:w="1134" w:type="dxa"/>
          </w:tcPr>
          <w:p w:rsidR="00774FCC" w:rsidRDefault="00F32D3F">
            <w:pPr>
              <w:pStyle w:val="TableParagraph"/>
              <w:spacing w:line="315" w:lineRule="exact"/>
              <w:rPr>
                <w:sz w:val="28"/>
              </w:rPr>
            </w:pPr>
            <w:r>
              <w:rPr>
                <w:spacing w:val="-2"/>
                <w:sz w:val="28"/>
              </w:rPr>
              <w:t>58.000</w:t>
            </w:r>
          </w:p>
        </w:tc>
        <w:tc>
          <w:tcPr>
            <w:tcW w:w="10878" w:type="dxa"/>
          </w:tcPr>
          <w:p w:rsidR="00774FCC" w:rsidRDefault="00F32D3F">
            <w:pPr>
              <w:pStyle w:val="TableParagraph"/>
              <w:tabs>
                <w:tab w:val="left" w:pos="1041"/>
                <w:tab w:val="left" w:pos="1676"/>
                <w:tab w:val="left" w:pos="2650"/>
                <w:tab w:val="left" w:pos="3583"/>
                <w:tab w:val="left" w:pos="4463"/>
                <w:tab w:val="left" w:pos="5643"/>
              </w:tabs>
              <w:ind w:left="111" w:right="91"/>
              <w:jc w:val="left"/>
              <w:rPr>
                <w:sz w:val="26"/>
                <w:szCs w:val="26"/>
              </w:rPr>
            </w:pPr>
            <w:r>
              <w:rPr>
                <w:spacing w:val="-2"/>
                <w:sz w:val="26"/>
                <w:szCs w:val="26"/>
              </w:rPr>
              <w:t>Trang</w:t>
            </w:r>
            <w:r>
              <w:rPr>
                <w:sz w:val="26"/>
                <w:szCs w:val="26"/>
              </w:rPr>
              <w:tab/>
            </w:r>
            <w:r>
              <w:rPr>
                <w:spacing w:val="-4"/>
                <w:sz w:val="26"/>
                <w:szCs w:val="26"/>
              </w:rPr>
              <w:t>trại</w:t>
            </w:r>
            <w:r>
              <w:rPr>
                <w:sz w:val="26"/>
                <w:szCs w:val="26"/>
              </w:rPr>
              <w:tab/>
            </w:r>
            <w:r>
              <w:rPr>
                <w:spacing w:val="-4"/>
                <w:sz w:val="26"/>
                <w:szCs w:val="26"/>
              </w:rPr>
              <w:t>Thanh</w:t>
            </w:r>
            <w:r>
              <w:rPr>
                <w:sz w:val="26"/>
                <w:szCs w:val="26"/>
              </w:rPr>
              <w:tab/>
            </w:r>
            <w:r>
              <w:rPr>
                <w:spacing w:val="-4"/>
                <w:sz w:val="26"/>
                <w:szCs w:val="26"/>
              </w:rPr>
              <w:t>Chiến</w:t>
            </w:r>
            <w:r>
              <w:rPr>
                <w:sz w:val="26"/>
                <w:szCs w:val="26"/>
              </w:rPr>
              <w:tab/>
            </w:r>
            <w:r>
              <w:rPr>
                <w:spacing w:val="-4"/>
                <w:sz w:val="26"/>
                <w:szCs w:val="26"/>
              </w:rPr>
              <w:t>(Cẩm</w:t>
            </w:r>
            <w:r>
              <w:rPr>
                <w:sz w:val="26"/>
                <w:szCs w:val="26"/>
              </w:rPr>
              <w:tab/>
            </w:r>
            <w:r>
              <w:rPr>
                <w:spacing w:val="-2"/>
                <w:sz w:val="26"/>
                <w:szCs w:val="26"/>
              </w:rPr>
              <w:t>Xuyên);</w:t>
            </w:r>
            <w:r>
              <w:rPr>
                <w:sz w:val="26"/>
                <w:szCs w:val="26"/>
              </w:rPr>
              <w:tab/>
            </w:r>
            <w:r>
              <w:rPr>
                <w:spacing w:val="-6"/>
                <w:sz w:val="26"/>
                <w:szCs w:val="26"/>
              </w:rPr>
              <w:t xml:space="preserve">TT </w:t>
            </w:r>
            <w:r>
              <w:rPr>
                <w:sz w:val="26"/>
                <w:szCs w:val="26"/>
              </w:rPr>
              <w:t>Trần</w:t>
            </w:r>
            <w:r>
              <w:rPr>
                <w:spacing w:val="36"/>
                <w:sz w:val="26"/>
                <w:szCs w:val="26"/>
              </w:rPr>
              <w:t xml:space="preserve">  </w:t>
            </w:r>
            <w:r>
              <w:rPr>
                <w:sz w:val="26"/>
                <w:szCs w:val="26"/>
              </w:rPr>
              <w:t>Quốc</w:t>
            </w:r>
            <w:r>
              <w:rPr>
                <w:spacing w:val="53"/>
                <w:w w:val="150"/>
                <w:sz w:val="26"/>
                <w:szCs w:val="26"/>
              </w:rPr>
              <w:t xml:space="preserve"> </w:t>
            </w:r>
            <w:r>
              <w:rPr>
                <w:sz w:val="26"/>
                <w:szCs w:val="26"/>
              </w:rPr>
              <w:t>Hòa</w:t>
            </w:r>
            <w:r>
              <w:rPr>
                <w:spacing w:val="53"/>
                <w:w w:val="150"/>
                <w:sz w:val="26"/>
                <w:szCs w:val="26"/>
              </w:rPr>
              <w:t xml:space="preserve"> </w:t>
            </w:r>
            <w:r>
              <w:rPr>
                <w:sz w:val="26"/>
                <w:szCs w:val="26"/>
              </w:rPr>
              <w:t>(Tân</w:t>
            </w:r>
            <w:r>
              <w:rPr>
                <w:spacing w:val="53"/>
                <w:w w:val="150"/>
                <w:sz w:val="26"/>
                <w:szCs w:val="26"/>
              </w:rPr>
              <w:t xml:space="preserve"> </w:t>
            </w:r>
            <w:r>
              <w:rPr>
                <w:sz w:val="26"/>
                <w:szCs w:val="26"/>
              </w:rPr>
              <w:t>Lâm</w:t>
            </w:r>
            <w:r>
              <w:rPr>
                <w:spacing w:val="50"/>
                <w:w w:val="150"/>
                <w:sz w:val="26"/>
                <w:szCs w:val="26"/>
              </w:rPr>
              <w:t xml:space="preserve"> </w:t>
            </w:r>
            <w:r>
              <w:rPr>
                <w:sz w:val="26"/>
                <w:szCs w:val="26"/>
              </w:rPr>
              <w:t>Hương,</w:t>
            </w:r>
            <w:r>
              <w:rPr>
                <w:spacing w:val="53"/>
                <w:w w:val="150"/>
                <w:sz w:val="26"/>
                <w:szCs w:val="26"/>
              </w:rPr>
              <w:t xml:space="preserve"> </w:t>
            </w:r>
            <w:r>
              <w:rPr>
                <w:sz w:val="26"/>
                <w:szCs w:val="26"/>
              </w:rPr>
              <w:t>Thạch</w:t>
            </w:r>
            <w:r>
              <w:rPr>
                <w:spacing w:val="53"/>
                <w:w w:val="150"/>
                <w:sz w:val="26"/>
                <w:szCs w:val="26"/>
              </w:rPr>
              <w:t xml:space="preserve"> </w:t>
            </w:r>
            <w:r>
              <w:rPr>
                <w:spacing w:val="-4"/>
                <w:sz w:val="26"/>
                <w:szCs w:val="26"/>
              </w:rPr>
              <w:t xml:space="preserve">Hà); </w:t>
            </w:r>
            <w:r>
              <w:rPr>
                <w:sz w:val="26"/>
                <w:szCs w:val="26"/>
              </w:rPr>
              <w:t>HTX</w:t>
            </w:r>
            <w:r>
              <w:rPr>
                <w:spacing w:val="34"/>
                <w:sz w:val="26"/>
                <w:szCs w:val="26"/>
              </w:rPr>
              <w:t xml:space="preserve">  </w:t>
            </w:r>
            <w:r>
              <w:rPr>
                <w:sz w:val="26"/>
                <w:szCs w:val="26"/>
              </w:rPr>
              <w:t>Thạch Tiến,</w:t>
            </w:r>
            <w:r>
              <w:rPr>
                <w:spacing w:val="-4"/>
                <w:sz w:val="26"/>
                <w:szCs w:val="26"/>
              </w:rPr>
              <w:t xml:space="preserve"> </w:t>
            </w:r>
            <w:r>
              <w:rPr>
                <w:sz w:val="26"/>
                <w:szCs w:val="26"/>
              </w:rPr>
              <w:t>Việt</w:t>
            </w:r>
            <w:r>
              <w:rPr>
                <w:spacing w:val="-1"/>
                <w:sz w:val="26"/>
                <w:szCs w:val="26"/>
              </w:rPr>
              <w:t xml:space="preserve"> </w:t>
            </w:r>
            <w:r>
              <w:rPr>
                <w:spacing w:val="-2"/>
                <w:sz w:val="26"/>
                <w:szCs w:val="26"/>
              </w:rPr>
              <w:t>Tiến,…</w:t>
            </w:r>
          </w:p>
        </w:tc>
      </w:tr>
      <w:tr w:rsidR="00774FCC">
        <w:trPr>
          <w:trHeight w:val="423"/>
        </w:trPr>
        <w:tc>
          <w:tcPr>
            <w:tcW w:w="703" w:type="dxa"/>
          </w:tcPr>
          <w:p w:rsidR="00774FCC" w:rsidRDefault="00F32D3F">
            <w:pPr>
              <w:pStyle w:val="TableParagraph"/>
              <w:spacing w:line="315" w:lineRule="exact"/>
              <w:ind w:left="9" w:right="1"/>
              <w:rPr>
                <w:sz w:val="28"/>
              </w:rPr>
            </w:pPr>
            <w:r>
              <w:rPr>
                <w:spacing w:val="-10"/>
                <w:sz w:val="28"/>
              </w:rPr>
              <w:t>8</w:t>
            </w:r>
          </w:p>
        </w:tc>
        <w:tc>
          <w:tcPr>
            <w:tcW w:w="1460" w:type="dxa"/>
          </w:tcPr>
          <w:p w:rsidR="00774FCC" w:rsidRDefault="00F32D3F">
            <w:pPr>
              <w:pStyle w:val="TableParagraph"/>
              <w:spacing w:line="315" w:lineRule="exact"/>
              <w:ind w:right="4"/>
              <w:rPr>
                <w:sz w:val="28"/>
              </w:rPr>
            </w:pPr>
            <w:r>
              <w:rPr>
                <w:sz w:val="28"/>
              </w:rPr>
              <w:t>Trứng</w:t>
            </w:r>
            <w:r>
              <w:rPr>
                <w:spacing w:val="-2"/>
                <w:sz w:val="28"/>
              </w:rPr>
              <w:t xml:space="preserve"> </w:t>
            </w:r>
            <w:r>
              <w:rPr>
                <w:spacing w:val="-5"/>
                <w:sz w:val="28"/>
              </w:rPr>
              <w:t>vịt</w:t>
            </w:r>
          </w:p>
        </w:tc>
        <w:tc>
          <w:tcPr>
            <w:tcW w:w="993" w:type="dxa"/>
          </w:tcPr>
          <w:p w:rsidR="00774FCC" w:rsidRDefault="00F32D3F">
            <w:pPr>
              <w:pStyle w:val="TableParagraph"/>
              <w:spacing w:line="315" w:lineRule="exact"/>
              <w:ind w:right="2"/>
              <w:rPr>
                <w:sz w:val="28"/>
              </w:rPr>
            </w:pPr>
            <w:r>
              <w:rPr>
                <w:spacing w:val="-5"/>
                <w:sz w:val="28"/>
              </w:rPr>
              <w:t>Quả</w:t>
            </w:r>
          </w:p>
        </w:tc>
        <w:tc>
          <w:tcPr>
            <w:tcW w:w="1134" w:type="dxa"/>
          </w:tcPr>
          <w:p w:rsidR="00774FCC" w:rsidRDefault="00F32D3F">
            <w:pPr>
              <w:pStyle w:val="TableParagraph"/>
              <w:spacing w:line="315" w:lineRule="exact"/>
              <w:rPr>
                <w:sz w:val="28"/>
              </w:rPr>
            </w:pPr>
            <w:r>
              <w:rPr>
                <w:spacing w:val="-2"/>
                <w:sz w:val="28"/>
              </w:rPr>
              <w:t>39.000</w:t>
            </w:r>
          </w:p>
        </w:tc>
        <w:tc>
          <w:tcPr>
            <w:tcW w:w="10878" w:type="dxa"/>
          </w:tcPr>
          <w:p w:rsidR="00774FCC" w:rsidRDefault="00F32D3F">
            <w:pPr>
              <w:pStyle w:val="TableParagraph"/>
              <w:spacing w:line="315" w:lineRule="exact"/>
              <w:ind w:left="111"/>
              <w:jc w:val="left"/>
              <w:rPr>
                <w:sz w:val="26"/>
                <w:szCs w:val="26"/>
              </w:rPr>
            </w:pPr>
            <w:r>
              <w:rPr>
                <w:sz w:val="26"/>
                <w:szCs w:val="26"/>
              </w:rPr>
              <w:t>Cơ</w:t>
            </w:r>
            <w:r>
              <w:rPr>
                <w:spacing w:val="-2"/>
                <w:sz w:val="26"/>
                <w:szCs w:val="26"/>
              </w:rPr>
              <w:t xml:space="preserve"> </w:t>
            </w:r>
            <w:r>
              <w:rPr>
                <w:sz w:val="26"/>
                <w:szCs w:val="26"/>
              </w:rPr>
              <w:t>sở</w:t>
            </w:r>
            <w:r>
              <w:rPr>
                <w:spacing w:val="-3"/>
                <w:sz w:val="26"/>
                <w:szCs w:val="26"/>
              </w:rPr>
              <w:t xml:space="preserve"> </w:t>
            </w:r>
            <w:r>
              <w:rPr>
                <w:sz w:val="26"/>
                <w:szCs w:val="26"/>
              </w:rPr>
              <w:t>chăn</w:t>
            </w:r>
            <w:r>
              <w:rPr>
                <w:spacing w:val="-3"/>
                <w:sz w:val="26"/>
                <w:szCs w:val="26"/>
              </w:rPr>
              <w:t xml:space="preserve"> </w:t>
            </w:r>
            <w:r>
              <w:rPr>
                <w:sz w:val="26"/>
                <w:szCs w:val="26"/>
              </w:rPr>
              <w:t>nuôi</w:t>
            </w:r>
            <w:r>
              <w:rPr>
                <w:spacing w:val="-4"/>
                <w:sz w:val="26"/>
                <w:szCs w:val="26"/>
              </w:rPr>
              <w:t xml:space="preserve"> </w:t>
            </w:r>
            <w:r>
              <w:rPr>
                <w:sz w:val="26"/>
                <w:szCs w:val="26"/>
              </w:rPr>
              <w:t>vịt ở</w:t>
            </w:r>
            <w:r>
              <w:rPr>
                <w:spacing w:val="-5"/>
                <w:sz w:val="26"/>
                <w:szCs w:val="26"/>
              </w:rPr>
              <w:t xml:space="preserve"> </w:t>
            </w:r>
            <w:r>
              <w:rPr>
                <w:sz w:val="26"/>
                <w:szCs w:val="26"/>
              </w:rPr>
              <w:t>huyện Can</w:t>
            </w:r>
            <w:r>
              <w:rPr>
                <w:spacing w:val="-2"/>
                <w:sz w:val="26"/>
                <w:szCs w:val="26"/>
              </w:rPr>
              <w:t xml:space="preserve"> </w:t>
            </w:r>
            <w:r>
              <w:rPr>
                <w:sz w:val="26"/>
                <w:szCs w:val="26"/>
              </w:rPr>
              <w:t>lộc,</w:t>
            </w:r>
            <w:r>
              <w:rPr>
                <w:spacing w:val="-2"/>
                <w:sz w:val="26"/>
                <w:szCs w:val="26"/>
              </w:rPr>
              <w:t xml:space="preserve"> </w:t>
            </w:r>
            <w:r>
              <w:rPr>
                <w:sz w:val="26"/>
                <w:szCs w:val="26"/>
              </w:rPr>
              <w:t>Cẩm</w:t>
            </w:r>
            <w:r>
              <w:rPr>
                <w:spacing w:val="-2"/>
                <w:sz w:val="26"/>
                <w:szCs w:val="26"/>
              </w:rPr>
              <w:t xml:space="preserve"> </w:t>
            </w:r>
            <w:r>
              <w:rPr>
                <w:sz w:val="26"/>
                <w:szCs w:val="26"/>
              </w:rPr>
              <w:t>Xuyên, Nghi</w:t>
            </w:r>
            <w:r>
              <w:rPr>
                <w:spacing w:val="-4"/>
                <w:sz w:val="26"/>
                <w:szCs w:val="26"/>
              </w:rPr>
              <w:t xml:space="preserve"> </w:t>
            </w:r>
            <w:r>
              <w:rPr>
                <w:sz w:val="26"/>
                <w:szCs w:val="26"/>
              </w:rPr>
              <w:t>Xuân,</w:t>
            </w:r>
            <w:r>
              <w:rPr>
                <w:spacing w:val="-5"/>
                <w:sz w:val="26"/>
                <w:szCs w:val="26"/>
              </w:rPr>
              <w:t xml:space="preserve"> </w:t>
            </w:r>
            <w:r>
              <w:rPr>
                <w:spacing w:val="-10"/>
                <w:sz w:val="26"/>
                <w:szCs w:val="26"/>
              </w:rPr>
              <w:t>…</w:t>
            </w:r>
          </w:p>
        </w:tc>
      </w:tr>
    </w:tbl>
    <w:p w:rsidR="00774FCC" w:rsidRDefault="00774FCC">
      <w:pPr>
        <w:rPr>
          <w:rFonts w:ascii="Times New Roman" w:hAnsi="Times New Roman"/>
          <w:b/>
          <w:lang w:val="vi"/>
        </w:rPr>
        <w:sectPr w:rsidR="00774FCC">
          <w:pgSz w:w="16840" w:h="11907" w:orient="landscape" w:code="9"/>
          <w:pgMar w:top="1134" w:right="1134" w:bottom="1134" w:left="1701" w:header="567" w:footer="567" w:gutter="0"/>
          <w:cols w:space="720"/>
          <w:titlePg/>
          <w:docGrid w:linePitch="381"/>
        </w:sectPr>
      </w:pPr>
    </w:p>
    <w:p w:rsidR="00774FCC" w:rsidRDefault="00F32D3F">
      <w:pPr>
        <w:jc w:val="center"/>
        <w:rPr>
          <w:rFonts w:ascii="Times New Roman" w:hAnsi="Times New Roman"/>
          <w:b/>
          <w:lang w:val="vi"/>
        </w:rPr>
      </w:pPr>
      <w:r>
        <w:rPr>
          <w:rFonts w:ascii="Times New Roman" w:hAnsi="Times New Roman"/>
          <w:b/>
          <w:lang w:val="vi"/>
        </w:rPr>
        <w:lastRenderedPageBreak/>
        <w:t>Phụ lục 02:</w:t>
      </w:r>
    </w:p>
    <w:p w:rsidR="00774FCC" w:rsidRDefault="00F32D3F">
      <w:pPr>
        <w:jc w:val="center"/>
        <w:rPr>
          <w:rFonts w:ascii="Times New Roman" w:hAnsi="Times New Roman"/>
          <w:b/>
          <w:lang w:val="vi"/>
        </w:rPr>
      </w:pPr>
      <w:r>
        <w:rPr>
          <w:rFonts w:ascii="Times New Roman" w:hAnsi="Times New Roman"/>
          <w:b/>
          <w:lang w:val="vi"/>
        </w:rPr>
        <w:t xml:space="preserve">Nhu cầu dự trữ một số mặt hàng thiết yếu trong 03 </w:t>
      </w:r>
      <w:r>
        <w:rPr>
          <w:rFonts w:ascii="Times New Roman" w:hAnsi="Times New Roman"/>
          <w:b/>
          <w:lang w:val="vi"/>
        </w:rPr>
        <w:t>tháng</w:t>
      </w:r>
    </w:p>
    <w:p w:rsidR="00774FCC" w:rsidRDefault="00774FCC">
      <w:pPr>
        <w:spacing w:after="120"/>
        <w:ind w:firstLine="680"/>
        <w:jc w:val="both"/>
        <w:rPr>
          <w:rFonts w:ascii="Times New Roman" w:hAnsi="Times New Roman"/>
          <w:i/>
          <w:sz w:val="26"/>
          <w:lang w:val="vi"/>
        </w:rPr>
      </w:pPr>
    </w:p>
    <w:p w:rsidR="00774FCC" w:rsidRDefault="00F32D3F">
      <w:pPr>
        <w:spacing w:after="120"/>
        <w:ind w:firstLine="680"/>
        <w:jc w:val="both"/>
        <w:rPr>
          <w:rFonts w:ascii="Times New Roman" w:hAnsi="Times New Roman"/>
          <w:lang w:val="vi-VN"/>
        </w:rPr>
      </w:pPr>
      <w:r>
        <w:rPr>
          <w:rFonts w:ascii="Times New Roman" w:hAnsi="Times New Roman"/>
          <w:lang w:val="vi-VN"/>
        </w:rPr>
        <w:t>Thời gian dự trữ dự kiến trong thời gian 03 tháng, kể từ ngày 01/12/2024 (tức ngày 01/11 Âm lịch, năm Giáp Thìn 2024) đến hết ngày 27/2/2025 (tức ngày 30/01 Âm lịch, năm Ất Tỵ 2025). Từ tình hình thực tế cung cầu thị trường và số lượng hàng hóa tham</w:t>
      </w:r>
      <w:r>
        <w:rPr>
          <w:rFonts w:ascii="Times New Roman" w:hAnsi="Times New Roman"/>
          <w:lang w:val="vi-VN"/>
        </w:rPr>
        <w:t xml:space="preserve"> gia dự trữ qua các năm, dự kiến lượng hàng hóa tham gia bình ổn thị trường</w:t>
      </w:r>
      <w:r>
        <w:rPr>
          <w:rStyle w:val="FootnoteReference"/>
          <w:rFonts w:ascii="Times New Roman" w:hAnsi="Times New Roman"/>
        </w:rPr>
        <w:footnoteReference w:id="4"/>
      </w:r>
      <w:r>
        <w:rPr>
          <w:rFonts w:ascii="Times New Roman" w:hAnsi="Times New Roman"/>
          <w:lang w:val="vi-VN"/>
        </w:rPr>
        <w:t>, gồm:</w:t>
      </w:r>
    </w:p>
    <w:p w:rsidR="00774FCC" w:rsidRDefault="00774FCC">
      <w:pPr>
        <w:rPr>
          <w:rFonts w:ascii="Times New Roman" w:hAnsi="Times New Roman"/>
          <w:lang w:val="vi-VN"/>
        </w:rPr>
      </w:pPr>
    </w:p>
    <w:tbl>
      <w:tblPr>
        <w:tblW w:w="10393" w:type="dxa"/>
        <w:tblInd w:w="-601" w:type="dxa"/>
        <w:tblLook w:val="04A0" w:firstRow="1" w:lastRow="0" w:firstColumn="1" w:lastColumn="0" w:noHBand="0" w:noVBand="1"/>
      </w:tblPr>
      <w:tblGrid>
        <w:gridCol w:w="537"/>
        <w:gridCol w:w="1160"/>
        <w:gridCol w:w="1180"/>
        <w:gridCol w:w="1080"/>
        <w:gridCol w:w="2080"/>
        <w:gridCol w:w="650"/>
        <w:gridCol w:w="1313"/>
        <w:gridCol w:w="1080"/>
        <w:gridCol w:w="1313"/>
      </w:tblGrid>
      <w:tr w:rsidR="00774FCC">
        <w:trPr>
          <w:trHeight w:val="175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TT</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xml:space="preserve">Mặt hàng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xml:space="preserve">Đơn vị tính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Định mức  1 người trong 03 tháng</w:t>
            </w:r>
            <w:r>
              <w:rPr>
                <w:rFonts w:ascii="Times New Roman" w:hAnsi="Times New Roman"/>
                <w:b/>
                <w:bCs/>
                <w:color w:val="000000"/>
                <w:sz w:val="24"/>
                <w:szCs w:val="24"/>
                <w:lang w:eastAsia="zh-CN"/>
              </w:rPr>
              <w:br/>
              <w:t>(1)</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Nhu cầu toàn tỉnh trong 03 tháng</w:t>
            </w:r>
            <w:r>
              <w:rPr>
                <w:rFonts w:ascii="Times New Roman" w:hAnsi="Times New Roman"/>
                <w:b/>
                <w:bCs/>
                <w:color w:val="000000"/>
                <w:sz w:val="24"/>
                <w:szCs w:val="24"/>
                <w:lang w:eastAsia="zh-CN"/>
              </w:rPr>
              <w:br/>
              <w:t>(2)=(1)*1.320.000</w:t>
            </w:r>
          </w:p>
        </w:tc>
        <w:tc>
          <w:tcPr>
            <w:tcW w:w="650" w:type="dxa"/>
            <w:tcBorders>
              <w:top w:val="single" w:sz="4" w:space="0" w:color="auto"/>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Tỷ lệ dự trữ (%)</w:t>
            </w:r>
            <w:r>
              <w:rPr>
                <w:rFonts w:ascii="Times New Roman" w:hAnsi="Times New Roman"/>
                <w:b/>
                <w:bCs/>
                <w:color w:val="000000"/>
                <w:sz w:val="24"/>
                <w:szCs w:val="24"/>
                <w:lang w:eastAsia="zh-CN"/>
              </w:rPr>
              <w:br/>
              <w:t>(3)</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Lượng hàng cần dự trữ</w:t>
            </w:r>
            <w:r>
              <w:rPr>
                <w:rFonts w:ascii="Times New Roman" w:hAnsi="Times New Roman"/>
                <w:b/>
                <w:bCs/>
                <w:color w:val="000000"/>
                <w:sz w:val="24"/>
                <w:szCs w:val="24"/>
                <w:lang w:eastAsia="zh-CN"/>
              </w:rPr>
              <w:br/>
              <w:t>(4)=(2)*(3)</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Giá</w:t>
            </w:r>
            <w:r>
              <w:rPr>
                <w:rFonts w:ascii="Times New Roman" w:hAnsi="Times New Roman"/>
                <w:b/>
                <w:bCs/>
                <w:color w:val="000000"/>
                <w:sz w:val="24"/>
                <w:szCs w:val="24"/>
                <w:lang w:eastAsia="zh-CN"/>
              </w:rPr>
              <w:t xml:space="preserve"> trên 1 đơn vị tính (triệu đồng)</w:t>
            </w:r>
            <w:r>
              <w:rPr>
                <w:rFonts w:ascii="Times New Roman" w:hAnsi="Times New Roman"/>
                <w:b/>
                <w:bCs/>
                <w:color w:val="000000"/>
                <w:sz w:val="24"/>
                <w:szCs w:val="24"/>
                <w:lang w:eastAsia="zh-CN"/>
              </w:rPr>
              <w:br/>
              <w:t>(5)</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Trị giá</w:t>
            </w:r>
            <w:r>
              <w:rPr>
                <w:rFonts w:ascii="Times New Roman" w:hAnsi="Times New Roman"/>
                <w:b/>
                <w:bCs/>
                <w:color w:val="000000"/>
                <w:sz w:val="24"/>
                <w:szCs w:val="24"/>
                <w:lang w:eastAsia="zh-CN"/>
              </w:rPr>
              <w:br/>
              <w:t>(triệu đồng)</w:t>
            </w:r>
            <w:r>
              <w:rPr>
                <w:rFonts w:ascii="Times New Roman" w:hAnsi="Times New Roman"/>
                <w:b/>
                <w:bCs/>
                <w:color w:val="000000"/>
                <w:sz w:val="24"/>
                <w:szCs w:val="24"/>
                <w:lang w:eastAsia="zh-CN"/>
              </w:rPr>
              <w:br/>
              <w:t>(6)=(4)*(5)</w:t>
            </w:r>
          </w:p>
        </w:tc>
      </w:tr>
      <w:tr w:rsidR="00774FCC">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1</w:t>
            </w:r>
          </w:p>
        </w:tc>
        <w:tc>
          <w:tcPr>
            <w:tcW w:w="116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6"/>
                <w:szCs w:val="26"/>
                <w:lang w:eastAsia="zh-CN"/>
              </w:rPr>
            </w:pPr>
            <w:r>
              <w:rPr>
                <w:rFonts w:ascii="Times New Roman" w:hAnsi="Times New Roman"/>
                <w:color w:val="000000"/>
                <w:sz w:val="26"/>
                <w:szCs w:val="26"/>
                <w:lang w:eastAsia="zh-CN"/>
              </w:rPr>
              <w:t>Gạo tẻ</w:t>
            </w:r>
          </w:p>
        </w:tc>
        <w:tc>
          <w:tcPr>
            <w:tcW w:w="11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Tấn</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0,054</w:t>
            </w:r>
          </w:p>
        </w:tc>
        <w:tc>
          <w:tcPr>
            <w:tcW w:w="2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71.280</w:t>
            </w:r>
          </w:p>
        </w:tc>
        <w:tc>
          <w:tcPr>
            <w:tcW w:w="65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5</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3564</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18</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64.152</w:t>
            </w:r>
          </w:p>
        </w:tc>
      </w:tr>
      <w:tr w:rsidR="00774FCC">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3</w:t>
            </w:r>
          </w:p>
        </w:tc>
        <w:tc>
          <w:tcPr>
            <w:tcW w:w="116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6"/>
                <w:szCs w:val="26"/>
                <w:lang w:eastAsia="zh-CN"/>
              </w:rPr>
            </w:pPr>
            <w:r>
              <w:rPr>
                <w:rFonts w:ascii="Times New Roman" w:hAnsi="Times New Roman"/>
                <w:color w:val="000000"/>
                <w:sz w:val="26"/>
                <w:szCs w:val="26"/>
                <w:lang w:eastAsia="zh-CN"/>
              </w:rPr>
              <w:t>Thịt lợn</w:t>
            </w:r>
          </w:p>
        </w:tc>
        <w:tc>
          <w:tcPr>
            <w:tcW w:w="11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Tấn</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0,00405</w:t>
            </w:r>
          </w:p>
        </w:tc>
        <w:tc>
          <w:tcPr>
            <w:tcW w:w="2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5.346</w:t>
            </w:r>
          </w:p>
        </w:tc>
        <w:tc>
          <w:tcPr>
            <w:tcW w:w="65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10</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534,6</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145</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77.517</w:t>
            </w:r>
          </w:p>
        </w:tc>
      </w:tr>
      <w:tr w:rsidR="00774FCC">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4</w:t>
            </w:r>
          </w:p>
        </w:tc>
        <w:tc>
          <w:tcPr>
            <w:tcW w:w="116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6"/>
                <w:szCs w:val="26"/>
                <w:lang w:eastAsia="zh-CN"/>
              </w:rPr>
            </w:pPr>
            <w:r>
              <w:rPr>
                <w:rFonts w:ascii="Times New Roman" w:hAnsi="Times New Roman"/>
                <w:color w:val="000000"/>
                <w:sz w:val="26"/>
                <w:szCs w:val="26"/>
                <w:lang w:eastAsia="zh-CN"/>
              </w:rPr>
              <w:t>Thịt bò</w:t>
            </w:r>
          </w:p>
        </w:tc>
        <w:tc>
          <w:tcPr>
            <w:tcW w:w="11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 xml:space="preserve">Tấn </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0,003</w:t>
            </w:r>
          </w:p>
        </w:tc>
        <w:tc>
          <w:tcPr>
            <w:tcW w:w="2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3.960</w:t>
            </w:r>
          </w:p>
        </w:tc>
        <w:tc>
          <w:tcPr>
            <w:tcW w:w="65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5</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198</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220</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43.560</w:t>
            </w:r>
          </w:p>
        </w:tc>
      </w:tr>
      <w:tr w:rsidR="00774FCC">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5</w:t>
            </w:r>
          </w:p>
        </w:tc>
        <w:tc>
          <w:tcPr>
            <w:tcW w:w="116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6"/>
                <w:szCs w:val="26"/>
                <w:lang w:eastAsia="zh-CN"/>
              </w:rPr>
            </w:pPr>
            <w:r>
              <w:rPr>
                <w:rFonts w:ascii="Times New Roman" w:hAnsi="Times New Roman"/>
                <w:color w:val="000000"/>
                <w:sz w:val="26"/>
                <w:szCs w:val="26"/>
                <w:lang w:eastAsia="zh-CN"/>
              </w:rPr>
              <w:t>Thịt gà</w:t>
            </w:r>
          </w:p>
        </w:tc>
        <w:tc>
          <w:tcPr>
            <w:tcW w:w="11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Tấn</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0,0045</w:t>
            </w:r>
          </w:p>
        </w:tc>
        <w:tc>
          <w:tcPr>
            <w:tcW w:w="2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5.940</w:t>
            </w:r>
          </w:p>
        </w:tc>
        <w:tc>
          <w:tcPr>
            <w:tcW w:w="65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10</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594</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80</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47.520</w:t>
            </w:r>
          </w:p>
        </w:tc>
      </w:tr>
      <w:tr w:rsidR="00774FCC">
        <w:trPr>
          <w:trHeight w:val="66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6</w:t>
            </w:r>
          </w:p>
        </w:tc>
        <w:tc>
          <w:tcPr>
            <w:tcW w:w="116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6"/>
                <w:szCs w:val="26"/>
                <w:lang w:eastAsia="zh-CN"/>
              </w:rPr>
            </w:pPr>
            <w:r>
              <w:rPr>
                <w:rFonts w:ascii="Times New Roman" w:hAnsi="Times New Roman"/>
                <w:color w:val="000000"/>
                <w:sz w:val="26"/>
                <w:szCs w:val="26"/>
                <w:lang w:eastAsia="zh-CN"/>
              </w:rPr>
              <w:t>Thủy hải sản</w:t>
            </w:r>
          </w:p>
        </w:tc>
        <w:tc>
          <w:tcPr>
            <w:tcW w:w="11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Tấn</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0,00468</w:t>
            </w:r>
          </w:p>
        </w:tc>
        <w:tc>
          <w:tcPr>
            <w:tcW w:w="2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6.178</w:t>
            </w:r>
          </w:p>
        </w:tc>
        <w:tc>
          <w:tcPr>
            <w:tcW w:w="65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5</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308,88</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200</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61.776</w:t>
            </w:r>
          </w:p>
        </w:tc>
      </w:tr>
      <w:tr w:rsidR="00774FCC">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7</w:t>
            </w:r>
          </w:p>
        </w:tc>
        <w:tc>
          <w:tcPr>
            <w:tcW w:w="116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6"/>
                <w:szCs w:val="26"/>
                <w:lang w:eastAsia="zh-CN"/>
              </w:rPr>
            </w:pPr>
            <w:r>
              <w:rPr>
                <w:rFonts w:ascii="Times New Roman" w:hAnsi="Times New Roman"/>
                <w:color w:val="000000"/>
                <w:sz w:val="26"/>
                <w:szCs w:val="26"/>
                <w:lang w:eastAsia="zh-CN"/>
              </w:rPr>
              <w:t>Rau củ</w:t>
            </w:r>
          </w:p>
        </w:tc>
        <w:tc>
          <w:tcPr>
            <w:tcW w:w="11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Tấn</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0,0288</w:t>
            </w:r>
          </w:p>
        </w:tc>
        <w:tc>
          <w:tcPr>
            <w:tcW w:w="2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38.016</w:t>
            </w:r>
          </w:p>
        </w:tc>
        <w:tc>
          <w:tcPr>
            <w:tcW w:w="65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5</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1900,8</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25</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47.520</w:t>
            </w:r>
          </w:p>
        </w:tc>
      </w:tr>
      <w:tr w:rsidR="00774FCC">
        <w:trPr>
          <w:trHeight w:val="99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8</w:t>
            </w:r>
          </w:p>
        </w:tc>
        <w:tc>
          <w:tcPr>
            <w:tcW w:w="116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6"/>
                <w:szCs w:val="26"/>
                <w:lang w:eastAsia="zh-CN"/>
              </w:rPr>
            </w:pPr>
            <w:r>
              <w:rPr>
                <w:rFonts w:ascii="Times New Roman" w:hAnsi="Times New Roman"/>
                <w:color w:val="000000"/>
                <w:sz w:val="26"/>
                <w:szCs w:val="26"/>
                <w:lang w:eastAsia="zh-CN"/>
              </w:rPr>
              <w:t>Trứng gia cầm (gà, vịt)</w:t>
            </w:r>
          </w:p>
        </w:tc>
        <w:tc>
          <w:tcPr>
            <w:tcW w:w="11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1000 quả</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0,045</w:t>
            </w:r>
          </w:p>
        </w:tc>
        <w:tc>
          <w:tcPr>
            <w:tcW w:w="2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59.400</w:t>
            </w:r>
          </w:p>
        </w:tc>
        <w:tc>
          <w:tcPr>
            <w:tcW w:w="65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5</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2970</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4</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11.880</w:t>
            </w:r>
          </w:p>
        </w:tc>
      </w:tr>
      <w:tr w:rsidR="00774FCC">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9</w:t>
            </w:r>
          </w:p>
        </w:tc>
        <w:tc>
          <w:tcPr>
            <w:tcW w:w="116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6"/>
                <w:szCs w:val="26"/>
                <w:lang w:eastAsia="zh-CN"/>
              </w:rPr>
            </w:pPr>
            <w:r>
              <w:rPr>
                <w:rFonts w:ascii="Times New Roman" w:hAnsi="Times New Roman"/>
                <w:color w:val="000000"/>
                <w:sz w:val="26"/>
                <w:szCs w:val="26"/>
                <w:lang w:eastAsia="zh-CN"/>
              </w:rPr>
              <w:t>Đường</w:t>
            </w:r>
          </w:p>
        </w:tc>
        <w:tc>
          <w:tcPr>
            <w:tcW w:w="11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Tấn</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0,0021</w:t>
            </w:r>
          </w:p>
        </w:tc>
        <w:tc>
          <w:tcPr>
            <w:tcW w:w="2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2.772</w:t>
            </w:r>
          </w:p>
        </w:tc>
        <w:tc>
          <w:tcPr>
            <w:tcW w:w="65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3</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83,16</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30</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2.495</w:t>
            </w:r>
          </w:p>
        </w:tc>
      </w:tr>
      <w:tr w:rsidR="00774FCC">
        <w:trPr>
          <w:trHeight w:val="66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10</w:t>
            </w:r>
          </w:p>
        </w:tc>
        <w:tc>
          <w:tcPr>
            <w:tcW w:w="116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6"/>
                <w:szCs w:val="26"/>
                <w:lang w:eastAsia="zh-CN"/>
              </w:rPr>
            </w:pPr>
            <w:r>
              <w:rPr>
                <w:rFonts w:ascii="Times New Roman" w:hAnsi="Times New Roman"/>
                <w:color w:val="000000"/>
                <w:sz w:val="26"/>
                <w:szCs w:val="26"/>
                <w:lang w:eastAsia="zh-CN"/>
              </w:rPr>
              <w:t>Bột ngọt - Bột nêm</w:t>
            </w:r>
          </w:p>
        </w:tc>
        <w:tc>
          <w:tcPr>
            <w:tcW w:w="11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Tấn</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0,0009</w:t>
            </w:r>
          </w:p>
        </w:tc>
        <w:tc>
          <w:tcPr>
            <w:tcW w:w="2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1.188</w:t>
            </w:r>
          </w:p>
        </w:tc>
        <w:tc>
          <w:tcPr>
            <w:tcW w:w="65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3</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35,64</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55</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1.960</w:t>
            </w:r>
          </w:p>
        </w:tc>
      </w:tr>
      <w:tr w:rsidR="00774FCC">
        <w:trPr>
          <w:trHeight w:val="66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11</w:t>
            </w:r>
          </w:p>
        </w:tc>
        <w:tc>
          <w:tcPr>
            <w:tcW w:w="116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6"/>
                <w:szCs w:val="26"/>
                <w:lang w:eastAsia="zh-CN"/>
              </w:rPr>
            </w:pPr>
            <w:r>
              <w:rPr>
                <w:rFonts w:ascii="Times New Roman" w:hAnsi="Times New Roman"/>
                <w:color w:val="000000"/>
                <w:sz w:val="26"/>
                <w:szCs w:val="26"/>
                <w:lang w:eastAsia="zh-CN"/>
              </w:rPr>
              <w:t>Nước tương</w:t>
            </w:r>
          </w:p>
        </w:tc>
        <w:tc>
          <w:tcPr>
            <w:tcW w:w="11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 xml:space="preserve"> nghìn lít</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0,0009</w:t>
            </w:r>
          </w:p>
        </w:tc>
        <w:tc>
          <w:tcPr>
            <w:tcW w:w="2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1.188</w:t>
            </w:r>
          </w:p>
        </w:tc>
        <w:tc>
          <w:tcPr>
            <w:tcW w:w="65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3</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35,64</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30</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1.069</w:t>
            </w:r>
          </w:p>
        </w:tc>
      </w:tr>
      <w:tr w:rsidR="00774FCC">
        <w:trPr>
          <w:trHeight w:val="66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12</w:t>
            </w:r>
          </w:p>
        </w:tc>
        <w:tc>
          <w:tcPr>
            <w:tcW w:w="116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6"/>
                <w:szCs w:val="26"/>
                <w:lang w:eastAsia="zh-CN"/>
              </w:rPr>
            </w:pPr>
            <w:r>
              <w:rPr>
                <w:rFonts w:ascii="Times New Roman" w:hAnsi="Times New Roman"/>
                <w:color w:val="000000"/>
                <w:sz w:val="26"/>
                <w:szCs w:val="26"/>
                <w:lang w:eastAsia="zh-CN"/>
              </w:rPr>
              <w:t>Nước mắm</w:t>
            </w:r>
          </w:p>
        </w:tc>
        <w:tc>
          <w:tcPr>
            <w:tcW w:w="11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nghìn lít</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0,0009</w:t>
            </w:r>
          </w:p>
        </w:tc>
        <w:tc>
          <w:tcPr>
            <w:tcW w:w="2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1.188</w:t>
            </w:r>
          </w:p>
        </w:tc>
        <w:tc>
          <w:tcPr>
            <w:tcW w:w="65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3</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35,64</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60</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2.138</w:t>
            </w:r>
          </w:p>
        </w:tc>
      </w:tr>
      <w:tr w:rsidR="00774FCC">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13</w:t>
            </w:r>
          </w:p>
        </w:tc>
        <w:tc>
          <w:tcPr>
            <w:tcW w:w="116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6"/>
                <w:szCs w:val="26"/>
                <w:lang w:eastAsia="zh-CN"/>
              </w:rPr>
            </w:pPr>
            <w:r>
              <w:rPr>
                <w:rFonts w:ascii="Times New Roman" w:hAnsi="Times New Roman"/>
                <w:color w:val="000000"/>
                <w:sz w:val="26"/>
                <w:szCs w:val="26"/>
                <w:lang w:eastAsia="zh-CN"/>
              </w:rPr>
              <w:t>Dầu ăn</w:t>
            </w:r>
          </w:p>
        </w:tc>
        <w:tc>
          <w:tcPr>
            <w:tcW w:w="11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nghìn lít</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0,0027</w:t>
            </w:r>
          </w:p>
        </w:tc>
        <w:tc>
          <w:tcPr>
            <w:tcW w:w="2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3.564</w:t>
            </w:r>
          </w:p>
        </w:tc>
        <w:tc>
          <w:tcPr>
            <w:tcW w:w="65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3</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106,92</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42</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4.491</w:t>
            </w:r>
          </w:p>
        </w:tc>
      </w:tr>
      <w:tr w:rsidR="00774FCC">
        <w:trPr>
          <w:trHeight w:val="3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14</w:t>
            </w:r>
          </w:p>
        </w:tc>
        <w:tc>
          <w:tcPr>
            <w:tcW w:w="116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6"/>
                <w:szCs w:val="26"/>
                <w:lang w:eastAsia="zh-CN"/>
              </w:rPr>
            </w:pPr>
            <w:r>
              <w:rPr>
                <w:rFonts w:ascii="Times New Roman" w:hAnsi="Times New Roman"/>
                <w:color w:val="000000"/>
                <w:sz w:val="26"/>
                <w:szCs w:val="26"/>
                <w:lang w:eastAsia="zh-CN"/>
              </w:rPr>
              <w:t xml:space="preserve">Xăng dầu </w:t>
            </w:r>
          </w:p>
        </w:tc>
        <w:tc>
          <w:tcPr>
            <w:tcW w:w="11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nghìn lít</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0,09</w:t>
            </w:r>
          </w:p>
        </w:tc>
        <w:tc>
          <w:tcPr>
            <w:tcW w:w="2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118.800</w:t>
            </w:r>
          </w:p>
        </w:tc>
        <w:tc>
          <w:tcPr>
            <w:tcW w:w="65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3</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3564</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22</w:t>
            </w:r>
          </w:p>
        </w:tc>
        <w:tc>
          <w:tcPr>
            <w:tcW w:w="13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6"/>
                <w:szCs w:val="26"/>
                <w:lang w:eastAsia="zh-CN"/>
              </w:rPr>
            </w:pPr>
            <w:r>
              <w:rPr>
                <w:rFonts w:ascii="Times New Roman" w:hAnsi="Times New Roman"/>
                <w:color w:val="000000"/>
                <w:sz w:val="26"/>
                <w:szCs w:val="26"/>
                <w:lang w:eastAsia="zh-CN"/>
              </w:rPr>
              <w:t>78.408</w:t>
            </w:r>
          </w:p>
        </w:tc>
      </w:tr>
      <w:tr w:rsidR="00774FCC">
        <w:trPr>
          <w:trHeight w:val="510"/>
        </w:trPr>
        <w:tc>
          <w:tcPr>
            <w:tcW w:w="80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6"/>
                <w:szCs w:val="26"/>
                <w:lang w:eastAsia="zh-CN"/>
              </w:rPr>
            </w:pPr>
            <w:r>
              <w:rPr>
                <w:rFonts w:ascii="Times New Roman" w:hAnsi="Times New Roman"/>
                <w:b/>
                <w:bCs/>
                <w:color w:val="000000"/>
                <w:sz w:val="26"/>
                <w:szCs w:val="26"/>
                <w:lang w:eastAsia="zh-CN"/>
              </w:rPr>
              <w:t>Tổng cộng</w:t>
            </w:r>
          </w:p>
        </w:tc>
        <w:tc>
          <w:tcPr>
            <w:tcW w:w="1080" w:type="dxa"/>
            <w:tcBorders>
              <w:top w:val="nil"/>
              <w:left w:val="nil"/>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6"/>
                <w:szCs w:val="26"/>
                <w:lang w:eastAsia="zh-CN"/>
              </w:rPr>
            </w:pPr>
            <w:r>
              <w:rPr>
                <w:rFonts w:ascii="Times New Roman" w:hAnsi="Times New Roman"/>
                <w:b/>
                <w:bCs/>
                <w:color w:val="000000"/>
                <w:sz w:val="26"/>
                <w:szCs w:val="26"/>
                <w:lang w:eastAsia="zh-CN"/>
              </w:rPr>
              <w:t> </w:t>
            </w:r>
          </w:p>
        </w:tc>
        <w:tc>
          <w:tcPr>
            <w:tcW w:w="1313" w:type="dxa"/>
            <w:tcBorders>
              <w:top w:val="nil"/>
              <w:left w:val="nil"/>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6"/>
                <w:szCs w:val="26"/>
                <w:lang w:eastAsia="zh-CN"/>
              </w:rPr>
            </w:pPr>
            <w:r>
              <w:rPr>
                <w:rFonts w:ascii="Times New Roman" w:hAnsi="Times New Roman"/>
                <w:b/>
                <w:bCs/>
                <w:color w:val="000000"/>
                <w:sz w:val="26"/>
                <w:szCs w:val="26"/>
                <w:lang w:eastAsia="zh-CN"/>
              </w:rPr>
              <w:t>444.486</w:t>
            </w:r>
          </w:p>
        </w:tc>
      </w:tr>
    </w:tbl>
    <w:p w:rsidR="00774FCC" w:rsidRDefault="00774FCC">
      <w:pPr>
        <w:rPr>
          <w:rFonts w:ascii="Times New Roman" w:hAnsi="Times New Roman"/>
          <w:lang w:val="vi-VN"/>
        </w:rPr>
        <w:sectPr w:rsidR="00774FCC">
          <w:pgSz w:w="11907" w:h="16840" w:code="9"/>
          <w:pgMar w:top="1134" w:right="1134" w:bottom="1077" w:left="1701" w:header="567" w:footer="567" w:gutter="0"/>
          <w:cols w:space="720"/>
          <w:titlePg/>
          <w:docGrid w:linePitch="381"/>
        </w:sectPr>
      </w:pPr>
    </w:p>
    <w:p w:rsidR="00774FCC" w:rsidRDefault="00F32D3F">
      <w:pPr>
        <w:jc w:val="center"/>
        <w:rPr>
          <w:rFonts w:ascii="Times New Roman" w:hAnsi="Times New Roman"/>
          <w:b/>
          <w:lang w:val="vi-VN"/>
        </w:rPr>
      </w:pPr>
      <w:r>
        <w:rPr>
          <w:rFonts w:ascii="Times New Roman" w:hAnsi="Times New Roman"/>
          <w:b/>
          <w:lang w:val="vi-VN"/>
        </w:rPr>
        <w:lastRenderedPageBreak/>
        <w:t>Phụ lục 03:</w:t>
      </w:r>
    </w:p>
    <w:p w:rsidR="00774FCC" w:rsidRDefault="00F32D3F">
      <w:pPr>
        <w:jc w:val="center"/>
        <w:rPr>
          <w:rFonts w:ascii="Times New Roman" w:hAnsi="Times New Roman"/>
          <w:b/>
          <w:lang w:val="vi-VN"/>
        </w:rPr>
      </w:pPr>
      <w:r>
        <w:rPr>
          <w:rFonts w:ascii="Times New Roman" w:hAnsi="Times New Roman"/>
          <w:b/>
          <w:lang w:val="vi-VN"/>
        </w:rPr>
        <w:t>Dự kiến các mặt hàng, doanh nghiệp tham gia dự trữ hàng hoá, bình ổn thị trường</w:t>
      </w:r>
    </w:p>
    <w:p w:rsidR="00774FCC" w:rsidRDefault="00F32D3F">
      <w:pPr>
        <w:jc w:val="center"/>
        <w:rPr>
          <w:rFonts w:ascii="Times New Roman" w:hAnsi="Times New Roman"/>
          <w:b/>
          <w:lang w:val="vi-VN"/>
        </w:rPr>
      </w:pPr>
      <w:r>
        <w:rPr>
          <w:rFonts w:ascii="Times New Roman" w:hAnsi="Times New Roman"/>
          <w:b/>
          <w:lang w:val="vi-VN"/>
        </w:rPr>
        <w:t xml:space="preserve">cuối năm 2024 và dịp </w:t>
      </w:r>
      <w:r>
        <w:rPr>
          <w:rFonts w:ascii="Times New Roman" w:hAnsi="Times New Roman"/>
          <w:b/>
          <w:lang w:val="en-GB"/>
        </w:rPr>
        <w:t>T</w:t>
      </w:r>
      <w:r>
        <w:rPr>
          <w:rFonts w:ascii="Times New Roman" w:hAnsi="Times New Roman"/>
          <w:b/>
          <w:lang w:val="vi-VN"/>
        </w:rPr>
        <w:t>ết Nguyên đán Ất Tỵ 2025</w:t>
      </w:r>
    </w:p>
    <w:p w:rsidR="00774FCC" w:rsidRDefault="00774FCC">
      <w:pPr>
        <w:jc w:val="center"/>
        <w:rPr>
          <w:rFonts w:ascii="Times New Roman" w:hAnsi="Times New Roman"/>
          <w:i/>
          <w:sz w:val="10"/>
          <w:lang w:val="vi-VN"/>
        </w:rPr>
      </w:pPr>
    </w:p>
    <w:p w:rsidR="00774FCC" w:rsidRDefault="00774FCC">
      <w:pPr>
        <w:spacing w:after="120"/>
        <w:jc w:val="center"/>
        <w:rPr>
          <w:rFonts w:ascii="Times New Roman" w:hAnsi="Times New Roman"/>
          <w:i/>
          <w:sz w:val="26"/>
          <w:lang w:val="vi-VN"/>
        </w:rPr>
      </w:pPr>
    </w:p>
    <w:tbl>
      <w:tblPr>
        <w:tblW w:w="14700" w:type="dxa"/>
        <w:tblInd w:w="-176" w:type="dxa"/>
        <w:tblLook w:val="04A0" w:firstRow="1" w:lastRow="0" w:firstColumn="1" w:lastColumn="0" w:noHBand="0" w:noVBand="1"/>
      </w:tblPr>
      <w:tblGrid>
        <w:gridCol w:w="540"/>
        <w:gridCol w:w="1080"/>
        <w:gridCol w:w="1080"/>
        <w:gridCol w:w="1013"/>
        <w:gridCol w:w="1126"/>
        <w:gridCol w:w="1061"/>
        <w:gridCol w:w="1300"/>
        <w:gridCol w:w="1170"/>
        <w:gridCol w:w="1163"/>
        <w:gridCol w:w="1330"/>
        <w:gridCol w:w="1181"/>
        <w:gridCol w:w="1144"/>
        <w:gridCol w:w="1512"/>
      </w:tblGrid>
      <w:tr w:rsidR="00774FCC">
        <w:trPr>
          <w:trHeight w:val="94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TT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xml:space="preserve">Mặt hàng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xml:space="preserve">Đơn vị tính </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sz w:val="24"/>
                <w:szCs w:val="24"/>
                <w:lang w:eastAsia="zh-CN"/>
              </w:rPr>
            </w:pPr>
            <w:r>
              <w:rPr>
                <w:rFonts w:ascii="Times New Roman" w:hAnsi="Times New Roman"/>
                <w:b/>
                <w:bCs/>
                <w:sz w:val="24"/>
                <w:szCs w:val="24"/>
                <w:lang w:eastAsia="zh-CN"/>
              </w:rPr>
              <w:t>Công ty CP Lương thực Hà Tĩnh</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sz w:val="24"/>
                <w:szCs w:val="24"/>
                <w:lang w:eastAsia="zh-CN"/>
              </w:rPr>
            </w:pPr>
            <w:r>
              <w:rPr>
                <w:rFonts w:ascii="Times New Roman" w:hAnsi="Times New Roman"/>
                <w:b/>
                <w:bCs/>
                <w:sz w:val="24"/>
                <w:szCs w:val="24"/>
                <w:lang w:eastAsia="zh-CN"/>
              </w:rPr>
              <w:t>Công ty TNHH Thương mại Hợi Đồng</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sz w:val="24"/>
                <w:szCs w:val="24"/>
                <w:lang w:eastAsia="zh-CN"/>
              </w:rPr>
            </w:pPr>
            <w:r>
              <w:rPr>
                <w:rFonts w:ascii="Times New Roman" w:hAnsi="Times New Roman"/>
                <w:b/>
                <w:bCs/>
                <w:sz w:val="24"/>
                <w:szCs w:val="24"/>
                <w:lang w:eastAsia="zh-CN"/>
              </w:rPr>
              <w:t>Công ty CP Thương mại Hà Tĩnh</w:t>
            </w:r>
          </w:p>
        </w:tc>
        <w:tc>
          <w:tcPr>
            <w:tcW w:w="3633" w:type="dxa"/>
            <w:gridSpan w:val="3"/>
            <w:tcBorders>
              <w:top w:val="single" w:sz="4" w:space="0" w:color="auto"/>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sz w:val="24"/>
                <w:szCs w:val="24"/>
                <w:lang w:eastAsia="zh-CN"/>
              </w:rPr>
            </w:pPr>
            <w:r>
              <w:rPr>
                <w:rFonts w:ascii="Times New Roman" w:hAnsi="Times New Roman"/>
                <w:b/>
                <w:bCs/>
                <w:sz w:val="24"/>
                <w:szCs w:val="24"/>
                <w:lang w:eastAsia="zh-CN"/>
              </w:rPr>
              <w:t>Công ty CP Thương mại Dịch vụ Tổng hợp Wincommerce – CN Hà Tĩnh</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sz w:val="24"/>
                <w:szCs w:val="24"/>
                <w:lang w:eastAsia="zh-CN"/>
              </w:rPr>
            </w:pPr>
            <w:r>
              <w:rPr>
                <w:rFonts w:ascii="Times New Roman" w:hAnsi="Times New Roman"/>
                <w:b/>
                <w:bCs/>
                <w:sz w:val="24"/>
                <w:szCs w:val="24"/>
                <w:lang w:eastAsia="zh-CN"/>
              </w:rPr>
              <w:t xml:space="preserve">Siêu thị Coop.mart Hà Tĩnh </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Công ty xăng dầu Hà Tĩnh</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Công ty CP Xăng dầu Dầu khi Vũng Áng</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Tổng cộng</w:t>
            </w:r>
          </w:p>
        </w:tc>
      </w:tr>
      <w:tr w:rsidR="00774FCC">
        <w:trPr>
          <w:trHeight w:val="9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74FCC" w:rsidRDefault="00774FCC">
            <w:pPr>
              <w:rPr>
                <w:rFonts w:ascii="Times New Roman" w:hAnsi="Times New Roman"/>
                <w:b/>
                <w:bCs/>
                <w:color w:val="000000"/>
                <w:sz w:val="24"/>
                <w:szCs w:val="24"/>
                <w:lang w:eastAsia="zh-CN"/>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74FCC" w:rsidRDefault="00774FCC">
            <w:pPr>
              <w:rPr>
                <w:rFonts w:ascii="Times New Roman" w:hAnsi="Times New Roman"/>
                <w:b/>
                <w:bCs/>
                <w:color w:val="000000"/>
                <w:sz w:val="24"/>
                <w:szCs w:val="24"/>
                <w:lang w:eastAsia="zh-CN"/>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74FCC" w:rsidRDefault="00774FCC">
            <w:pPr>
              <w:rPr>
                <w:rFonts w:ascii="Times New Roman" w:hAnsi="Times New Roman"/>
                <w:b/>
                <w:bCs/>
                <w:color w:val="000000"/>
                <w:sz w:val="24"/>
                <w:szCs w:val="24"/>
                <w:lang w:eastAsia="zh-CN"/>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774FCC" w:rsidRDefault="00774FCC">
            <w:pPr>
              <w:rPr>
                <w:rFonts w:ascii="Times New Roman" w:hAnsi="Times New Roman"/>
                <w:b/>
                <w:bCs/>
                <w:sz w:val="24"/>
                <w:szCs w:val="24"/>
                <w:lang w:eastAsia="zh-CN"/>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774FCC" w:rsidRDefault="00774FCC">
            <w:pPr>
              <w:rPr>
                <w:rFonts w:ascii="Times New Roman" w:hAnsi="Times New Roman"/>
                <w:b/>
                <w:bCs/>
                <w:sz w:val="24"/>
                <w:szCs w:val="24"/>
                <w:lang w:eastAsia="zh-CN"/>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774FCC" w:rsidRDefault="00774FCC">
            <w:pPr>
              <w:rPr>
                <w:rFonts w:ascii="Times New Roman" w:hAnsi="Times New Roman"/>
                <w:b/>
                <w:bCs/>
                <w:sz w:val="24"/>
                <w:szCs w:val="24"/>
                <w:lang w:eastAsia="zh-CN"/>
              </w:rPr>
            </w:pPr>
          </w:p>
        </w:tc>
        <w:tc>
          <w:tcPr>
            <w:tcW w:w="130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sz w:val="24"/>
                <w:szCs w:val="24"/>
                <w:lang w:eastAsia="zh-CN"/>
              </w:rPr>
            </w:pPr>
            <w:r>
              <w:rPr>
                <w:rFonts w:ascii="Times New Roman" w:hAnsi="Times New Roman"/>
                <w:b/>
                <w:bCs/>
                <w:sz w:val="24"/>
                <w:szCs w:val="24"/>
                <w:lang w:eastAsia="zh-CN"/>
              </w:rPr>
              <w:t>Hệ thống Winmart+</w:t>
            </w:r>
          </w:p>
        </w:tc>
        <w:tc>
          <w:tcPr>
            <w:tcW w:w="117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sz w:val="24"/>
                <w:szCs w:val="24"/>
                <w:lang w:eastAsia="zh-CN"/>
              </w:rPr>
            </w:pPr>
            <w:r>
              <w:rPr>
                <w:rFonts w:ascii="Times New Roman" w:hAnsi="Times New Roman"/>
                <w:b/>
                <w:bCs/>
                <w:sz w:val="24"/>
                <w:szCs w:val="24"/>
                <w:lang w:eastAsia="zh-CN"/>
              </w:rPr>
              <w:t xml:space="preserve">Siêu thị Winmart Hà Tĩnh </w:t>
            </w:r>
          </w:p>
        </w:tc>
        <w:tc>
          <w:tcPr>
            <w:tcW w:w="116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sz w:val="24"/>
                <w:szCs w:val="24"/>
                <w:lang w:eastAsia="zh-CN"/>
              </w:rPr>
            </w:pPr>
            <w:r>
              <w:rPr>
                <w:rFonts w:ascii="Times New Roman" w:hAnsi="Times New Roman"/>
                <w:b/>
                <w:bCs/>
                <w:sz w:val="24"/>
                <w:szCs w:val="24"/>
                <w:lang w:eastAsia="zh-CN"/>
              </w:rPr>
              <w:t xml:space="preserve">Siêu thị </w:t>
            </w:r>
            <w:r>
              <w:rPr>
                <w:rFonts w:ascii="Times New Roman" w:hAnsi="Times New Roman"/>
                <w:b/>
                <w:bCs/>
                <w:sz w:val="24"/>
                <w:szCs w:val="24"/>
                <w:lang w:eastAsia="zh-CN"/>
              </w:rPr>
              <w:t>Winmart Kỳ Anh</w:t>
            </w:r>
          </w:p>
        </w:tc>
        <w:tc>
          <w:tcPr>
            <w:tcW w:w="1330" w:type="dxa"/>
            <w:vMerge/>
            <w:tcBorders>
              <w:top w:val="single" w:sz="4" w:space="0" w:color="auto"/>
              <w:left w:val="single" w:sz="4" w:space="0" w:color="auto"/>
              <w:bottom w:val="single" w:sz="4" w:space="0" w:color="auto"/>
              <w:right w:val="single" w:sz="4" w:space="0" w:color="auto"/>
            </w:tcBorders>
            <w:vAlign w:val="center"/>
            <w:hideMark/>
          </w:tcPr>
          <w:p w:rsidR="00774FCC" w:rsidRDefault="00774FCC">
            <w:pPr>
              <w:rPr>
                <w:rFonts w:ascii="Times New Roman" w:hAnsi="Times New Roman"/>
                <w:b/>
                <w:bCs/>
                <w:sz w:val="24"/>
                <w:szCs w:val="24"/>
                <w:lang w:eastAsia="zh-CN"/>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774FCC" w:rsidRDefault="00774FCC">
            <w:pPr>
              <w:rPr>
                <w:rFonts w:ascii="Times New Roman" w:hAnsi="Times New Roman"/>
                <w:b/>
                <w:bCs/>
                <w:color w:val="000000"/>
                <w:sz w:val="24"/>
                <w:szCs w:val="24"/>
                <w:lang w:eastAsia="zh-CN"/>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774FCC" w:rsidRDefault="00774FCC">
            <w:pPr>
              <w:rPr>
                <w:rFonts w:ascii="Times New Roman" w:hAnsi="Times New Roman"/>
                <w:b/>
                <w:bCs/>
                <w:color w:val="000000"/>
                <w:sz w:val="24"/>
                <w:szCs w:val="24"/>
                <w:lang w:eastAsia="zh-CN"/>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774FCC" w:rsidRDefault="00774FCC">
            <w:pPr>
              <w:rPr>
                <w:rFonts w:ascii="Times New Roman" w:hAnsi="Times New Roman"/>
                <w:b/>
                <w:bCs/>
                <w:color w:val="000000"/>
                <w:sz w:val="24"/>
                <w:szCs w:val="24"/>
                <w:lang w:eastAsia="zh-CN"/>
              </w:rPr>
            </w:pPr>
          </w:p>
        </w:tc>
      </w:tr>
      <w:tr w:rsidR="00774FCC">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1</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4"/>
                <w:szCs w:val="24"/>
                <w:lang w:eastAsia="zh-CN"/>
              </w:rPr>
            </w:pPr>
            <w:r>
              <w:rPr>
                <w:rFonts w:ascii="Times New Roman" w:hAnsi="Times New Roman"/>
                <w:color w:val="000000"/>
                <w:sz w:val="24"/>
                <w:szCs w:val="24"/>
                <w:lang w:eastAsia="zh-CN"/>
              </w:rPr>
              <w:t>Gạo tẻ</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Tấn</w:t>
            </w:r>
          </w:p>
        </w:tc>
        <w:tc>
          <w:tcPr>
            <w:tcW w:w="1013"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sz w:val="24"/>
                <w:szCs w:val="24"/>
                <w:lang w:eastAsia="zh-CN"/>
              </w:rPr>
            </w:pPr>
            <w:r>
              <w:rPr>
                <w:rFonts w:ascii="Times New Roman" w:hAnsi="Times New Roman"/>
                <w:sz w:val="24"/>
                <w:szCs w:val="24"/>
                <w:lang w:eastAsia="zh-CN"/>
              </w:rPr>
              <w:t xml:space="preserve">    1.000   </w:t>
            </w:r>
          </w:p>
        </w:tc>
        <w:tc>
          <w:tcPr>
            <w:tcW w:w="1126"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12,5   </w:t>
            </w:r>
          </w:p>
        </w:tc>
        <w:tc>
          <w:tcPr>
            <w:tcW w:w="106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30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20   </w:t>
            </w:r>
          </w:p>
        </w:tc>
        <w:tc>
          <w:tcPr>
            <w:tcW w:w="117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11,5   </w:t>
            </w:r>
          </w:p>
        </w:tc>
        <w:tc>
          <w:tcPr>
            <w:tcW w:w="116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1,5   </w:t>
            </w:r>
          </w:p>
        </w:tc>
        <w:tc>
          <w:tcPr>
            <w:tcW w:w="133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5   </w:t>
            </w:r>
          </w:p>
        </w:tc>
        <w:tc>
          <w:tcPr>
            <w:tcW w:w="118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144"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512" w:type="dxa"/>
            <w:tcBorders>
              <w:top w:val="nil"/>
              <w:left w:val="nil"/>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xml:space="preserve">            1.051   </w:t>
            </w:r>
          </w:p>
        </w:tc>
      </w:tr>
      <w:tr w:rsidR="00774FCC">
        <w:trPr>
          <w:trHeight w:val="25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2</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4"/>
                <w:szCs w:val="24"/>
                <w:lang w:eastAsia="zh-CN"/>
              </w:rPr>
            </w:pPr>
            <w:r>
              <w:rPr>
                <w:rFonts w:ascii="Times New Roman" w:hAnsi="Times New Roman"/>
                <w:color w:val="000000"/>
                <w:sz w:val="24"/>
                <w:szCs w:val="24"/>
                <w:lang w:eastAsia="zh-CN"/>
              </w:rPr>
              <w:t>Lương thực dạng gói (mì ăn liền, bánh phở khô, sợi bún khô, nui khô,…)</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Tấn</w:t>
            </w:r>
          </w:p>
        </w:tc>
        <w:tc>
          <w:tcPr>
            <w:tcW w:w="10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126"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14,6   </w:t>
            </w:r>
          </w:p>
        </w:tc>
        <w:tc>
          <w:tcPr>
            <w:tcW w:w="106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92   </w:t>
            </w:r>
          </w:p>
        </w:tc>
        <w:tc>
          <w:tcPr>
            <w:tcW w:w="130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40   </w:t>
            </w:r>
          </w:p>
        </w:tc>
        <w:tc>
          <w:tcPr>
            <w:tcW w:w="117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3   </w:t>
            </w:r>
          </w:p>
        </w:tc>
        <w:tc>
          <w:tcPr>
            <w:tcW w:w="116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3   </w:t>
            </w:r>
          </w:p>
        </w:tc>
        <w:tc>
          <w:tcPr>
            <w:tcW w:w="133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6   </w:t>
            </w:r>
          </w:p>
        </w:tc>
        <w:tc>
          <w:tcPr>
            <w:tcW w:w="118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144"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512" w:type="dxa"/>
            <w:tcBorders>
              <w:top w:val="nil"/>
              <w:left w:val="nil"/>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xml:space="preserve">               159   </w:t>
            </w:r>
          </w:p>
        </w:tc>
      </w:tr>
      <w:tr w:rsidR="00774FCC">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3</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4"/>
                <w:szCs w:val="24"/>
                <w:lang w:eastAsia="zh-CN"/>
              </w:rPr>
            </w:pPr>
            <w:r>
              <w:rPr>
                <w:rFonts w:ascii="Times New Roman" w:hAnsi="Times New Roman"/>
                <w:color w:val="000000"/>
                <w:sz w:val="24"/>
                <w:szCs w:val="24"/>
                <w:lang w:eastAsia="zh-CN"/>
              </w:rPr>
              <w:t>Thịt lợn</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Tấn</w:t>
            </w:r>
          </w:p>
        </w:tc>
        <w:tc>
          <w:tcPr>
            <w:tcW w:w="10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126"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06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30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2   </w:t>
            </w:r>
          </w:p>
        </w:tc>
        <w:tc>
          <w:tcPr>
            <w:tcW w:w="117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0,9   </w:t>
            </w:r>
          </w:p>
        </w:tc>
        <w:tc>
          <w:tcPr>
            <w:tcW w:w="116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0,7   </w:t>
            </w:r>
          </w:p>
        </w:tc>
        <w:tc>
          <w:tcPr>
            <w:tcW w:w="133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2,5   </w:t>
            </w:r>
          </w:p>
        </w:tc>
        <w:tc>
          <w:tcPr>
            <w:tcW w:w="118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144"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512" w:type="dxa"/>
            <w:tcBorders>
              <w:top w:val="nil"/>
              <w:left w:val="nil"/>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xml:space="preserve">                6,1   </w:t>
            </w:r>
          </w:p>
        </w:tc>
      </w:tr>
      <w:tr w:rsidR="00774FCC">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4</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4"/>
                <w:szCs w:val="24"/>
                <w:lang w:eastAsia="zh-CN"/>
              </w:rPr>
            </w:pPr>
            <w:r>
              <w:rPr>
                <w:rFonts w:ascii="Times New Roman" w:hAnsi="Times New Roman"/>
                <w:color w:val="000000"/>
                <w:sz w:val="24"/>
                <w:szCs w:val="24"/>
                <w:lang w:eastAsia="zh-CN"/>
              </w:rPr>
              <w:t>Thịt bò</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Tấn</w:t>
            </w:r>
          </w:p>
        </w:tc>
        <w:tc>
          <w:tcPr>
            <w:tcW w:w="10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126"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06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30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2   </w:t>
            </w:r>
          </w:p>
        </w:tc>
        <w:tc>
          <w:tcPr>
            <w:tcW w:w="117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0,5   </w:t>
            </w:r>
          </w:p>
        </w:tc>
        <w:tc>
          <w:tcPr>
            <w:tcW w:w="116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0,3   </w:t>
            </w:r>
          </w:p>
        </w:tc>
        <w:tc>
          <w:tcPr>
            <w:tcW w:w="133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2   </w:t>
            </w:r>
          </w:p>
        </w:tc>
        <w:tc>
          <w:tcPr>
            <w:tcW w:w="118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144"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512" w:type="dxa"/>
            <w:tcBorders>
              <w:top w:val="nil"/>
              <w:left w:val="nil"/>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xml:space="preserve">                4,8   </w:t>
            </w:r>
          </w:p>
        </w:tc>
      </w:tr>
      <w:tr w:rsidR="00774FCC">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5</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4"/>
                <w:szCs w:val="24"/>
                <w:lang w:eastAsia="zh-CN"/>
              </w:rPr>
            </w:pPr>
            <w:r>
              <w:rPr>
                <w:rFonts w:ascii="Times New Roman" w:hAnsi="Times New Roman"/>
                <w:color w:val="000000"/>
                <w:sz w:val="24"/>
                <w:szCs w:val="24"/>
                <w:lang w:eastAsia="zh-CN"/>
              </w:rPr>
              <w:t>Thịt gà</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Tấn</w:t>
            </w:r>
          </w:p>
        </w:tc>
        <w:tc>
          <w:tcPr>
            <w:tcW w:w="10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126"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06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30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2   </w:t>
            </w:r>
          </w:p>
        </w:tc>
        <w:tc>
          <w:tcPr>
            <w:tcW w:w="117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6,4   </w:t>
            </w:r>
          </w:p>
        </w:tc>
        <w:tc>
          <w:tcPr>
            <w:tcW w:w="116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3,2   </w:t>
            </w:r>
          </w:p>
        </w:tc>
        <w:tc>
          <w:tcPr>
            <w:tcW w:w="133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4   </w:t>
            </w:r>
          </w:p>
        </w:tc>
        <w:tc>
          <w:tcPr>
            <w:tcW w:w="118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144"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512" w:type="dxa"/>
            <w:tcBorders>
              <w:top w:val="nil"/>
              <w:left w:val="nil"/>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xml:space="preserve">              15,6   </w:t>
            </w:r>
          </w:p>
        </w:tc>
      </w:tr>
      <w:tr w:rsidR="00774FCC">
        <w:trPr>
          <w:trHeight w:val="6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6</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6"/>
                <w:szCs w:val="26"/>
                <w:lang w:eastAsia="zh-CN"/>
              </w:rPr>
            </w:pPr>
            <w:r>
              <w:rPr>
                <w:rFonts w:ascii="Times New Roman" w:hAnsi="Times New Roman"/>
                <w:color w:val="000000"/>
                <w:sz w:val="26"/>
                <w:szCs w:val="26"/>
                <w:lang w:eastAsia="zh-CN"/>
              </w:rPr>
              <w:t>Thủy hải sản</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Tấn</w:t>
            </w:r>
          </w:p>
        </w:tc>
        <w:tc>
          <w:tcPr>
            <w:tcW w:w="10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126"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06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30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1   </w:t>
            </w:r>
          </w:p>
        </w:tc>
        <w:tc>
          <w:tcPr>
            <w:tcW w:w="117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4,7   </w:t>
            </w:r>
          </w:p>
        </w:tc>
        <w:tc>
          <w:tcPr>
            <w:tcW w:w="116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1,8   </w:t>
            </w:r>
          </w:p>
        </w:tc>
        <w:tc>
          <w:tcPr>
            <w:tcW w:w="133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2   </w:t>
            </w:r>
          </w:p>
        </w:tc>
        <w:tc>
          <w:tcPr>
            <w:tcW w:w="118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144"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512" w:type="dxa"/>
            <w:tcBorders>
              <w:top w:val="nil"/>
              <w:left w:val="nil"/>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xml:space="preserve">                9,5   </w:t>
            </w:r>
          </w:p>
        </w:tc>
      </w:tr>
      <w:tr w:rsidR="00774FCC">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7</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4"/>
                <w:szCs w:val="24"/>
                <w:lang w:eastAsia="zh-CN"/>
              </w:rPr>
            </w:pPr>
            <w:r>
              <w:rPr>
                <w:rFonts w:ascii="Times New Roman" w:hAnsi="Times New Roman"/>
                <w:color w:val="000000"/>
                <w:sz w:val="24"/>
                <w:szCs w:val="24"/>
                <w:lang w:eastAsia="zh-CN"/>
              </w:rPr>
              <w:t>Rau củ</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Tấn</w:t>
            </w:r>
          </w:p>
        </w:tc>
        <w:tc>
          <w:tcPr>
            <w:tcW w:w="10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126"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06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30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5   </w:t>
            </w:r>
          </w:p>
        </w:tc>
        <w:tc>
          <w:tcPr>
            <w:tcW w:w="117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20   </w:t>
            </w:r>
          </w:p>
        </w:tc>
        <w:tc>
          <w:tcPr>
            <w:tcW w:w="116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6   </w:t>
            </w:r>
          </w:p>
        </w:tc>
        <w:tc>
          <w:tcPr>
            <w:tcW w:w="133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10   </w:t>
            </w:r>
          </w:p>
        </w:tc>
        <w:tc>
          <w:tcPr>
            <w:tcW w:w="118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144"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512" w:type="dxa"/>
            <w:tcBorders>
              <w:top w:val="nil"/>
              <w:left w:val="nil"/>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xml:space="preserve">                 41   </w:t>
            </w:r>
          </w:p>
        </w:tc>
      </w:tr>
      <w:tr w:rsidR="00774FCC">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8</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4"/>
                <w:szCs w:val="24"/>
                <w:lang w:eastAsia="zh-CN"/>
              </w:rPr>
            </w:pPr>
            <w:r>
              <w:rPr>
                <w:rFonts w:ascii="Times New Roman" w:hAnsi="Times New Roman"/>
                <w:color w:val="000000"/>
                <w:sz w:val="24"/>
                <w:szCs w:val="24"/>
                <w:lang w:eastAsia="zh-CN"/>
              </w:rPr>
              <w:t>Trứng gia cầm (gà, vịt)</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1000 quả</w:t>
            </w:r>
          </w:p>
        </w:tc>
        <w:tc>
          <w:tcPr>
            <w:tcW w:w="10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126"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06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30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25   </w:t>
            </w:r>
          </w:p>
        </w:tc>
        <w:tc>
          <w:tcPr>
            <w:tcW w:w="117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8,6   </w:t>
            </w:r>
          </w:p>
        </w:tc>
        <w:tc>
          <w:tcPr>
            <w:tcW w:w="116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0,7   </w:t>
            </w:r>
          </w:p>
        </w:tc>
        <w:tc>
          <w:tcPr>
            <w:tcW w:w="133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20   </w:t>
            </w:r>
          </w:p>
        </w:tc>
        <w:tc>
          <w:tcPr>
            <w:tcW w:w="118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144"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512" w:type="dxa"/>
            <w:tcBorders>
              <w:top w:val="nil"/>
              <w:left w:val="nil"/>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xml:space="preserve">                 54   </w:t>
            </w:r>
          </w:p>
        </w:tc>
      </w:tr>
      <w:tr w:rsidR="00774FCC">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lastRenderedPageBreak/>
              <w:t>9</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4"/>
                <w:szCs w:val="24"/>
                <w:lang w:eastAsia="zh-CN"/>
              </w:rPr>
            </w:pPr>
            <w:r>
              <w:rPr>
                <w:rFonts w:ascii="Times New Roman" w:hAnsi="Times New Roman"/>
                <w:color w:val="000000"/>
                <w:sz w:val="24"/>
                <w:szCs w:val="24"/>
                <w:lang w:eastAsia="zh-CN"/>
              </w:rPr>
              <w:t>Đường</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Tấn</w:t>
            </w:r>
          </w:p>
        </w:tc>
        <w:tc>
          <w:tcPr>
            <w:tcW w:w="10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126"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30   </w:t>
            </w:r>
          </w:p>
        </w:tc>
        <w:tc>
          <w:tcPr>
            <w:tcW w:w="106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30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1   </w:t>
            </w:r>
          </w:p>
        </w:tc>
        <w:tc>
          <w:tcPr>
            <w:tcW w:w="117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3   </w:t>
            </w:r>
          </w:p>
        </w:tc>
        <w:tc>
          <w:tcPr>
            <w:tcW w:w="116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4   </w:t>
            </w:r>
          </w:p>
        </w:tc>
        <w:tc>
          <w:tcPr>
            <w:tcW w:w="133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5   </w:t>
            </w:r>
          </w:p>
        </w:tc>
        <w:tc>
          <w:tcPr>
            <w:tcW w:w="118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144"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512" w:type="dxa"/>
            <w:tcBorders>
              <w:top w:val="nil"/>
              <w:left w:val="nil"/>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xml:space="preserve">                 43   </w:t>
            </w:r>
          </w:p>
        </w:tc>
      </w:tr>
      <w:tr w:rsidR="00774FCC">
        <w:trPr>
          <w:trHeight w:val="6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10</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4"/>
                <w:szCs w:val="24"/>
                <w:lang w:eastAsia="zh-CN"/>
              </w:rPr>
            </w:pPr>
            <w:r>
              <w:rPr>
                <w:rFonts w:ascii="Times New Roman" w:hAnsi="Times New Roman"/>
                <w:color w:val="000000"/>
                <w:sz w:val="24"/>
                <w:szCs w:val="24"/>
                <w:lang w:eastAsia="zh-CN"/>
              </w:rPr>
              <w:t>Bột ngọt - Bột nêm</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Tấn</w:t>
            </w:r>
          </w:p>
        </w:tc>
        <w:tc>
          <w:tcPr>
            <w:tcW w:w="10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126"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25   </w:t>
            </w:r>
          </w:p>
        </w:tc>
        <w:tc>
          <w:tcPr>
            <w:tcW w:w="106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9   </w:t>
            </w:r>
          </w:p>
        </w:tc>
        <w:tc>
          <w:tcPr>
            <w:tcW w:w="130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1   </w:t>
            </w:r>
          </w:p>
        </w:tc>
        <w:tc>
          <w:tcPr>
            <w:tcW w:w="117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3,5   </w:t>
            </w:r>
          </w:p>
        </w:tc>
        <w:tc>
          <w:tcPr>
            <w:tcW w:w="116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5   </w:t>
            </w:r>
          </w:p>
        </w:tc>
        <w:tc>
          <w:tcPr>
            <w:tcW w:w="133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2,5   </w:t>
            </w:r>
          </w:p>
        </w:tc>
        <w:tc>
          <w:tcPr>
            <w:tcW w:w="118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144"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512" w:type="dxa"/>
            <w:tcBorders>
              <w:top w:val="nil"/>
              <w:left w:val="nil"/>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xml:space="preserve">                 46   </w:t>
            </w:r>
          </w:p>
        </w:tc>
      </w:tr>
      <w:tr w:rsidR="00774FCC">
        <w:trPr>
          <w:trHeight w:val="6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11</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4"/>
                <w:szCs w:val="24"/>
                <w:lang w:eastAsia="zh-CN"/>
              </w:rPr>
            </w:pPr>
            <w:r>
              <w:rPr>
                <w:rFonts w:ascii="Times New Roman" w:hAnsi="Times New Roman"/>
                <w:color w:val="000000"/>
                <w:sz w:val="24"/>
                <w:szCs w:val="24"/>
                <w:lang w:eastAsia="zh-CN"/>
              </w:rPr>
              <w:t>Nước tương</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1000 lít</w:t>
            </w:r>
          </w:p>
        </w:tc>
        <w:tc>
          <w:tcPr>
            <w:tcW w:w="10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126"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8,25   </w:t>
            </w:r>
          </w:p>
        </w:tc>
        <w:tc>
          <w:tcPr>
            <w:tcW w:w="106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5   </w:t>
            </w:r>
          </w:p>
        </w:tc>
        <w:tc>
          <w:tcPr>
            <w:tcW w:w="130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5   </w:t>
            </w:r>
          </w:p>
        </w:tc>
        <w:tc>
          <w:tcPr>
            <w:tcW w:w="117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2   </w:t>
            </w:r>
          </w:p>
        </w:tc>
        <w:tc>
          <w:tcPr>
            <w:tcW w:w="116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0,5   </w:t>
            </w:r>
          </w:p>
        </w:tc>
        <w:tc>
          <w:tcPr>
            <w:tcW w:w="133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86   </w:t>
            </w:r>
          </w:p>
        </w:tc>
        <w:tc>
          <w:tcPr>
            <w:tcW w:w="118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144"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512" w:type="dxa"/>
            <w:tcBorders>
              <w:top w:val="nil"/>
              <w:left w:val="nil"/>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xml:space="preserve">          106,75   </w:t>
            </w:r>
          </w:p>
        </w:tc>
      </w:tr>
      <w:tr w:rsidR="00774FCC">
        <w:trPr>
          <w:trHeight w:val="6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12</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4"/>
                <w:szCs w:val="24"/>
                <w:lang w:eastAsia="zh-CN"/>
              </w:rPr>
            </w:pPr>
            <w:r>
              <w:rPr>
                <w:rFonts w:ascii="Times New Roman" w:hAnsi="Times New Roman"/>
                <w:color w:val="000000"/>
                <w:sz w:val="24"/>
                <w:szCs w:val="24"/>
                <w:lang w:eastAsia="zh-CN"/>
              </w:rPr>
              <w:t>Nước mắm</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 xml:space="preserve">1000 </w:t>
            </w:r>
            <w:r>
              <w:rPr>
                <w:rFonts w:ascii="Times New Roman" w:hAnsi="Times New Roman"/>
                <w:color w:val="000000"/>
                <w:sz w:val="24"/>
                <w:szCs w:val="24"/>
                <w:lang w:eastAsia="zh-CN"/>
              </w:rPr>
              <w:t>lít</w:t>
            </w:r>
          </w:p>
        </w:tc>
        <w:tc>
          <w:tcPr>
            <w:tcW w:w="10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126"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06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61   </w:t>
            </w:r>
          </w:p>
        </w:tc>
        <w:tc>
          <w:tcPr>
            <w:tcW w:w="130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5   </w:t>
            </w:r>
          </w:p>
        </w:tc>
        <w:tc>
          <w:tcPr>
            <w:tcW w:w="117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10,4   </w:t>
            </w:r>
          </w:p>
        </w:tc>
        <w:tc>
          <w:tcPr>
            <w:tcW w:w="116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1,2   </w:t>
            </w:r>
          </w:p>
        </w:tc>
        <w:tc>
          <w:tcPr>
            <w:tcW w:w="133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18   </w:t>
            </w:r>
          </w:p>
        </w:tc>
        <w:tc>
          <w:tcPr>
            <w:tcW w:w="118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144"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512" w:type="dxa"/>
            <w:tcBorders>
              <w:top w:val="nil"/>
              <w:left w:val="nil"/>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xml:space="preserve">              95,6   </w:t>
            </w:r>
          </w:p>
        </w:tc>
      </w:tr>
      <w:tr w:rsidR="00774FCC">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13</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4"/>
                <w:szCs w:val="24"/>
                <w:lang w:eastAsia="zh-CN"/>
              </w:rPr>
            </w:pPr>
            <w:r>
              <w:rPr>
                <w:rFonts w:ascii="Times New Roman" w:hAnsi="Times New Roman"/>
                <w:color w:val="000000"/>
                <w:sz w:val="24"/>
                <w:szCs w:val="24"/>
                <w:lang w:eastAsia="zh-CN"/>
              </w:rPr>
              <w:t>Dầu ăn</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1000 lít</w:t>
            </w:r>
          </w:p>
        </w:tc>
        <w:tc>
          <w:tcPr>
            <w:tcW w:w="10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126"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24   </w:t>
            </w:r>
          </w:p>
        </w:tc>
        <w:tc>
          <w:tcPr>
            <w:tcW w:w="106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30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5   </w:t>
            </w:r>
          </w:p>
        </w:tc>
        <w:tc>
          <w:tcPr>
            <w:tcW w:w="117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16,1   </w:t>
            </w:r>
          </w:p>
        </w:tc>
        <w:tc>
          <w:tcPr>
            <w:tcW w:w="116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8   </w:t>
            </w:r>
          </w:p>
        </w:tc>
        <w:tc>
          <w:tcPr>
            <w:tcW w:w="133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xml:space="preserve">         30   </w:t>
            </w:r>
          </w:p>
        </w:tc>
        <w:tc>
          <w:tcPr>
            <w:tcW w:w="118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144"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w:t>
            </w:r>
          </w:p>
        </w:tc>
        <w:tc>
          <w:tcPr>
            <w:tcW w:w="1512" w:type="dxa"/>
            <w:tcBorders>
              <w:top w:val="nil"/>
              <w:left w:val="nil"/>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xml:space="preserve">              83,1   </w:t>
            </w:r>
          </w:p>
        </w:tc>
      </w:tr>
      <w:tr w:rsidR="00774FCC">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14</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rPr>
                <w:rFonts w:ascii="Times New Roman" w:hAnsi="Times New Roman"/>
                <w:color w:val="000000"/>
                <w:sz w:val="24"/>
                <w:szCs w:val="24"/>
                <w:lang w:eastAsia="zh-CN"/>
              </w:rPr>
            </w:pPr>
            <w:r>
              <w:rPr>
                <w:rFonts w:ascii="Times New Roman" w:hAnsi="Times New Roman"/>
                <w:color w:val="000000"/>
                <w:sz w:val="24"/>
                <w:szCs w:val="24"/>
                <w:lang w:eastAsia="zh-CN"/>
              </w:rPr>
              <w:t>Xăng dầu</w:t>
            </w:r>
          </w:p>
        </w:tc>
        <w:tc>
          <w:tcPr>
            <w:tcW w:w="108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1000 lít</w:t>
            </w:r>
          </w:p>
        </w:tc>
        <w:tc>
          <w:tcPr>
            <w:tcW w:w="101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126"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06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30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17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163"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330"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sz w:val="24"/>
                <w:szCs w:val="24"/>
                <w:lang w:eastAsia="zh-CN"/>
              </w:rPr>
            </w:pPr>
            <w:r>
              <w:rPr>
                <w:rFonts w:ascii="Times New Roman" w:hAnsi="Times New Roman"/>
                <w:sz w:val="24"/>
                <w:szCs w:val="24"/>
                <w:lang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3.000</w:t>
            </w:r>
          </w:p>
        </w:tc>
        <w:tc>
          <w:tcPr>
            <w:tcW w:w="1144" w:type="dxa"/>
            <w:tcBorders>
              <w:top w:val="nil"/>
              <w:left w:val="nil"/>
              <w:bottom w:val="single" w:sz="4" w:space="0" w:color="auto"/>
              <w:right w:val="single" w:sz="4" w:space="0" w:color="auto"/>
            </w:tcBorders>
            <w:shd w:val="clear" w:color="auto" w:fill="auto"/>
            <w:vAlign w:val="center"/>
            <w:hideMark/>
          </w:tcPr>
          <w:p w:rsidR="00774FCC" w:rsidRDefault="00F32D3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71.000</w:t>
            </w:r>
          </w:p>
        </w:tc>
        <w:tc>
          <w:tcPr>
            <w:tcW w:w="1512" w:type="dxa"/>
            <w:tcBorders>
              <w:top w:val="nil"/>
              <w:left w:val="nil"/>
              <w:bottom w:val="single" w:sz="4" w:space="0" w:color="auto"/>
              <w:right w:val="single" w:sz="4" w:space="0" w:color="auto"/>
            </w:tcBorders>
            <w:shd w:val="clear" w:color="auto" w:fill="auto"/>
            <w:noWrap/>
            <w:vAlign w:val="center"/>
            <w:hideMark/>
          </w:tcPr>
          <w:p w:rsidR="00774FCC" w:rsidRDefault="00F32D3F">
            <w:pPr>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xml:space="preserve">          74.000   </w:t>
            </w:r>
          </w:p>
        </w:tc>
      </w:tr>
    </w:tbl>
    <w:p w:rsidR="00774FCC" w:rsidRDefault="00774FCC">
      <w:pPr>
        <w:jc w:val="center"/>
        <w:rPr>
          <w:rFonts w:ascii="Times New Roman" w:hAnsi="Times New Roman"/>
        </w:rPr>
      </w:pPr>
    </w:p>
    <w:sectPr w:rsidR="00774FCC">
      <w:pgSz w:w="16840" w:h="11907" w:orient="landscape" w:code="9"/>
      <w:pgMar w:top="1418" w:right="851" w:bottom="851" w:left="136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D3F" w:rsidRDefault="00F32D3F">
      <w:r>
        <w:separator/>
      </w:r>
    </w:p>
  </w:endnote>
  <w:endnote w:type="continuationSeparator" w:id="0">
    <w:p w:rsidR="00F32D3F" w:rsidRDefault="00F3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UVnTime">
    <w:altName w:val="Calibri"/>
    <w:charset w:val="00"/>
    <w:family w:val="swiss"/>
    <w:pitch w:val="variable"/>
    <w:sig w:usb0="20000007" w:usb1="00000000" w:usb2="0000004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Geneva">
    <w:altName w:val="Arial"/>
    <w:panose1 w:val="00000000000000000000"/>
    <w:charset w:val="00"/>
    <w:family w:val="swiss"/>
    <w:notTrueType/>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FCC" w:rsidRDefault="00F32D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4FCC" w:rsidRDefault="00774F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FCC" w:rsidRDefault="00774FC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D3F" w:rsidRDefault="00F32D3F">
      <w:r>
        <w:separator/>
      </w:r>
    </w:p>
  </w:footnote>
  <w:footnote w:type="continuationSeparator" w:id="0">
    <w:p w:rsidR="00F32D3F" w:rsidRDefault="00F32D3F">
      <w:r>
        <w:continuationSeparator/>
      </w:r>
    </w:p>
  </w:footnote>
  <w:footnote w:id="1">
    <w:p w:rsidR="00774FCC" w:rsidRDefault="00F32D3F">
      <w:pPr>
        <w:pStyle w:val="FootnoteText"/>
      </w:pPr>
      <w:r>
        <w:rPr>
          <w:rStyle w:val="FootnoteReference"/>
        </w:rPr>
        <w:footnoteRef/>
      </w:r>
      <w:r>
        <w:t xml:space="preserve"> T</w:t>
      </w:r>
      <w:r>
        <w:rPr>
          <w:lang w:val="vi-VN"/>
        </w:rPr>
        <w:t xml:space="preserve">rong thời gian </w:t>
      </w:r>
      <w:r>
        <w:t xml:space="preserve">khoảng </w:t>
      </w:r>
      <w:r>
        <w:rPr>
          <w:lang w:val="vi-VN"/>
        </w:rPr>
        <w:t>03 tháng, kể từ ngày 01/12/2024 (tức ngày 01/11 Âm lịch, năm Giáp Thìn 2024) đến hết ngày 27/2/2025 (tức ngày 30/01 Âm lịch, năm Ất Tỵ 2025).</w:t>
      </w:r>
    </w:p>
  </w:footnote>
  <w:footnote w:id="2">
    <w:p w:rsidR="00774FCC" w:rsidRDefault="00F32D3F">
      <w:pPr>
        <w:pStyle w:val="FootnoteText"/>
        <w:rPr>
          <w:lang w:val="nl-NL"/>
        </w:rPr>
      </w:pPr>
      <w:r>
        <w:rPr>
          <w:rStyle w:val="FootnoteReference"/>
        </w:rPr>
        <w:footnoteRef/>
      </w:r>
      <w:r>
        <w:rPr>
          <w:lang w:val="nl-NL"/>
        </w:rPr>
        <w:t xml:space="preserve"> </w:t>
      </w:r>
      <w:r>
        <w:rPr>
          <w:lang w:val="vi-VN"/>
        </w:rPr>
        <w:t>Th</w:t>
      </w:r>
      <w:r>
        <w:rPr>
          <w:rFonts w:cs="Calibri"/>
          <w:lang w:val="vi-VN"/>
        </w:rPr>
        <w:t>ờ</w:t>
      </w:r>
      <w:r>
        <w:rPr>
          <w:lang w:val="vi-VN"/>
        </w:rPr>
        <w:t>i gian d</w:t>
      </w:r>
      <w:r>
        <w:rPr>
          <w:rFonts w:cs="Calibri"/>
          <w:lang w:val="vi-VN"/>
        </w:rPr>
        <w:t>ự</w:t>
      </w:r>
      <w:r>
        <w:rPr>
          <w:lang w:val="vi-VN"/>
        </w:rPr>
        <w:t xml:space="preserve"> tr</w:t>
      </w:r>
      <w:r>
        <w:rPr>
          <w:rFonts w:cs="Calibri"/>
          <w:lang w:val="vi-VN"/>
        </w:rPr>
        <w:t>ữ</w:t>
      </w:r>
      <w:r>
        <w:rPr>
          <w:lang w:val="vi-VN"/>
        </w:rPr>
        <w:t xml:space="preserve"> dự kiến trong thời gian 03 tháng, kể từ ngày 01/12/2024 (tức ngày 01/11 Âm lịch, năm Giáp Thìn 2024) đến hết ngày 27/2/2025 (tức ngày 30/01 Âm lịch, năm Ất Tỵ 2025)</w:t>
      </w:r>
    </w:p>
  </w:footnote>
  <w:footnote w:id="3">
    <w:p w:rsidR="00774FCC" w:rsidRDefault="00F32D3F">
      <w:pPr>
        <w:pStyle w:val="FootnoteText"/>
        <w:rPr>
          <w:lang w:val="nl-NL"/>
        </w:rPr>
      </w:pPr>
      <w:r>
        <w:rPr>
          <w:rStyle w:val="FootnoteReference"/>
        </w:rPr>
        <w:footnoteRef/>
      </w:r>
      <w:r>
        <w:rPr>
          <w:lang w:val="nl-NL"/>
        </w:rPr>
        <w:t xml:space="preserve"> </w:t>
      </w:r>
      <w:r>
        <w:rPr>
          <w:lang w:val="vi-VN"/>
        </w:rPr>
        <w:t xml:space="preserve">Trong thời gian 03 tháng, kể trong thời gian 03 tháng, kể từ ngày 01/12/2024 (tức ngày </w:t>
      </w:r>
      <w:r>
        <w:rPr>
          <w:lang w:val="vi-VN"/>
        </w:rPr>
        <w:t>01/11 Âm lịch, năm Giáp Thìn 2024) đến hết ngày 27/2/2025 (tức ngày 30/01 Âm lịch, năm Ất Tỵ 2025)</w:t>
      </w:r>
      <w:r>
        <w:rPr>
          <w:lang w:val="nl-NL"/>
        </w:rPr>
        <w:t>.</w:t>
      </w:r>
    </w:p>
  </w:footnote>
  <w:footnote w:id="4">
    <w:p w:rsidR="00774FCC" w:rsidRDefault="00F32D3F">
      <w:pPr>
        <w:pStyle w:val="FootnoteText"/>
        <w:jc w:val="both"/>
        <w:rPr>
          <w:lang w:val="nl-NL"/>
        </w:rPr>
      </w:pPr>
      <w:r>
        <w:rPr>
          <w:rStyle w:val="FootnoteReference"/>
        </w:rPr>
        <w:footnoteRef/>
      </w:r>
      <w:r>
        <w:rPr>
          <w:lang w:val="nl-NL"/>
        </w:rPr>
        <w:t xml:space="preserve"> Lượng hàng hóa tham gia dự trữ được xây dựng trên cơ sở số dân trên địa bàn tỉnh thời điểm hiện tại (khoảng 1,3 triệu người); định mức nhu cầu của 1 người</w:t>
      </w:r>
      <w:r>
        <w:rPr>
          <w:lang w:val="nl-NL"/>
        </w:rPr>
        <w:t xml:space="preserve"> trong 14 ngày căn cứ h</w:t>
      </w:r>
      <w:r>
        <w:rPr>
          <w:rFonts w:hint="eastAsia"/>
          <w:lang w:val="nl-NL"/>
        </w:rPr>
        <w:t>ư</w:t>
      </w:r>
      <w:r>
        <w:rPr>
          <w:lang w:val="nl-NL"/>
        </w:rPr>
        <w:t>ớng dẫn của Bộ Công Th</w:t>
      </w:r>
      <w:r>
        <w:rPr>
          <w:rFonts w:hint="eastAsia"/>
          <w:lang w:val="nl-NL"/>
        </w:rPr>
        <w:t>ươ</w:t>
      </w:r>
      <w:r>
        <w:rPr>
          <w:lang w:val="nl-NL"/>
        </w:rPr>
        <w:t>ng tại Công v</w:t>
      </w:r>
      <w:r>
        <w:rPr>
          <w:rFonts w:hint="eastAsia"/>
          <w:lang w:val="nl-NL"/>
        </w:rPr>
        <w:t>ă</w:t>
      </w:r>
      <w:r>
        <w:rPr>
          <w:lang w:val="nl-NL"/>
        </w:rPr>
        <w:t>n số 1998/BCT-TTTN ngày 20/3/2020 (được hướng dẫn tại phụ lục 1); tỷ lệ dự trữ căn cứ theo tình hình thực tế, 3% đối với hàng hóa chế biến sẵn, xăng dầu; 5%-10% đối với hàng hóa thực phẩm tươi s</w:t>
      </w:r>
      <w:r>
        <w:rPr>
          <w:lang w:val="nl-NL"/>
        </w:rPr>
        <w:t>ống, gạo tẻ.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FCC" w:rsidRDefault="00F32D3F">
    <w:pPr>
      <w:pStyle w:val="Head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5F35DC">
      <w:rPr>
        <w:rFonts w:ascii="Times New Roman" w:hAnsi="Times New Roman"/>
        <w:noProof/>
        <w:sz w:val="24"/>
        <w:szCs w:val="24"/>
      </w:rPr>
      <w:t>10</w:t>
    </w:r>
    <w:r>
      <w:rPr>
        <w:rFonts w:ascii="Times New Roman" w:hAnsi="Times New Roman"/>
        <w:noProof/>
        <w:sz w:val="24"/>
        <w:szCs w:val="24"/>
      </w:rPr>
      <w:fldChar w:fldCharType="end"/>
    </w:r>
  </w:p>
  <w:p w:rsidR="00774FCC" w:rsidRDefault="00774F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3BC6BF0"/>
    <w:lvl w:ilvl="0">
      <w:start w:val="1"/>
      <w:numFmt w:val="bullet"/>
      <w:pStyle w:val="Heading3"/>
      <w:lvlText w:val=""/>
      <w:lvlJc w:val="left"/>
      <w:pPr>
        <w:tabs>
          <w:tab w:val="num" w:pos="720"/>
        </w:tabs>
        <w:ind w:left="720" w:hanging="360"/>
      </w:pPr>
      <w:rPr>
        <w:rFonts w:ascii="Symbol" w:hAnsi="Symbol" w:hint="default"/>
      </w:rPr>
    </w:lvl>
  </w:abstractNum>
  <w:abstractNum w:abstractNumId="1">
    <w:nsid w:val="FFFFFF89"/>
    <w:multiLevelType w:val="singleLevel"/>
    <w:tmpl w:val="1990221C"/>
    <w:lvl w:ilvl="0">
      <w:start w:val="1"/>
      <w:numFmt w:val="bullet"/>
      <w:pStyle w:val="Heading2"/>
      <w:lvlText w:val=""/>
      <w:lvlJc w:val="left"/>
      <w:pPr>
        <w:tabs>
          <w:tab w:val="num" w:pos="360"/>
        </w:tabs>
        <w:ind w:left="360" w:hanging="360"/>
      </w:pPr>
    </w:lvl>
  </w:abstractNum>
  <w:abstractNum w:abstractNumId="2">
    <w:nsid w:val="01526054"/>
    <w:multiLevelType w:val="hybridMultilevel"/>
    <w:tmpl w:val="B63EE968"/>
    <w:lvl w:ilvl="0" w:tplc="D40C5F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227D55"/>
    <w:multiLevelType w:val="hybridMultilevel"/>
    <w:tmpl w:val="06BE0E32"/>
    <w:lvl w:ilvl="0" w:tplc="0EE47E06">
      <w:numFmt w:val="bullet"/>
      <w:lvlText w:val="-"/>
      <w:lvlJc w:val="left"/>
      <w:pPr>
        <w:ind w:left="102" w:hanging="180"/>
      </w:pPr>
      <w:rPr>
        <w:rFonts w:ascii="Times New Roman" w:eastAsia="Times New Roman" w:hAnsi="Times New Roman" w:cs="Times New Roman" w:hint="default"/>
        <w:w w:val="100"/>
        <w:sz w:val="28"/>
        <w:szCs w:val="28"/>
      </w:rPr>
    </w:lvl>
    <w:lvl w:ilvl="1" w:tplc="2A0A2188">
      <w:numFmt w:val="bullet"/>
      <w:lvlText w:val="•"/>
      <w:lvlJc w:val="left"/>
      <w:pPr>
        <w:ind w:left="1018" w:hanging="180"/>
      </w:pPr>
      <w:rPr>
        <w:rFonts w:hint="default"/>
      </w:rPr>
    </w:lvl>
    <w:lvl w:ilvl="2" w:tplc="D062F76A">
      <w:numFmt w:val="bullet"/>
      <w:lvlText w:val="•"/>
      <w:lvlJc w:val="left"/>
      <w:pPr>
        <w:ind w:left="1937" w:hanging="180"/>
      </w:pPr>
      <w:rPr>
        <w:rFonts w:hint="default"/>
      </w:rPr>
    </w:lvl>
    <w:lvl w:ilvl="3" w:tplc="5D10B708">
      <w:numFmt w:val="bullet"/>
      <w:lvlText w:val="•"/>
      <w:lvlJc w:val="left"/>
      <w:pPr>
        <w:ind w:left="2855" w:hanging="180"/>
      </w:pPr>
      <w:rPr>
        <w:rFonts w:hint="default"/>
      </w:rPr>
    </w:lvl>
    <w:lvl w:ilvl="4" w:tplc="55761C30">
      <w:numFmt w:val="bullet"/>
      <w:lvlText w:val="•"/>
      <w:lvlJc w:val="left"/>
      <w:pPr>
        <w:ind w:left="3774" w:hanging="180"/>
      </w:pPr>
      <w:rPr>
        <w:rFonts w:hint="default"/>
      </w:rPr>
    </w:lvl>
    <w:lvl w:ilvl="5" w:tplc="B1C8F65A">
      <w:numFmt w:val="bullet"/>
      <w:lvlText w:val="•"/>
      <w:lvlJc w:val="left"/>
      <w:pPr>
        <w:ind w:left="4693" w:hanging="180"/>
      </w:pPr>
      <w:rPr>
        <w:rFonts w:hint="default"/>
      </w:rPr>
    </w:lvl>
    <w:lvl w:ilvl="6" w:tplc="A2B6CA32">
      <w:numFmt w:val="bullet"/>
      <w:lvlText w:val="•"/>
      <w:lvlJc w:val="left"/>
      <w:pPr>
        <w:ind w:left="5611" w:hanging="180"/>
      </w:pPr>
      <w:rPr>
        <w:rFonts w:hint="default"/>
      </w:rPr>
    </w:lvl>
    <w:lvl w:ilvl="7" w:tplc="99D2A382">
      <w:numFmt w:val="bullet"/>
      <w:lvlText w:val="•"/>
      <w:lvlJc w:val="left"/>
      <w:pPr>
        <w:ind w:left="6530" w:hanging="180"/>
      </w:pPr>
      <w:rPr>
        <w:rFonts w:hint="default"/>
      </w:rPr>
    </w:lvl>
    <w:lvl w:ilvl="8" w:tplc="38267186">
      <w:numFmt w:val="bullet"/>
      <w:lvlText w:val="•"/>
      <w:lvlJc w:val="left"/>
      <w:pPr>
        <w:ind w:left="7449" w:hanging="180"/>
      </w:pPr>
      <w:rPr>
        <w:rFonts w:hint="default"/>
      </w:rPr>
    </w:lvl>
  </w:abstractNum>
  <w:abstractNum w:abstractNumId="4">
    <w:nsid w:val="04D46897"/>
    <w:multiLevelType w:val="hybridMultilevel"/>
    <w:tmpl w:val="36829BDE"/>
    <w:lvl w:ilvl="0" w:tplc="057E1D4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064361AD"/>
    <w:multiLevelType w:val="hybridMultilevel"/>
    <w:tmpl w:val="D8FE1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A818AE"/>
    <w:multiLevelType w:val="hybridMultilevel"/>
    <w:tmpl w:val="6152F3FA"/>
    <w:lvl w:ilvl="0" w:tplc="8BDE4DE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B8671C"/>
    <w:multiLevelType w:val="hybridMultilevel"/>
    <w:tmpl w:val="C436E32C"/>
    <w:lvl w:ilvl="0" w:tplc="E5F6D1C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nsid w:val="09CB65AE"/>
    <w:multiLevelType w:val="hybridMultilevel"/>
    <w:tmpl w:val="80060174"/>
    <w:lvl w:ilvl="0" w:tplc="788E80D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0C3507AA"/>
    <w:multiLevelType w:val="hybridMultilevel"/>
    <w:tmpl w:val="7D9AF64E"/>
    <w:lvl w:ilvl="0" w:tplc="FEDA91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EBE4907"/>
    <w:multiLevelType w:val="hybridMultilevel"/>
    <w:tmpl w:val="3EDCDF22"/>
    <w:lvl w:ilvl="0" w:tplc="050880D8">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nsid w:val="1431615F"/>
    <w:multiLevelType w:val="hybridMultilevel"/>
    <w:tmpl w:val="A810FDEA"/>
    <w:lvl w:ilvl="0" w:tplc="AC1AE2EA">
      <w:numFmt w:val="bullet"/>
      <w:lvlText w:val="-"/>
      <w:lvlJc w:val="left"/>
      <w:pPr>
        <w:ind w:left="111"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C325896">
      <w:numFmt w:val="bullet"/>
      <w:lvlText w:val="•"/>
      <w:lvlJc w:val="left"/>
      <w:pPr>
        <w:ind w:left="716" w:hanging="176"/>
      </w:pPr>
      <w:rPr>
        <w:rFonts w:hint="default"/>
        <w:lang w:val="vi" w:eastAsia="en-US" w:bidi="ar-SA"/>
      </w:rPr>
    </w:lvl>
    <w:lvl w:ilvl="2" w:tplc="04EAEC7E">
      <w:numFmt w:val="bullet"/>
      <w:lvlText w:val="•"/>
      <w:lvlJc w:val="left"/>
      <w:pPr>
        <w:ind w:left="1312" w:hanging="176"/>
      </w:pPr>
      <w:rPr>
        <w:rFonts w:hint="default"/>
        <w:lang w:val="vi" w:eastAsia="en-US" w:bidi="ar-SA"/>
      </w:rPr>
    </w:lvl>
    <w:lvl w:ilvl="3" w:tplc="23AE2A98">
      <w:numFmt w:val="bullet"/>
      <w:lvlText w:val="•"/>
      <w:lvlJc w:val="left"/>
      <w:pPr>
        <w:ind w:left="1908" w:hanging="176"/>
      </w:pPr>
      <w:rPr>
        <w:rFonts w:hint="default"/>
        <w:lang w:val="vi" w:eastAsia="en-US" w:bidi="ar-SA"/>
      </w:rPr>
    </w:lvl>
    <w:lvl w:ilvl="4" w:tplc="9288D3B2">
      <w:numFmt w:val="bullet"/>
      <w:lvlText w:val="•"/>
      <w:lvlJc w:val="left"/>
      <w:pPr>
        <w:ind w:left="2505" w:hanging="176"/>
      </w:pPr>
      <w:rPr>
        <w:rFonts w:hint="default"/>
        <w:lang w:val="vi" w:eastAsia="en-US" w:bidi="ar-SA"/>
      </w:rPr>
    </w:lvl>
    <w:lvl w:ilvl="5" w:tplc="FF564FF2">
      <w:numFmt w:val="bullet"/>
      <w:lvlText w:val="•"/>
      <w:lvlJc w:val="left"/>
      <w:pPr>
        <w:ind w:left="3101" w:hanging="176"/>
      </w:pPr>
      <w:rPr>
        <w:rFonts w:hint="default"/>
        <w:lang w:val="vi" w:eastAsia="en-US" w:bidi="ar-SA"/>
      </w:rPr>
    </w:lvl>
    <w:lvl w:ilvl="6" w:tplc="864ED78E">
      <w:numFmt w:val="bullet"/>
      <w:lvlText w:val="•"/>
      <w:lvlJc w:val="left"/>
      <w:pPr>
        <w:ind w:left="3697" w:hanging="176"/>
      </w:pPr>
      <w:rPr>
        <w:rFonts w:hint="default"/>
        <w:lang w:val="vi" w:eastAsia="en-US" w:bidi="ar-SA"/>
      </w:rPr>
    </w:lvl>
    <w:lvl w:ilvl="7" w:tplc="1B4C7DBA">
      <w:numFmt w:val="bullet"/>
      <w:lvlText w:val="•"/>
      <w:lvlJc w:val="left"/>
      <w:pPr>
        <w:ind w:left="4294" w:hanging="176"/>
      </w:pPr>
      <w:rPr>
        <w:rFonts w:hint="default"/>
        <w:lang w:val="vi" w:eastAsia="en-US" w:bidi="ar-SA"/>
      </w:rPr>
    </w:lvl>
    <w:lvl w:ilvl="8" w:tplc="B46C010E">
      <w:numFmt w:val="bullet"/>
      <w:lvlText w:val="•"/>
      <w:lvlJc w:val="left"/>
      <w:pPr>
        <w:ind w:left="4890" w:hanging="176"/>
      </w:pPr>
      <w:rPr>
        <w:rFonts w:hint="default"/>
        <w:lang w:val="vi" w:eastAsia="en-US" w:bidi="ar-SA"/>
      </w:rPr>
    </w:lvl>
  </w:abstractNum>
  <w:abstractNum w:abstractNumId="12">
    <w:nsid w:val="18C15AA6"/>
    <w:multiLevelType w:val="hybridMultilevel"/>
    <w:tmpl w:val="DDC4342A"/>
    <w:lvl w:ilvl="0" w:tplc="F0C0B8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A2E7C23"/>
    <w:multiLevelType w:val="hybridMultilevel"/>
    <w:tmpl w:val="6EA05FA0"/>
    <w:lvl w:ilvl="0" w:tplc="845E95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7B01A0"/>
    <w:multiLevelType w:val="hybridMultilevel"/>
    <w:tmpl w:val="513CE812"/>
    <w:lvl w:ilvl="0" w:tplc="A6904C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2513E08"/>
    <w:multiLevelType w:val="hybridMultilevel"/>
    <w:tmpl w:val="B99AE478"/>
    <w:lvl w:ilvl="0" w:tplc="32820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43F2DCB"/>
    <w:multiLevelType w:val="hybridMultilevel"/>
    <w:tmpl w:val="CD46AAFE"/>
    <w:lvl w:ilvl="0" w:tplc="B9F8E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EC0C53"/>
    <w:multiLevelType w:val="hybridMultilevel"/>
    <w:tmpl w:val="D2A83774"/>
    <w:lvl w:ilvl="0" w:tplc="F0C65D76">
      <w:start w:val="9"/>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28A16F2E"/>
    <w:multiLevelType w:val="hybridMultilevel"/>
    <w:tmpl w:val="C6589680"/>
    <w:lvl w:ilvl="0" w:tplc="1512986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91A7C44"/>
    <w:multiLevelType w:val="hybridMultilevel"/>
    <w:tmpl w:val="6F521958"/>
    <w:lvl w:ilvl="0" w:tplc="C0E0C7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D5788E"/>
    <w:multiLevelType w:val="hybridMultilevel"/>
    <w:tmpl w:val="63C869B2"/>
    <w:lvl w:ilvl="0" w:tplc="C7EE9E5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0817D41"/>
    <w:multiLevelType w:val="hybridMultilevel"/>
    <w:tmpl w:val="5CC8DDB4"/>
    <w:lvl w:ilvl="0" w:tplc="5954534E">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2">
    <w:nsid w:val="382364E8"/>
    <w:multiLevelType w:val="hybridMultilevel"/>
    <w:tmpl w:val="9ABE0464"/>
    <w:lvl w:ilvl="0" w:tplc="EBC6C4C6">
      <w:numFmt w:val="bullet"/>
      <w:lvlText w:val=""/>
      <w:lvlJc w:val="left"/>
      <w:pPr>
        <w:ind w:left="585" w:hanging="360"/>
      </w:pPr>
      <w:rPr>
        <w:rFonts w:ascii="Symbol" w:eastAsia="Times New Roman" w:hAnsi="Symbol"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3">
    <w:nsid w:val="44302C58"/>
    <w:multiLevelType w:val="hybridMultilevel"/>
    <w:tmpl w:val="95ECE926"/>
    <w:lvl w:ilvl="0" w:tplc="F418D08E">
      <w:start w:val="1"/>
      <w:numFmt w:val="bullet"/>
      <w:lvlText w:val="-"/>
      <w:lvlJc w:val="left"/>
      <w:pPr>
        <w:ind w:left="1211"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52E265E"/>
    <w:multiLevelType w:val="hybridMultilevel"/>
    <w:tmpl w:val="FDF2DC82"/>
    <w:lvl w:ilvl="0" w:tplc="F8F21F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46BC54A6"/>
    <w:multiLevelType w:val="hybridMultilevel"/>
    <w:tmpl w:val="292E0C82"/>
    <w:lvl w:ilvl="0" w:tplc="6EE4A456">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nsid w:val="47460330"/>
    <w:multiLevelType w:val="hybridMultilevel"/>
    <w:tmpl w:val="F552DB6C"/>
    <w:lvl w:ilvl="0" w:tplc="151AEB00">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7">
    <w:nsid w:val="4A950476"/>
    <w:multiLevelType w:val="hybridMultilevel"/>
    <w:tmpl w:val="94B21B52"/>
    <w:lvl w:ilvl="0" w:tplc="F7E84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CE2731"/>
    <w:multiLevelType w:val="multilevel"/>
    <w:tmpl w:val="964A04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0D24E26"/>
    <w:multiLevelType w:val="hybridMultilevel"/>
    <w:tmpl w:val="E2FCA270"/>
    <w:lvl w:ilvl="0" w:tplc="88222536">
      <w:start w:val="109"/>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0">
    <w:nsid w:val="56623801"/>
    <w:multiLevelType w:val="hybridMultilevel"/>
    <w:tmpl w:val="43962BE4"/>
    <w:lvl w:ilvl="0" w:tplc="FFFFFFFF">
      <w:numFmt w:val="bullet"/>
      <w:pStyle w:val="Heading6"/>
      <w:lvlText w:val="-"/>
      <w:lvlJc w:val="left"/>
      <w:pPr>
        <w:tabs>
          <w:tab w:val="num" w:pos="1194"/>
        </w:tabs>
        <w:ind w:left="570" w:firstLine="0"/>
      </w:pPr>
      <w:rPr>
        <w:rFonts w:ascii=".VnTime" w:eastAsia="Times New Roman" w:hAnsi=".VnTime" w:cs="Times New Roman" w:hint="default"/>
        <w:color w:val="auto"/>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573D7BC1"/>
    <w:multiLevelType w:val="hybridMultilevel"/>
    <w:tmpl w:val="E01E75C2"/>
    <w:lvl w:ilvl="0" w:tplc="1338A826">
      <w:numFmt w:val="bullet"/>
      <w:lvlText w:val="-"/>
      <w:lvlJc w:val="left"/>
      <w:pPr>
        <w:ind w:left="2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D6A6154">
      <w:numFmt w:val="bullet"/>
      <w:lvlText w:val="•"/>
      <w:lvlJc w:val="left"/>
      <w:pPr>
        <w:ind w:left="860" w:hanging="164"/>
      </w:pPr>
      <w:rPr>
        <w:rFonts w:hint="default"/>
        <w:lang w:val="vi" w:eastAsia="en-US" w:bidi="ar-SA"/>
      </w:rPr>
    </w:lvl>
    <w:lvl w:ilvl="2" w:tplc="33CA4F0E">
      <w:numFmt w:val="bullet"/>
      <w:lvlText w:val="•"/>
      <w:lvlJc w:val="left"/>
      <w:pPr>
        <w:ind w:left="1440" w:hanging="164"/>
      </w:pPr>
      <w:rPr>
        <w:rFonts w:hint="default"/>
        <w:lang w:val="vi" w:eastAsia="en-US" w:bidi="ar-SA"/>
      </w:rPr>
    </w:lvl>
    <w:lvl w:ilvl="3" w:tplc="4C6A0812">
      <w:numFmt w:val="bullet"/>
      <w:lvlText w:val="•"/>
      <w:lvlJc w:val="left"/>
      <w:pPr>
        <w:ind w:left="2020" w:hanging="164"/>
      </w:pPr>
      <w:rPr>
        <w:rFonts w:hint="default"/>
        <w:lang w:val="vi" w:eastAsia="en-US" w:bidi="ar-SA"/>
      </w:rPr>
    </w:lvl>
    <w:lvl w:ilvl="4" w:tplc="0E4E3940">
      <w:numFmt w:val="bullet"/>
      <w:lvlText w:val="•"/>
      <w:lvlJc w:val="left"/>
      <w:pPr>
        <w:ind w:left="2601" w:hanging="164"/>
      </w:pPr>
      <w:rPr>
        <w:rFonts w:hint="default"/>
        <w:lang w:val="vi" w:eastAsia="en-US" w:bidi="ar-SA"/>
      </w:rPr>
    </w:lvl>
    <w:lvl w:ilvl="5" w:tplc="A5EE0E2A">
      <w:numFmt w:val="bullet"/>
      <w:lvlText w:val="•"/>
      <w:lvlJc w:val="left"/>
      <w:pPr>
        <w:ind w:left="3181" w:hanging="164"/>
      </w:pPr>
      <w:rPr>
        <w:rFonts w:hint="default"/>
        <w:lang w:val="vi" w:eastAsia="en-US" w:bidi="ar-SA"/>
      </w:rPr>
    </w:lvl>
    <w:lvl w:ilvl="6" w:tplc="AFAAADE6">
      <w:numFmt w:val="bullet"/>
      <w:lvlText w:val="•"/>
      <w:lvlJc w:val="left"/>
      <w:pPr>
        <w:ind w:left="3761" w:hanging="164"/>
      </w:pPr>
      <w:rPr>
        <w:rFonts w:hint="default"/>
        <w:lang w:val="vi" w:eastAsia="en-US" w:bidi="ar-SA"/>
      </w:rPr>
    </w:lvl>
    <w:lvl w:ilvl="7" w:tplc="03F8A1EC">
      <w:numFmt w:val="bullet"/>
      <w:lvlText w:val="•"/>
      <w:lvlJc w:val="left"/>
      <w:pPr>
        <w:ind w:left="4342" w:hanging="164"/>
      </w:pPr>
      <w:rPr>
        <w:rFonts w:hint="default"/>
        <w:lang w:val="vi" w:eastAsia="en-US" w:bidi="ar-SA"/>
      </w:rPr>
    </w:lvl>
    <w:lvl w:ilvl="8" w:tplc="7F0EC1F8">
      <w:numFmt w:val="bullet"/>
      <w:lvlText w:val="•"/>
      <w:lvlJc w:val="left"/>
      <w:pPr>
        <w:ind w:left="4922" w:hanging="164"/>
      </w:pPr>
      <w:rPr>
        <w:rFonts w:hint="default"/>
        <w:lang w:val="vi" w:eastAsia="en-US" w:bidi="ar-SA"/>
      </w:rPr>
    </w:lvl>
  </w:abstractNum>
  <w:abstractNum w:abstractNumId="32">
    <w:nsid w:val="5B84247E"/>
    <w:multiLevelType w:val="hybridMultilevel"/>
    <w:tmpl w:val="483A5262"/>
    <w:lvl w:ilvl="0" w:tplc="833AB9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E2C18D2"/>
    <w:multiLevelType w:val="hybridMultilevel"/>
    <w:tmpl w:val="C2C21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D92B26"/>
    <w:multiLevelType w:val="hybridMultilevel"/>
    <w:tmpl w:val="B0808FCA"/>
    <w:lvl w:ilvl="0" w:tplc="5C5A4A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FE466F"/>
    <w:multiLevelType w:val="hybridMultilevel"/>
    <w:tmpl w:val="0524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9C7238"/>
    <w:multiLevelType w:val="hybridMultilevel"/>
    <w:tmpl w:val="CC36ECDC"/>
    <w:lvl w:ilvl="0" w:tplc="EE526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23E3273"/>
    <w:multiLevelType w:val="hybridMultilevel"/>
    <w:tmpl w:val="C16A9536"/>
    <w:lvl w:ilvl="0" w:tplc="808AA27A">
      <w:numFmt w:val="bullet"/>
      <w:lvlText w:val="-"/>
      <w:lvlJc w:val="left"/>
      <w:pPr>
        <w:ind w:left="1305" w:hanging="360"/>
      </w:pPr>
      <w:rPr>
        <w:rFonts w:ascii="Times New Roman" w:eastAsia="Times New Roman" w:hAnsi="Times New Roman"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8">
    <w:nsid w:val="64D74CA1"/>
    <w:multiLevelType w:val="hybridMultilevel"/>
    <w:tmpl w:val="D86C66DC"/>
    <w:lvl w:ilvl="0" w:tplc="FFFFFFFF">
      <w:start w:val="2"/>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64EC78C8"/>
    <w:multiLevelType w:val="hybridMultilevel"/>
    <w:tmpl w:val="C14AC17C"/>
    <w:lvl w:ilvl="0" w:tplc="44AE544A">
      <w:numFmt w:val="bullet"/>
      <w:lvlText w:val="-"/>
      <w:lvlJc w:val="left"/>
      <w:pPr>
        <w:ind w:left="2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B466070">
      <w:numFmt w:val="bullet"/>
      <w:lvlText w:val="•"/>
      <w:lvlJc w:val="left"/>
      <w:pPr>
        <w:ind w:left="860" w:hanging="164"/>
      </w:pPr>
      <w:rPr>
        <w:rFonts w:hint="default"/>
        <w:lang w:val="vi" w:eastAsia="en-US" w:bidi="ar-SA"/>
      </w:rPr>
    </w:lvl>
    <w:lvl w:ilvl="2" w:tplc="2C5AD49C">
      <w:numFmt w:val="bullet"/>
      <w:lvlText w:val="•"/>
      <w:lvlJc w:val="left"/>
      <w:pPr>
        <w:ind w:left="1440" w:hanging="164"/>
      </w:pPr>
      <w:rPr>
        <w:rFonts w:hint="default"/>
        <w:lang w:val="vi" w:eastAsia="en-US" w:bidi="ar-SA"/>
      </w:rPr>
    </w:lvl>
    <w:lvl w:ilvl="3" w:tplc="2736C64C">
      <w:numFmt w:val="bullet"/>
      <w:lvlText w:val="•"/>
      <w:lvlJc w:val="left"/>
      <w:pPr>
        <w:ind w:left="2020" w:hanging="164"/>
      </w:pPr>
      <w:rPr>
        <w:rFonts w:hint="default"/>
        <w:lang w:val="vi" w:eastAsia="en-US" w:bidi="ar-SA"/>
      </w:rPr>
    </w:lvl>
    <w:lvl w:ilvl="4" w:tplc="CAE66380">
      <w:numFmt w:val="bullet"/>
      <w:lvlText w:val="•"/>
      <w:lvlJc w:val="left"/>
      <w:pPr>
        <w:ind w:left="2601" w:hanging="164"/>
      </w:pPr>
      <w:rPr>
        <w:rFonts w:hint="default"/>
        <w:lang w:val="vi" w:eastAsia="en-US" w:bidi="ar-SA"/>
      </w:rPr>
    </w:lvl>
    <w:lvl w:ilvl="5" w:tplc="7B96C9F6">
      <w:numFmt w:val="bullet"/>
      <w:lvlText w:val="•"/>
      <w:lvlJc w:val="left"/>
      <w:pPr>
        <w:ind w:left="3181" w:hanging="164"/>
      </w:pPr>
      <w:rPr>
        <w:rFonts w:hint="default"/>
        <w:lang w:val="vi" w:eastAsia="en-US" w:bidi="ar-SA"/>
      </w:rPr>
    </w:lvl>
    <w:lvl w:ilvl="6" w:tplc="64D0099C">
      <w:numFmt w:val="bullet"/>
      <w:lvlText w:val="•"/>
      <w:lvlJc w:val="left"/>
      <w:pPr>
        <w:ind w:left="3761" w:hanging="164"/>
      </w:pPr>
      <w:rPr>
        <w:rFonts w:hint="default"/>
        <w:lang w:val="vi" w:eastAsia="en-US" w:bidi="ar-SA"/>
      </w:rPr>
    </w:lvl>
    <w:lvl w:ilvl="7" w:tplc="DF7887EE">
      <w:numFmt w:val="bullet"/>
      <w:lvlText w:val="•"/>
      <w:lvlJc w:val="left"/>
      <w:pPr>
        <w:ind w:left="4342" w:hanging="164"/>
      </w:pPr>
      <w:rPr>
        <w:rFonts w:hint="default"/>
        <w:lang w:val="vi" w:eastAsia="en-US" w:bidi="ar-SA"/>
      </w:rPr>
    </w:lvl>
    <w:lvl w:ilvl="8" w:tplc="2C5C23EE">
      <w:numFmt w:val="bullet"/>
      <w:lvlText w:val="•"/>
      <w:lvlJc w:val="left"/>
      <w:pPr>
        <w:ind w:left="4922" w:hanging="164"/>
      </w:pPr>
      <w:rPr>
        <w:rFonts w:hint="default"/>
        <w:lang w:val="vi" w:eastAsia="en-US" w:bidi="ar-SA"/>
      </w:rPr>
    </w:lvl>
  </w:abstractNum>
  <w:abstractNum w:abstractNumId="40">
    <w:nsid w:val="69081DCA"/>
    <w:multiLevelType w:val="hybridMultilevel"/>
    <w:tmpl w:val="2E5AA40A"/>
    <w:lvl w:ilvl="0" w:tplc="151E99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2E4C74"/>
    <w:multiLevelType w:val="hybridMultilevel"/>
    <w:tmpl w:val="57EA2AC8"/>
    <w:lvl w:ilvl="0" w:tplc="8B8E662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1DF55F3"/>
    <w:multiLevelType w:val="hybridMultilevel"/>
    <w:tmpl w:val="AEF202F2"/>
    <w:lvl w:ilvl="0" w:tplc="86A03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31D6BA4"/>
    <w:multiLevelType w:val="hybridMultilevel"/>
    <w:tmpl w:val="1294FC64"/>
    <w:lvl w:ilvl="0" w:tplc="B5B2248A">
      <w:start w:val="1"/>
      <w:numFmt w:val="decimal"/>
      <w:lvlText w:val="%1."/>
      <w:lvlJc w:val="left"/>
      <w:pPr>
        <w:ind w:left="1165" w:hanging="360"/>
      </w:pPr>
      <w:rPr>
        <w:rFonts w:hint="default"/>
      </w:rPr>
    </w:lvl>
    <w:lvl w:ilvl="1" w:tplc="04090019" w:tentative="1">
      <w:start w:val="1"/>
      <w:numFmt w:val="lowerLetter"/>
      <w:lvlText w:val="%2."/>
      <w:lvlJc w:val="left"/>
      <w:pPr>
        <w:ind w:left="1885" w:hanging="360"/>
      </w:pPr>
    </w:lvl>
    <w:lvl w:ilvl="2" w:tplc="0409001B" w:tentative="1">
      <w:start w:val="1"/>
      <w:numFmt w:val="lowerRoman"/>
      <w:lvlText w:val="%3."/>
      <w:lvlJc w:val="right"/>
      <w:pPr>
        <w:ind w:left="2605" w:hanging="180"/>
      </w:pPr>
    </w:lvl>
    <w:lvl w:ilvl="3" w:tplc="0409000F" w:tentative="1">
      <w:start w:val="1"/>
      <w:numFmt w:val="decimal"/>
      <w:lvlText w:val="%4."/>
      <w:lvlJc w:val="left"/>
      <w:pPr>
        <w:ind w:left="3325" w:hanging="360"/>
      </w:pPr>
    </w:lvl>
    <w:lvl w:ilvl="4" w:tplc="04090019" w:tentative="1">
      <w:start w:val="1"/>
      <w:numFmt w:val="lowerLetter"/>
      <w:lvlText w:val="%5."/>
      <w:lvlJc w:val="left"/>
      <w:pPr>
        <w:ind w:left="4045" w:hanging="360"/>
      </w:pPr>
    </w:lvl>
    <w:lvl w:ilvl="5" w:tplc="0409001B" w:tentative="1">
      <w:start w:val="1"/>
      <w:numFmt w:val="lowerRoman"/>
      <w:lvlText w:val="%6."/>
      <w:lvlJc w:val="right"/>
      <w:pPr>
        <w:ind w:left="4765" w:hanging="180"/>
      </w:pPr>
    </w:lvl>
    <w:lvl w:ilvl="6" w:tplc="0409000F" w:tentative="1">
      <w:start w:val="1"/>
      <w:numFmt w:val="decimal"/>
      <w:lvlText w:val="%7."/>
      <w:lvlJc w:val="left"/>
      <w:pPr>
        <w:ind w:left="5485" w:hanging="360"/>
      </w:pPr>
    </w:lvl>
    <w:lvl w:ilvl="7" w:tplc="04090019" w:tentative="1">
      <w:start w:val="1"/>
      <w:numFmt w:val="lowerLetter"/>
      <w:lvlText w:val="%8."/>
      <w:lvlJc w:val="left"/>
      <w:pPr>
        <w:ind w:left="6205" w:hanging="360"/>
      </w:pPr>
    </w:lvl>
    <w:lvl w:ilvl="8" w:tplc="0409001B" w:tentative="1">
      <w:start w:val="1"/>
      <w:numFmt w:val="lowerRoman"/>
      <w:lvlText w:val="%9."/>
      <w:lvlJc w:val="right"/>
      <w:pPr>
        <w:ind w:left="6925" w:hanging="180"/>
      </w:pPr>
    </w:lvl>
  </w:abstractNum>
  <w:abstractNum w:abstractNumId="44">
    <w:nsid w:val="75A210A8"/>
    <w:multiLevelType w:val="hybridMultilevel"/>
    <w:tmpl w:val="764600EA"/>
    <w:lvl w:ilvl="0" w:tplc="61DE1F8A">
      <w:numFmt w:val="bullet"/>
      <w:lvlText w:val=""/>
      <w:lvlJc w:val="left"/>
      <w:pPr>
        <w:ind w:left="945" w:hanging="360"/>
      </w:pPr>
      <w:rPr>
        <w:rFonts w:ascii="Symbol" w:eastAsia="Times New Roman" w:hAnsi="Symbol"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5">
    <w:nsid w:val="7702695E"/>
    <w:multiLevelType w:val="hybridMultilevel"/>
    <w:tmpl w:val="A79A73EA"/>
    <w:lvl w:ilvl="0" w:tplc="6EE85790">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6">
    <w:nsid w:val="77124671"/>
    <w:multiLevelType w:val="hybridMultilevel"/>
    <w:tmpl w:val="4AA4D40E"/>
    <w:lvl w:ilvl="0" w:tplc="3D0C4A78">
      <w:start w:val="3"/>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7">
    <w:nsid w:val="7BC33771"/>
    <w:multiLevelType w:val="hybridMultilevel"/>
    <w:tmpl w:val="BAB64700"/>
    <w:lvl w:ilvl="0" w:tplc="D69A6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642D1F"/>
    <w:multiLevelType w:val="hybridMultilevel"/>
    <w:tmpl w:val="A2344DB4"/>
    <w:lvl w:ilvl="0" w:tplc="91DAD1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0"/>
  </w:num>
  <w:num w:numId="4">
    <w:abstractNumId w:val="3"/>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2"/>
  </w:num>
  <w:num w:numId="8">
    <w:abstractNumId w:val="24"/>
  </w:num>
  <w:num w:numId="9">
    <w:abstractNumId w:val="4"/>
  </w:num>
  <w:num w:numId="10">
    <w:abstractNumId w:val="12"/>
  </w:num>
  <w:num w:numId="11">
    <w:abstractNumId w:val="9"/>
  </w:num>
  <w:num w:numId="12">
    <w:abstractNumId w:val="32"/>
  </w:num>
  <w:num w:numId="13">
    <w:abstractNumId w:val="45"/>
  </w:num>
  <w:num w:numId="14">
    <w:abstractNumId w:val="22"/>
  </w:num>
  <w:num w:numId="15">
    <w:abstractNumId w:val="44"/>
  </w:num>
  <w:num w:numId="16">
    <w:abstractNumId w:val="21"/>
  </w:num>
  <w:num w:numId="17">
    <w:abstractNumId w:val="37"/>
  </w:num>
  <w:num w:numId="18">
    <w:abstractNumId w:val="40"/>
  </w:num>
  <w:num w:numId="19">
    <w:abstractNumId w:val="47"/>
  </w:num>
  <w:num w:numId="20">
    <w:abstractNumId w:val="42"/>
  </w:num>
  <w:num w:numId="21">
    <w:abstractNumId w:val="25"/>
  </w:num>
  <w:num w:numId="22">
    <w:abstractNumId w:val="34"/>
  </w:num>
  <w:num w:numId="23">
    <w:abstractNumId w:val="13"/>
  </w:num>
  <w:num w:numId="24">
    <w:abstractNumId w:val="19"/>
  </w:num>
  <w:num w:numId="25">
    <w:abstractNumId w:val="35"/>
  </w:num>
  <w:num w:numId="26">
    <w:abstractNumId w:val="7"/>
  </w:num>
  <w:num w:numId="27">
    <w:abstractNumId w:val="48"/>
  </w:num>
  <w:num w:numId="28">
    <w:abstractNumId w:val="20"/>
  </w:num>
  <w:num w:numId="29">
    <w:abstractNumId w:val="10"/>
  </w:num>
  <w:num w:numId="30">
    <w:abstractNumId w:val="6"/>
  </w:num>
  <w:num w:numId="31">
    <w:abstractNumId w:val="8"/>
  </w:num>
  <w:num w:numId="32">
    <w:abstractNumId w:val="14"/>
  </w:num>
  <w:num w:numId="33">
    <w:abstractNumId w:val="15"/>
  </w:num>
  <w:num w:numId="34">
    <w:abstractNumId w:val="26"/>
  </w:num>
  <w:num w:numId="35">
    <w:abstractNumId w:val="33"/>
  </w:num>
  <w:num w:numId="36">
    <w:abstractNumId w:val="41"/>
  </w:num>
  <w:num w:numId="37">
    <w:abstractNumId w:val="16"/>
  </w:num>
  <w:num w:numId="38">
    <w:abstractNumId w:val="18"/>
  </w:num>
  <w:num w:numId="39">
    <w:abstractNumId w:val="27"/>
  </w:num>
  <w:num w:numId="4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36"/>
  </w:num>
  <w:num w:numId="43">
    <w:abstractNumId w:val="5"/>
  </w:num>
  <w:num w:numId="44">
    <w:abstractNumId w:val="17"/>
  </w:num>
  <w:num w:numId="45">
    <w:abstractNumId w:val="46"/>
  </w:num>
  <w:num w:numId="46">
    <w:abstractNumId w:val="29"/>
  </w:num>
  <w:num w:numId="47">
    <w:abstractNumId w:val="11"/>
  </w:num>
  <w:num w:numId="48">
    <w:abstractNumId w:val="39"/>
  </w:num>
  <w:num w:numId="49">
    <w:abstractNumId w:val="31"/>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Huy Hung">
    <w15:presenceInfo w15:providerId="Windows Live" w15:userId="214e4ad84eae0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FCC"/>
    <w:rsid w:val="005F35DC"/>
    <w:rsid w:val="00774FCC"/>
    <w:rsid w:val="00F32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pPr>
      <w:keepNext/>
      <w:jc w:val="center"/>
      <w:outlineLvl w:val="0"/>
    </w:pPr>
    <w:rPr>
      <w:i/>
      <w:szCs w:val="20"/>
      <w:lang w:val="x-none" w:eastAsia="x-none"/>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qFormat/>
    <w:pPr>
      <w:keepNext/>
      <w:numPr>
        <w:numId w:val="1"/>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qFormat/>
    <w:pPr>
      <w:keepNext/>
      <w:numPr>
        <w:numId w:val="2"/>
      </w:numPr>
      <w:tabs>
        <w:tab w:val="clear" w:pos="720"/>
      </w:tabs>
      <w:ind w:left="0" w:firstLine="0"/>
      <w:jc w:val="center"/>
      <w:outlineLvl w:val="2"/>
    </w:pPr>
    <w:rPr>
      <w:rFonts w:ascii=".VnTimeH" w:hAnsi=".VnTimeH"/>
      <w:b/>
      <w:snapToGrid w:val="0"/>
      <w:sz w:val="24"/>
      <w:szCs w:val="20"/>
    </w:rPr>
  </w:style>
  <w:style w:type="paragraph" w:styleId="Heading4">
    <w:name w:val="heading 4"/>
    <w:basedOn w:val="Normal"/>
    <w:next w:val="Normal"/>
    <w:link w:val="Heading4Char"/>
    <w:uiPriority w:val="9"/>
    <w:unhideWhenUsed/>
    <w:qFormat/>
    <w:pPr>
      <w:keepNext/>
      <w:spacing w:before="240" w:after="60"/>
      <w:outlineLvl w:val="3"/>
    </w:pPr>
    <w:rPr>
      <w:rFonts w:ascii="Calibri" w:hAnsi="Calibri"/>
      <w:b/>
      <w:bCs/>
    </w:rPr>
  </w:style>
  <w:style w:type="paragraph" w:styleId="Heading5">
    <w:name w:val="heading 5"/>
    <w:basedOn w:val="Normal"/>
    <w:next w:val="Normal"/>
    <w:link w:val="Heading5Char"/>
    <w:uiPriority w:val="9"/>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keepNext/>
      <w:numPr>
        <w:numId w:val="3"/>
      </w:numPr>
      <w:tabs>
        <w:tab w:val="clear" w:pos="1194"/>
      </w:tabs>
      <w:ind w:left="0"/>
      <w:jc w:val="both"/>
      <w:outlineLvl w:val="5"/>
    </w:pPr>
    <w:rPr>
      <w:rFonts w:ascii=".VnTimeH" w:hAnsi=".VnTimeH"/>
      <w:b/>
      <w:sz w:val="24"/>
      <w:szCs w:val="24"/>
    </w:rPr>
  </w:style>
  <w:style w:type="paragraph" w:styleId="Heading7">
    <w:name w:val="heading 7"/>
    <w:basedOn w:val="Normal"/>
    <w:next w:val="Normal"/>
    <w:link w:val="Heading7Char"/>
    <w:qFormat/>
    <w:pPr>
      <w:keepNext/>
      <w:spacing w:before="240"/>
      <w:jc w:val="center"/>
      <w:outlineLvl w:val="6"/>
    </w:pPr>
    <w:rPr>
      <w:rFonts w:ascii="UVnTime" w:hAnsi="UVnTime"/>
      <w:b/>
      <w:bCs/>
      <w:szCs w:val="24"/>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nTime" w:hAnsi=".VnTime"/>
      <w:i/>
      <w:sz w:val="28"/>
    </w:rPr>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rPr>
      <w:rFonts w:ascii=".VnTimeH" w:hAnsi=".VnTimeH"/>
      <w:b/>
      <w:sz w:val="26"/>
    </w:rPr>
  </w:style>
  <w:style w:type="character" w:customStyle="1" w:styleId="Heading3Char">
    <w:name w:val="Heading 3 Char"/>
    <w:link w:val="Heading3"/>
    <w:rPr>
      <w:rFonts w:ascii=".VnTimeH" w:hAnsi=".VnTimeH"/>
      <w:b/>
      <w:snapToGrid w:val="0"/>
      <w:sz w:val="24"/>
    </w:rPr>
  </w:style>
  <w:style w:type="character" w:customStyle="1" w:styleId="Heading4Char">
    <w:name w:val="Heading 4 Char"/>
    <w:link w:val="Heading4"/>
    <w:uiPriority w:val="9"/>
    <w:rPr>
      <w:rFonts w:ascii="Calibri" w:eastAsia="Times New Roman" w:hAnsi="Calibri" w:cs="Times New Roman"/>
      <w:b/>
      <w:bCs/>
      <w:sz w:val="28"/>
      <w:szCs w:val="28"/>
    </w:rPr>
  </w:style>
  <w:style w:type="character" w:customStyle="1" w:styleId="Heading5Char">
    <w:name w:val="Heading 5 Char"/>
    <w:link w:val="Heading5"/>
    <w:uiPriority w:val="9"/>
    <w:rPr>
      <w:rFonts w:ascii="Calibri" w:eastAsia="Times New Roman" w:hAnsi="Calibri" w:cs="Times New Roman"/>
      <w:b/>
      <w:bCs/>
      <w:i/>
      <w:iCs/>
      <w:sz w:val="26"/>
      <w:szCs w:val="26"/>
    </w:rPr>
  </w:style>
  <w:style w:type="character" w:customStyle="1" w:styleId="Heading6Char">
    <w:name w:val="Heading 6 Char"/>
    <w:link w:val="Heading6"/>
    <w:rPr>
      <w:rFonts w:ascii=".VnTimeH" w:hAnsi=".VnTimeH"/>
      <w:b/>
      <w:sz w:val="24"/>
      <w:szCs w:val="24"/>
    </w:rPr>
  </w:style>
  <w:style w:type="paragraph" w:styleId="Header">
    <w:name w:val="header"/>
    <w:basedOn w:val="Normal"/>
    <w:link w:val="HeaderChar"/>
    <w:uiPriority w:val="99"/>
    <w:pPr>
      <w:tabs>
        <w:tab w:val="center" w:pos="4703"/>
        <w:tab w:val="right" w:pos="9406"/>
      </w:tabs>
    </w:pPr>
    <w:rPr>
      <w:szCs w:val="20"/>
    </w:rPr>
  </w:style>
  <w:style w:type="character" w:customStyle="1" w:styleId="HeaderChar">
    <w:name w:val="Header Char"/>
    <w:link w:val="Header"/>
    <w:uiPriority w:val="99"/>
    <w:rPr>
      <w:rFonts w:ascii=".VnTime" w:hAnsi=".VnTime"/>
      <w:sz w:val="28"/>
    </w:rPr>
  </w:style>
  <w:style w:type="paragraph" w:styleId="Footer">
    <w:name w:val="footer"/>
    <w:basedOn w:val="Normal"/>
    <w:link w:val="FooterChar"/>
    <w:uiPriority w:val="99"/>
    <w:pPr>
      <w:tabs>
        <w:tab w:val="center" w:pos="4320"/>
        <w:tab w:val="right" w:pos="8640"/>
      </w:tabs>
    </w:pPr>
    <w:rPr>
      <w:rFonts w:ascii="Times New Roman" w:hAnsi="Times New Roman"/>
      <w:sz w:val="24"/>
      <w:szCs w:val="24"/>
      <w:lang w:val="x-none" w:eastAsia="x-none"/>
    </w:rPr>
  </w:style>
  <w:style w:type="character" w:customStyle="1" w:styleId="FooterChar">
    <w:name w:val="Footer Char"/>
    <w:link w:val="Footer"/>
    <w:uiPriority w:val="99"/>
    <w:rPr>
      <w:sz w:val="24"/>
      <w:szCs w:val="24"/>
    </w:rPr>
  </w:style>
  <w:style w:type="character" w:styleId="PageNumber">
    <w:name w:val="page number"/>
    <w:basedOn w:val="DefaultParagraphFont"/>
  </w:style>
  <w:style w:type="paragraph" w:customStyle="1" w:styleId="Char">
    <w:name w:val="Char"/>
    <w:autoRedefine/>
    <w:pPr>
      <w:tabs>
        <w:tab w:val="left" w:pos="1152"/>
      </w:tabs>
      <w:spacing w:before="120" w:after="120" w:line="312" w:lineRule="auto"/>
    </w:pPr>
    <w:rPr>
      <w:rFonts w:ascii="Arial" w:hAnsi="Arial" w:cs="Arial"/>
      <w:sz w:val="26"/>
      <w:szCs w:val="2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Char Char,ft,C"/>
    <w:basedOn w:val="Normal"/>
    <w:link w:val="FootnoteTextCha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style>
  <w:style w:type="character" w:styleId="FootnoteReference">
    <w:name w:val="footnote reference"/>
    <w:aliases w:val="Footnote text,Ref,de nota al pie,Footnote,ftref,BearingPoint,16 Point,Superscript 6 Point,fr,Footnote Text1,f,(NECG) Footnote Reference,BVI fnr,footnote ref"/>
    <w:rPr>
      <w:vertAlign w:val="superscript"/>
    </w:rPr>
  </w:style>
  <w:style w:type="paragraph" w:customStyle="1" w:styleId="p2">
    <w:name w:val="p2"/>
    <w:basedOn w:val="Normal"/>
    <w:pPr>
      <w:tabs>
        <w:tab w:val="left" w:pos="720"/>
        <w:tab w:val="num" w:pos="1194"/>
      </w:tabs>
      <w:spacing w:after="120"/>
      <w:ind w:left="570"/>
      <w:jc w:val="both"/>
    </w:pPr>
    <w:rPr>
      <w:rFonts w:ascii="Times New Roman" w:hAnsi="Times New Roman"/>
      <w:sz w:val="26"/>
      <w:szCs w:val="26"/>
    </w:rPr>
  </w:style>
  <w:style w:type="paragraph" w:styleId="BodyText">
    <w:name w:val="Body Text"/>
    <w:aliases w:val=" Char,5.1, Char Char Char"/>
    <w:basedOn w:val="Normal"/>
    <w:link w:val="BodyTextChar"/>
    <w:uiPriority w:val="1"/>
    <w:qFormat/>
    <w:pPr>
      <w:spacing w:before="20"/>
      <w:jc w:val="both"/>
    </w:pPr>
    <w:rPr>
      <w:bCs/>
      <w:szCs w:val="20"/>
    </w:rPr>
  </w:style>
  <w:style w:type="character" w:customStyle="1" w:styleId="BodyTextChar">
    <w:name w:val="Body Text Char"/>
    <w:aliases w:val=" Char Char,5.1 Char, Char Char Char Char"/>
    <w:link w:val="BodyText"/>
    <w:rPr>
      <w:rFonts w:ascii=".VnTime" w:hAnsi=".VnTime"/>
      <w:bCs/>
      <w:sz w:val="28"/>
    </w:rPr>
  </w:style>
  <w:style w:type="character" w:customStyle="1" w:styleId="newssummarysummary1">
    <w:name w:val="newssummary_summary1"/>
    <w:rPr>
      <w:rFonts w:ascii="Verdana" w:hAnsi="Verdana" w:hint="default"/>
      <w:sz w:val="20"/>
      <w:szCs w:val="20"/>
    </w:rPr>
  </w:style>
  <w:style w:type="paragraph" w:styleId="BodyTextIndent2">
    <w:name w:val="Body Text Indent 2"/>
    <w:basedOn w:val="Normal"/>
    <w:link w:val="BodyTextIndent2Char"/>
    <w:pPr>
      <w:ind w:firstLine="567"/>
      <w:jc w:val="both"/>
    </w:pPr>
    <w:rPr>
      <w:szCs w:val="20"/>
    </w:rPr>
  </w:style>
  <w:style w:type="character" w:customStyle="1" w:styleId="BodyTextIndent2Char">
    <w:name w:val="Body Text Indent 2 Char"/>
    <w:link w:val="BodyTextIndent2"/>
    <w:rPr>
      <w:rFonts w:ascii=".VnTime" w:hAnsi=".VnTime"/>
      <w:sz w:val="28"/>
    </w:rPr>
  </w:style>
  <w:style w:type="paragraph" w:styleId="NormalWeb">
    <w:name w:val="Normal (Web)"/>
    <w:basedOn w:val="Normal"/>
    <w:link w:val="NormalWebChar"/>
    <w:uiPriority w:val="99"/>
    <w:pPr>
      <w:spacing w:before="100" w:beforeAutospacing="1" w:after="100" w:afterAutospacing="1"/>
    </w:pPr>
    <w:rPr>
      <w:rFonts w:ascii="Times New Roman" w:hAnsi="Times New Roman"/>
      <w:sz w:val="24"/>
      <w:szCs w:val="24"/>
      <w:lang w:val="x-none" w:eastAsia="x-none"/>
    </w:rPr>
  </w:style>
  <w:style w:type="character" w:customStyle="1" w:styleId="NormalWebChar">
    <w:name w:val="Normal (Web) Char"/>
    <w:link w:val="NormalWeb"/>
    <w:uiPriority w:val="99"/>
    <w:locked/>
    <w:rPr>
      <w:sz w:val="24"/>
      <w:szCs w:val="24"/>
    </w:rPr>
  </w:style>
  <w:style w:type="character" w:customStyle="1" w:styleId="apple-style-span">
    <w:name w:val="apple-style-span"/>
    <w:basedOn w:val="DefaultParagraphFont"/>
  </w:style>
  <w:style w:type="character" w:styleId="Hyperlink">
    <w:name w:val="Hyperlink"/>
    <w:uiPriority w:val="99"/>
    <w:rPr>
      <w:color w:val="0000FF"/>
      <w:u w:val="single"/>
    </w:rPr>
  </w:style>
  <w:style w:type="character" w:styleId="Emphasis">
    <w:name w:val="Emphasis"/>
    <w:uiPriority w:val="20"/>
    <w:qFormat/>
    <w:rPr>
      <w:i/>
      <w:i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customStyle="1" w:styleId="hstyle0">
    <w:name w:val="hstyle0"/>
    <w:basedOn w:val="Normal"/>
    <w:pPr>
      <w:spacing w:line="384" w:lineRule="auto"/>
      <w:jc w:val="both"/>
    </w:pPr>
    <w:rPr>
      <w:rFonts w:ascii="Batang" w:eastAsia="Batang" w:hAnsi="Batang" w:cs="Gulim"/>
      <w:color w:val="000000"/>
      <w:sz w:val="20"/>
      <w:szCs w:val="20"/>
      <w:lang w:eastAsia="ko-KR"/>
    </w:rPr>
  </w:style>
  <w:style w:type="paragraph" w:styleId="ListParagraph">
    <w:name w:val="List Paragraph"/>
    <w:basedOn w:val="Normal"/>
    <w:uiPriority w:val="34"/>
    <w:qFormat/>
    <w:pPr>
      <w:widowControl w:val="0"/>
      <w:wordWrap w:val="0"/>
      <w:autoSpaceDE w:val="0"/>
      <w:autoSpaceDN w:val="0"/>
      <w:ind w:leftChars="400" w:left="800"/>
      <w:jc w:val="both"/>
    </w:pPr>
    <w:rPr>
      <w:rFonts w:ascii="Calibri" w:hAnsi="Calibri"/>
      <w:kern w:val="2"/>
      <w:sz w:val="20"/>
      <w:szCs w:val="22"/>
      <w:lang w:eastAsia="ko-KR"/>
    </w:rPr>
  </w:style>
  <w:style w:type="paragraph" w:customStyle="1" w:styleId="pbody">
    <w:name w:val="pbody"/>
    <w:basedOn w:val="Normal"/>
    <w:pPr>
      <w:spacing w:before="100" w:beforeAutospacing="1" w:after="100" w:afterAutospacing="1"/>
    </w:pPr>
    <w:rPr>
      <w:rFonts w:ascii="Times New Roman" w:hAnsi="Times New Roman"/>
      <w:sz w:val="24"/>
      <w:szCs w:val="24"/>
    </w:rPr>
  </w:style>
  <w:style w:type="character" w:styleId="Strong">
    <w:name w:val="Strong"/>
    <w:uiPriority w:val="22"/>
    <w:qFormat/>
    <w:rPr>
      <w:b/>
      <w:bCs/>
    </w:rPr>
  </w:style>
  <w:style w:type="paragraph" w:customStyle="1" w:styleId="pcaption">
    <w:name w:val="pcaption"/>
    <w:basedOn w:val="Normal"/>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style>
  <w:style w:type="paragraph" w:customStyle="1" w:styleId="pauthor">
    <w:name w:val="pauthor"/>
    <w:basedOn w:val="Normal"/>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rFonts w:ascii=".VnTime" w:hAnsi=".VnTime"/>
      <w:sz w:val="28"/>
      <w:szCs w:val="28"/>
    </w:rPr>
  </w:style>
  <w:style w:type="character" w:customStyle="1" w:styleId="CommentTextChar">
    <w:name w:val="Comment Text Char"/>
    <w:basedOn w:val="DefaultParagraphFont"/>
    <w:link w:val="CommentText"/>
  </w:style>
  <w:style w:type="paragraph" w:styleId="CommentText">
    <w:name w:val="annotation text"/>
    <w:basedOn w:val="Normal"/>
    <w:link w:val="CommentTextChar"/>
    <w:rPr>
      <w:rFonts w:ascii="Times New Roman" w:hAnsi="Times New Roman"/>
      <w:sz w:val="20"/>
      <w:szCs w:val="20"/>
    </w:rPr>
  </w:style>
  <w:style w:type="character" w:customStyle="1" w:styleId="CommentSubjectChar">
    <w:name w:val="Comment Subject Char"/>
    <w:link w:val="CommentSubject"/>
    <w:rPr>
      <w:b/>
      <w:bCs/>
    </w:rPr>
  </w:style>
  <w:style w:type="paragraph" w:styleId="CommentSubject">
    <w:name w:val="annotation subject"/>
    <w:basedOn w:val="CommentText"/>
    <w:next w:val="CommentText"/>
    <w:link w:val="CommentSubjectChar"/>
    <w:rPr>
      <w:b/>
      <w:bCs/>
    </w:rPr>
  </w:style>
  <w:style w:type="character" w:customStyle="1" w:styleId="bodytextindent-h">
    <w:name w:val="bodytextindent-h"/>
    <w:basedOn w:val="DefaultParagraphFont"/>
  </w:style>
  <w:style w:type="paragraph" w:customStyle="1" w:styleId="phan">
    <w:name w:val="phan"/>
    <w:basedOn w:val="BodyText3"/>
    <w:pPr>
      <w:suppressAutoHyphens/>
      <w:spacing w:before="144" w:after="0"/>
      <w:ind w:firstLine="720"/>
      <w:jc w:val="both"/>
    </w:pPr>
    <w:rPr>
      <w:rFonts w:ascii="Times New Roman" w:hAnsi="Times New Roman" w:cs="Calibri"/>
      <w:spacing w:val="-4"/>
      <w:sz w:val="28"/>
      <w:szCs w:val="28"/>
      <w:lang w:val="vi-VN" w:eastAsia="ar-SA"/>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VnTime" w:hAnsi=".VnTime"/>
      <w:sz w:val="16"/>
      <w:szCs w:val="16"/>
    </w:rPr>
  </w:style>
  <w:style w:type="paragraph" w:customStyle="1" w:styleId="Vanban">
    <w:name w:val="Van ban"/>
    <w:basedOn w:val="Normal"/>
    <w:pPr>
      <w:spacing w:before="120" w:line="420" w:lineRule="exact"/>
      <w:ind w:firstLine="851"/>
      <w:jc w:val="both"/>
    </w:pPr>
    <w:rPr>
      <w:szCs w:val="24"/>
    </w:rPr>
  </w:style>
  <w:style w:type="paragraph" w:styleId="Title">
    <w:name w:val="Title"/>
    <w:basedOn w:val="Normal"/>
    <w:link w:val="TitleChar"/>
    <w:qFormat/>
    <w:pPr>
      <w:jc w:val="center"/>
    </w:pPr>
    <w:rPr>
      <w:rFonts w:ascii=".VnTimeH" w:hAnsi=".VnTimeH"/>
      <w:b/>
      <w:bCs/>
      <w:szCs w:val="24"/>
    </w:rPr>
  </w:style>
  <w:style w:type="character" w:customStyle="1" w:styleId="TitleChar">
    <w:name w:val="Title Char"/>
    <w:link w:val="Title"/>
    <w:rPr>
      <w:rFonts w:ascii=".VnTimeH" w:hAnsi=".VnTimeH"/>
      <w:b/>
      <w:bCs/>
      <w:sz w:val="28"/>
      <w:szCs w:val="24"/>
    </w:rPr>
  </w:style>
  <w:style w:type="paragraph" w:styleId="Subtitle">
    <w:name w:val="Subtitle"/>
    <w:basedOn w:val="Normal"/>
    <w:link w:val="SubtitleChar"/>
    <w:qFormat/>
    <w:pPr>
      <w:spacing w:before="120" w:after="120"/>
    </w:pPr>
    <w:rPr>
      <w:rFonts w:ascii=".VnTimeH" w:hAnsi=".VnTimeH"/>
      <w:b/>
      <w:bCs/>
      <w:sz w:val="24"/>
      <w:szCs w:val="24"/>
    </w:rPr>
  </w:style>
  <w:style w:type="character" w:customStyle="1" w:styleId="SubtitleChar">
    <w:name w:val="Subtitle Char"/>
    <w:link w:val="Subtitle"/>
    <w:rPr>
      <w:rFonts w:ascii=".VnTimeH" w:hAnsi=".VnTimeH"/>
      <w:b/>
      <w:bCs/>
      <w:sz w:val="24"/>
      <w:szCs w:val="24"/>
    </w:rPr>
  </w:style>
  <w:style w:type="character" w:customStyle="1" w:styleId="articledate">
    <w:name w:val="articledate"/>
    <w:basedOn w:val="DefaultParagraphFont"/>
  </w:style>
  <w:style w:type="paragraph" w:customStyle="1" w:styleId="than">
    <w:name w:val="than"/>
    <w:basedOn w:val="Normal"/>
    <w:pPr>
      <w:spacing w:before="100" w:beforeAutospacing="1" w:after="100" w:afterAutospacing="1"/>
    </w:pPr>
    <w:rPr>
      <w:rFonts w:ascii="Arial" w:hAnsi="Arial" w:cs="Arial"/>
      <w:color w:val="666666"/>
      <w:sz w:val="18"/>
      <w:szCs w:val="18"/>
    </w:rPr>
  </w:style>
  <w:style w:type="character" w:customStyle="1" w:styleId="Heading1Char1">
    <w:name w:val="Heading 1 Char1"/>
    <w:uiPriority w:val="99"/>
    <w:locked/>
    <w:rPr>
      <w:rFonts w:ascii="Cambria" w:eastAsia="Times New Roman" w:hAnsi="Cambria" w:cs="Cambria"/>
      <w:b/>
      <w:bCs/>
      <w:kern w:val="32"/>
      <w:sz w:val="32"/>
      <w:szCs w:val="32"/>
    </w:rPr>
  </w:style>
  <w:style w:type="paragraph" w:styleId="BodyTextIndent3">
    <w:name w:val="Body Text Indent 3"/>
    <w:basedOn w:val="Normal"/>
    <w:link w:val="BodyTextIndent3Char1"/>
    <w:uiPriority w:val="99"/>
    <w:pPr>
      <w:spacing w:after="120"/>
      <w:ind w:left="360"/>
    </w:pPr>
    <w:rPr>
      <w:rFonts w:ascii="Times New Roman" w:hAnsi="Times New Roman"/>
      <w:sz w:val="16"/>
      <w:szCs w:val="16"/>
      <w:lang w:val="x-none" w:eastAsia="x-none"/>
    </w:rPr>
  </w:style>
  <w:style w:type="character" w:customStyle="1" w:styleId="BodyTextIndent3Char1">
    <w:name w:val="Body Text Indent 3 Char1"/>
    <w:link w:val="BodyTextIndent3"/>
    <w:uiPriority w:val="99"/>
    <w:locked/>
    <w:rPr>
      <w:sz w:val="16"/>
      <w:szCs w:val="16"/>
    </w:rPr>
  </w:style>
  <w:style w:type="character" w:customStyle="1" w:styleId="BodyTextIndent3Char">
    <w:name w:val="Body Text Indent 3 Char"/>
    <w:rPr>
      <w:rFonts w:ascii=".VnTime" w:hAnsi=".VnTime"/>
      <w:sz w:val="16"/>
      <w:szCs w:val="16"/>
    </w:rPr>
  </w:style>
  <w:style w:type="character" w:customStyle="1" w:styleId="HeaderChar1">
    <w:name w:val="Header Char1"/>
    <w:uiPriority w:val="99"/>
    <w:semiHidden/>
    <w:locked/>
    <w:rPr>
      <w:sz w:val="28"/>
      <w:szCs w:val="28"/>
    </w:rPr>
  </w:style>
  <w:style w:type="character" w:customStyle="1" w:styleId="BodyTextIndent2Char1">
    <w:name w:val="Body Text Indent 2 Char1"/>
    <w:uiPriority w:val="99"/>
    <w:locked/>
    <w:rPr>
      <w:sz w:val="28"/>
      <w:szCs w:val="28"/>
      <w:lang w:val="en-US" w:eastAsia="en-US"/>
    </w:rPr>
  </w:style>
  <w:style w:type="character" w:customStyle="1" w:styleId="BodyTextChar1">
    <w:name w:val="Body Text Char1"/>
    <w:aliases w:val="Body Text Char Char Char Char,Body Text Char Char Char1,Body Text Char Char1,Body Text Char Char Char Char Char Char2,Body Text Char Char Char Char Char Char Char"/>
    <w:locked/>
    <w:rPr>
      <w:sz w:val="28"/>
      <w:szCs w:val="28"/>
      <w:lang w:val="en-US" w:eastAsia="en-US"/>
    </w:rPr>
  </w:style>
  <w:style w:type="character" w:customStyle="1" w:styleId="FooterChar1">
    <w:name w:val="Footer Char1"/>
    <w:uiPriority w:val="99"/>
    <w:semiHidden/>
    <w:locked/>
    <w:rPr>
      <w:sz w:val="28"/>
      <w:szCs w:val="28"/>
    </w:rPr>
  </w:style>
  <w:style w:type="paragraph" w:customStyle="1" w:styleId="CharCharCharCharCharCharCharCharCharCharCharCharCharCharCharCharCharChar">
    <w:name w:val="Char Char Char Char Char Char Char Char Char Char Char Char Char Char Char Char Char Char"/>
    <w:basedOn w:val="Normal"/>
    <w:uiPriority w:val="99"/>
    <w:pPr>
      <w:spacing w:after="160" w:line="240" w:lineRule="exact"/>
    </w:pPr>
    <w:rPr>
      <w:rFonts w:ascii="Verdana" w:hAnsi="Verdana" w:cs="Verdana"/>
      <w:sz w:val="20"/>
      <w:szCs w:val="20"/>
    </w:rPr>
  </w:style>
  <w:style w:type="paragraph" w:customStyle="1" w:styleId="Nidung">
    <w:name w:val="Nội dung"/>
    <w:uiPriority w:val="99"/>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sz w:val="28"/>
      <w:szCs w:val="28"/>
      <w:u w:color="000000"/>
    </w:rPr>
  </w:style>
  <w:style w:type="character" w:customStyle="1" w:styleId="newscontent">
    <w:name w:val="newscontent"/>
  </w:style>
  <w:style w:type="paragraph" w:customStyle="1" w:styleId="CharCharCharChar">
    <w:name w:val="Char Char Char Char"/>
    <w:basedOn w:val="Normal"/>
    <w:pPr>
      <w:spacing w:after="160" w:line="240" w:lineRule="exact"/>
    </w:pPr>
    <w:rPr>
      <w:rFonts w:ascii="Verdana" w:hAnsi="Verdana"/>
      <w:sz w:val="20"/>
      <w:szCs w:val="20"/>
    </w:rPr>
  </w:style>
  <w:style w:type="character" w:customStyle="1" w:styleId="Heading8Char">
    <w:name w:val="Heading 8 Char"/>
    <w:link w:val="Heading8"/>
    <w:semiHidden/>
    <w:rPr>
      <w:rFonts w:ascii="Calibri" w:eastAsia="Times New Roman" w:hAnsi="Calibri" w:cs="Times New Roman"/>
      <w:i/>
      <w:iCs/>
      <w:sz w:val="24"/>
      <w:szCs w:val="24"/>
    </w:rPr>
  </w:style>
  <w:style w:type="character" w:customStyle="1" w:styleId="Heading9Char">
    <w:name w:val="Heading 9 Char"/>
    <w:link w:val="Heading9"/>
    <w:semiHidden/>
    <w:rPr>
      <w:rFonts w:ascii="Cambria" w:eastAsia="Times New Roman" w:hAnsi="Cambria" w:cs="Times New Roman"/>
      <w:sz w:val="22"/>
      <w:szCs w:val="22"/>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rFonts w:ascii="Times New Roman" w:hAnsi="Times New Roman"/>
    </w:rPr>
  </w:style>
  <w:style w:type="paragraph" w:styleId="NoSpacing">
    <w:name w:val="No Spacing"/>
    <w:uiPriority w:val="1"/>
    <w:qFormat/>
    <w:rPr>
      <w:sz w:val="24"/>
      <w:szCs w:val="24"/>
    </w:rPr>
  </w:style>
  <w:style w:type="character" w:styleId="CommentReference">
    <w:name w:val="annotation reference"/>
    <w:unhideWhenUsed/>
    <w:rPr>
      <w:sz w:val="16"/>
      <w:szCs w:val="16"/>
    </w:rPr>
  </w:style>
  <w:style w:type="paragraph" w:customStyle="1" w:styleId="text">
    <w:name w:val="text"/>
    <w:basedOn w:val="Normal"/>
    <w:pPr>
      <w:spacing w:before="100" w:beforeAutospacing="1" w:after="100" w:afterAutospacing="1"/>
      <w:jc w:val="both"/>
    </w:pPr>
    <w:rPr>
      <w:rFonts w:ascii="Geneva" w:hAnsi="Geneva"/>
      <w:sz w:val="24"/>
      <w:szCs w:val="24"/>
    </w:rPr>
  </w:style>
  <w:style w:type="paragraph" w:customStyle="1" w:styleId="0normal">
    <w:name w:val="0normal"/>
    <w:basedOn w:val="Normal"/>
    <w:pPr>
      <w:spacing w:before="100" w:beforeAutospacing="1" w:after="100" w:afterAutospacing="1"/>
    </w:pPr>
    <w:rPr>
      <w:rFonts w:ascii="Times New Roman" w:hAnsi="Times New Roman"/>
      <w:sz w:val="24"/>
      <w:szCs w:val="24"/>
    </w:rPr>
  </w:style>
  <w:style w:type="paragraph" w:customStyle="1" w:styleId="CharChar">
    <w:name w:val="Char Char"/>
    <w:basedOn w:val="Normal"/>
    <w:next w:val="Normal"/>
    <w:autoRedefine/>
    <w:semiHidden/>
    <w:pPr>
      <w:spacing w:before="120" w:after="120" w:line="312" w:lineRule="auto"/>
    </w:pPr>
    <w:rPr>
      <w:rFonts w:ascii="Times New Roman" w:hAnsi="Times New Roman"/>
    </w:rPr>
  </w:style>
  <w:style w:type="paragraph" w:customStyle="1" w:styleId="Noidung">
    <w:name w:val="Noi dung"/>
    <w:basedOn w:val="Normal"/>
    <w:qFormat/>
    <w:pPr>
      <w:spacing w:before="120" w:line="264" w:lineRule="auto"/>
      <w:ind w:firstLine="567"/>
      <w:jc w:val="both"/>
    </w:pPr>
    <w:rPr>
      <w:rFonts w:ascii="Times New Roman" w:hAnsi="Times New Roman"/>
      <w:szCs w:val="24"/>
      <w:lang w:eastAsia="vi-VN"/>
    </w:rPr>
  </w:style>
  <w:style w:type="paragraph" w:customStyle="1" w:styleId="body-text">
    <w:name w:val="body-text"/>
    <w:basedOn w:val="Normal"/>
    <w:pPr>
      <w:spacing w:before="100" w:beforeAutospacing="1" w:after="100" w:afterAutospacing="1"/>
    </w:pPr>
    <w:rPr>
      <w:rFonts w:ascii="Times New Roman" w:hAnsi="Times New Roman"/>
      <w:sz w:val="24"/>
      <w:szCs w:val="24"/>
    </w:rPr>
  </w:style>
  <w:style w:type="character" w:customStyle="1" w:styleId="Heading7Char">
    <w:name w:val="Heading 7 Char"/>
    <w:link w:val="Heading7"/>
    <w:rPr>
      <w:rFonts w:ascii="UVnTime" w:hAnsi="UVnTime"/>
      <w:b/>
      <w:bCs/>
      <w:sz w:val="28"/>
      <w:szCs w:val="24"/>
    </w:rPr>
  </w:style>
  <w:style w:type="paragraph" w:customStyle="1" w:styleId="CharCharCharCharChar1CharCharCharChar">
    <w:name w:val="Char Char Char Char Char1 Char Char Char Char"/>
    <w:autoRedefine/>
    <w:pPr>
      <w:tabs>
        <w:tab w:val="num" w:pos="720"/>
      </w:tabs>
      <w:spacing w:after="120"/>
      <w:ind w:left="357"/>
    </w:pPr>
    <w:rPr>
      <w:sz w:val="24"/>
      <w:szCs w:val="24"/>
    </w:rPr>
  </w:style>
  <w:style w:type="paragraph" w:styleId="BodyText2">
    <w:name w:val="Body Text 2"/>
    <w:basedOn w:val="Normal"/>
    <w:link w:val="BodyText2Char"/>
    <w:pPr>
      <w:spacing w:after="120" w:line="480" w:lineRule="auto"/>
    </w:pPr>
    <w:rPr>
      <w:rFonts w:ascii="Times New Roman" w:hAnsi="Times New Roman"/>
      <w:sz w:val="24"/>
      <w:szCs w:val="24"/>
    </w:rPr>
  </w:style>
  <w:style w:type="character" w:customStyle="1" w:styleId="BodyText2Char">
    <w:name w:val="Body Text 2 Char"/>
    <w:link w:val="BodyText2"/>
    <w:rPr>
      <w:sz w:val="24"/>
      <w:szCs w:val="24"/>
    </w:rPr>
  </w:style>
  <w:style w:type="paragraph" w:customStyle="1" w:styleId="doan">
    <w:name w:val="doan"/>
    <w:basedOn w:val="Normal"/>
    <w:pPr>
      <w:widowControl w:val="0"/>
      <w:spacing w:before="120"/>
      <w:ind w:firstLine="720"/>
      <w:jc w:val="both"/>
    </w:pPr>
    <w:rPr>
      <w:rFonts w:ascii="Times New Roman" w:hAnsi="Times New Roman"/>
      <w:color w:val="000000"/>
      <w:szCs w:val="20"/>
    </w:rPr>
  </w:style>
  <w:style w:type="paragraph" w:customStyle="1" w:styleId="bang">
    <w:name w:val="bang"/>
    <w:basedOn w:val="Normal"/>
    <w:pPr>
      <w:widowControl w:val="0"/>
      <w:overflowPunct w:val="0"/>
      <w:autoSpaceDE w:val="0"/>
      <w:autoSpaceDN w:val="0"/>
      <w:adjustRightInd w:val="0"/>
      <w:spacing w:before="240" w:after="120" w:line="340" w:lineRule="exact"/>
      <w:jc w:val="center"/>
      <w:textAlignment w:val="baseline"/>
    </w:pPr>
    <w:rPr>
      <w:rFonts w:ascii=".VnArial Narrow" w:hAnsi=".VnArial Narrow"/>
      <w:sz w:val="26"/>
      <w:szCs w:val="20"/>
      <w:lang w:val="de-DE"/>
    </w:rPr>
  </w:style>
  <w:style w:type="paragraph" w:customStyle="1" w:styleId="noidungbang">
    <w:name w:val="noidungbang"/>
    <w:basedOn w:val="Normal"/>
    <w:pPr>
      <w:overflowPunct w:val="0"/>
      <w:autoSpaceDE w:val="0"/>
      <w:autoSpaceDN w:val="0"/>
      <w:adjustRightInd w:val="0"/>
      <w:spacing w:before="80" w:after="80" w:line="320" w:lineRule="exact"/>
      <w:jc w:val="center"/>
      <w:textAlignment w:val="baseline"/>
    </w:pPr>
    <w:rPr>
      <w:rFonts w:ascii=".VnArial Narrow" w:hAnsi=".VnArial Narrow"/>
      <w:sz w:val="26"/>
      <w:szCs w:val="20"/>
    </w:rPr>
  </w:style>
  <w:style w:type="paragraph" w:customStyle="1" w:styleId="Para">
    <w:name w:val="Para"/>
    <w:basedOn w:val="Normal"/>
    <w:pPr>
      <w:widowControl w:val="0"/>
      <w:spacing w:before="80" w:line="247" w:lineRule="auto"/>
      <w:ind w:firstLine="720"/>
      <w:jc w:val="both"/>
    </w:pPr>
    <w:rPr>
      <w:rFonts w:ascii="Times New Roman" w:hAnsi="Times New Roman" w:cs="Arial"/>
      <w:szCs w:val="24"/>
    </w:rPr>
  </w:style>
  <w:style w:type="character" w:customStyle="1" w:styleId="BodyTextCharCharChar">
    <w:name w:val="Body Text Char Char Char"/>
    <w:rPr>
      <w:rFonts w:ascii=".VnTime" w:hAnsi=".VnTime"/>
      <w:bCs/>
      <w:iCs/>
      <w:sz w:val="28"/>
      <w:szCs w:val="24"/>
      <w:lang w:val="en-US" w:eastAsia="en-US" w:bidi="ar-SA"/>
    </w:rPr>
  </w:style>
  <w:style w:type="paragraph" w:styleId="EndnoteText">
    <w:name w:val="endnote text"/>
    <w:basedOn w:val="Normal"/>
    <w:link w:val="EndnoteTextChar"/>
    <w:uiPriority w:val="99"/>
    <w:unhideWhenUsed/>
    <w:rPr>
      <w:rFonts w:ascii="Times New Roman" w:hAnsi="Times New Roman" w:cs="Arial"/>
      <w:sz w:val="20"/>
      <w:szCs w:val="20"/>
    </w:rPr>
  </w:style>
  <w:style w:type="character" w:customStyle="1" w:styleId="EndnoteTextChar">
    <w:name w:val="Endnote Text Char"/>
    <w:link w:val="EndnoteText"/>
    <w:uiPriority w:val="99"/>
    <w:rPr>
      <w:rFonts w:cs="Arial"/>
    </w:rPr>
  </w:style>
  <w:style w:type="character" w:styleId="EndnoteReference">
    <w:name w:val="endnote reference"/>
    <w:uiPriority w:val="99"/>
    <w:unhideWhenUsed/>
    <w:rPr>
      <w:vertAlign w:val="superscript"/>
    </w:rPr>
  </w:style>
  <w:style w:type="paragraph" w:customStyle="1" w:styleId="abc">
    <w:name w:val="abc"/>
    <w:basedOn w:val="Normal"/>
    <w:semiHidden/>
    <w:pPr>
      <w:widowControl w:val="0"/>
      <w:spacing w:before="120" w:line="340" w:lineRule="exact"/>
      <w:ind w:firstLine="720"/>
      <w:jc w:val="both"/>
    </w:pPr>
    <w:rPr>
      <w:szCs w:val="20"/>
      <w:lang w:val="vi-VN"/>
    </w:rPr>
  </w:style>
  <w:style w:type="paragraph" w:styleId="z-TopofForm">
    <w:name w:val="HTML Top of Form"/>
    <w:basedOn w:val="Normal"/>
    <w:next w:val="Normal"/>
    <w:link w:val="z-TopofFormChar"/>
    <w:hidden/>
    <w:uiPriority w:val="99"/>
    <w:unhideWhenUsed/>
    <w:pPr>
      <w:pBdr>
        <w:bottom w:val="single" w:sz="6" w:space="1" w:color="auto"/>
      </w:pBdr>
      <w:jc w:val="center"/>
    </w:pPr>
    <w:rPr>
      <w:rFonts w:ascii="Arial" w:hAnsi="Arial" w:cs="Arial"/>
      <w:vanish/>
      <w:sz w:val="16"/>
      <w:szCs w:val="16"/>
      <w:lang w:val="vi-VN" w:eastAsia="vi-VN"/>
    </w:rPr>
  </w:style>
  <w:style w:type="character" w:customStyle="1" w:styleId="z-TopofFormChar">
    <w:name w:val="z-Top of Form Char"/>
    <w:link w:val="z-TopofForm"/>
    <w:uiPriority w:val="99"/>
    <w:rPr>
      <w:rFonts w:ascii="Arial" w:hAnsi="Arial" w:cs="Arial"/>
      <w:vanish/>
      <w:sz w:val="16"/>
      <w:szCs w:val="16"/>
      <w:lang w:val="vi-VN" w:eastAsia="vi-VN"/>
    </w:rPr>
  </w:style>
  <w:style w:type="paragraph" w:styleId="z-BottomofForm">
    <w:name w:val="HTML Bottom of Form"/>
    <w:basedOn w:val="Normal"/>
    <w:next w:val="Normal"/>
    <w:link w:val="z-BottomofFormChar"/>
    <w:hidden/>
    <w:uiPriority w:val="99"/>
    <w:unhideWhenUsed/>
    <w:pPr>
      <w:pBdr>
        <w:top w:val="single" w:sz="6" w:space="1" w:color="auto"/>
      </w:pBdr>
      <w:jc w:val="center"/>
    </w:pPr>
    <w:rPr>
      <w:rFonts w:ascii="Arial" w:hAnsi="Arial" w:cs="Arial"/>
      <w:vanish/>
      <w:sz w:val="16"/>
      <w:szCs w:val="16"/>
      <w:lang w:val="vi-VN" w:eastAsia="vi-VN"/>
    </w:rPr>
  </w:style>
  <w:style w:type="character" w:customStyle="1" w:styleId="z-BottomofFormChar">
    <w:name w:val="z-Bottom of Form Char"/>
    <w:link w:val="z-BottomofForm"/>
    <w:uiPriority w:val="99"/>
    <w:rPr>
      <w:rFonts w:ascii="Arial" w:hAnsi="Arial" w:cs="Arial"/>
      <w:vanish/>
      <w:sz w:val="16"/>
      <w:szCs w:val="16"/>
      <w:lang w:val="vi-VN" w:eastAsia="vi-VN"/>
    </w:rPr>
  </w:style>
  <w:style w:type="character" w:customStyle="1" w:styleId="rssbt">
    <w:name w:val="rssbt"/>
    <w:basedOn w:val="DefaultParagraphFont"/>
  </w:style>
  <w:style w:type="paragraph" w:customStyle="1" w:styleId="newssummary">
    <w:name w:val="news_summary"/>
    <w:basedOn w:val="Normal"/>
    <w:pPr>
      <w:spacing w:before="100" w:beforeAutospacing="1" w:after="100" w:afterAutospacing="1"/>
    </w:pPr>
    <w:rPr>
      <w:rFonts w:ascii="Times New Roman" w:hAnsi="Times New Roman"/>
      <w:sz w:val="24"/>
      <w:szCs w:val="24"/>
      <w:lang w:val="vi-VN" w:eastAsia="vi-VN"/>
    </w:rPr>
  </w:style>
  <w:style w:type="character" w:customStyle="1" w:styleId="Title1">
    <w:name w:val="Title1"/>
    <w:basedOn w:val="DefaultParagraphFont"/>
  </w:style>
  <w:style w:type="character" w:customStyle="1" w:styleId="contentdetail">
    <w:name w:val="content_detail"/>
    <w:basedOn w:val="DefaultParagraphFont"/>
  </w:style>
  <w:style w:type="paragraph" w:customStyle="1" w:styleId="ParagraphText">
    <w:name w:val="Paragraph Text"/>
    <w:basedOn w:val="Normal"/>
    <w:uiPriority w:val="99"/>
    <w:pPr>
      <w:spacing w:before="160" w:after="40" w:line="320" w:lineRule="exact"/>
      <w:jc w:val="both"/>
    </w:pPr>
    <w:rPr>
      <w:rFonts w:ascii="Arial" w:hAnsi="Arial" w:cs="Arial"/>
      <w:color w:val="4D4D4D"/>
      <w:sz w:val="24"/>
      <w:szCs w:val="24"/>
    </w:rPr>
  </w:style>
  <w:style w:type="paragraph" w:styleId="Revision">
    <w:name w:val="Revision"/>
    <w:hidden/>
    <w:uiPriority w:val="99"/>
    <w:semiHidden/>
    <w:rPr>
      <w:sz w:val="24"/>
      <w:szCs w:val="24"/>
    </w:rPr>
  </w:style>
  <w:style w:type="paragraph" w:customStyle="1" w:styleId="Body1">
    <w:name w:val="Body 1"/>
    <w:pPr>
      <w:outlineLvl w:val="0"/>
    </w:pPr>
    <w:rPr>
      <w:color w:val="000000"/>
      <w:sz w:val="28"/>
      <w:u w:color="000000"/>
    </w:rPr>
  </w:style>
  <w:style w:type="character" w:customStyle="1" w:styleId="articletext">
    <w:name w:val="articletext"/>
  </w:style>
  <w:style w:type="character" w:customStyle="1" w:styleId="mota">
    <w:name w:val="mota"/>
  </w:style>
  <w:style w:type="character" w:customStyle="1" w:styleId="mw-headline">
    <w:name w:val="mw-headline"/>
  </w:style>
  <w:style w:type="paragraph" w:customStyle="1" w:styleId="selectionshareable">
    <w:name w:val="selectionshareable"/>
    <w:basedOn w:val="Normal"/>
    <w:pPr>
      <w:spacing w:before="100" w:beforeAutospacing="1" w:after="100" w:afterAutospacing="1"/>
    </w:pPr>
    <w:rPr>
      <w:rFonts w:ascii="Times New Roman" w:hAnsi="Times New Roman"/>
      <w:sz w:val="24"/>
      <w:szCs w:val="24"/>
    </w:rPr>
  </w:style>
  <w:style w:type="character" w:customStyle="1" w:styleId="WW8Num3z2">
    <w:name w:val="WW8Num3z2"/>
    <w:rPr>
      <w:rFonts w:ascii="Wingdings" w:hAnsi="Wingdings"/>
    </w:rPr>
  </w:style>
  <w:style w:type="paragraph" w:customStyle="1" w:styleId="CharCharCharCharCharCharCharCharCharChar">
    <w:name w:val="Char Char Char Char Char Char Char Char Char Char"/>
    <w:basedOn w:val="Normal"/>
    <w:autoRedefine/>
    <w:pPr>
      <w:spacing w:after="160" w:line="240" w:lineRule="exact"/>
    </w:pPr>
    <w:rPr>
      <w:rFonts w:ascii="Verdana" w:hAnsi="Verdana" w:cs="Verdana"/>
      <w:sz w:val="20"/>
      <w:szCs w:val="20"/>
    </w:rPr>
  </w:style>
  <w:style w:type="paragraph" w:customStyle="1" w:styleId="quyetdinh">
    <w:name w:val="quyet dinh"/>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hAnsi="VNI-Times" w:cs="VNI-Times"/>
      <w:b/>
      <w:bCs/>
      <w:sz w:val="28"/>
      <w:szCs w:val="28"/>
    </w:rPr>
  </w:style>
  <w:style w:type="character" w:customStyle="1" w:styleId="Bodytext0">
    <w:name w:val="Body text_"/>
    <w:link w:val="Bodytext1"/>
    <w:rPr>
      <w:sz w:val="25"/>
      <w:szCs w:val="25"/>
      <w:shd w:val="clear" w:color="auto" w:fill="FFFFFF"/>
    </w:rPr>
  </w:style>
  <w:style w:type="paragraph" w:customStyle="1" w:styleId="Bodytext1">
    <w:name w:val="Body text1"/>
    <w:basedOn w:val="Normal"/>
    <w:link w:val="Bodytext0"/>
    <w:pPr>
      <w:widowControl w:val="0"/>
      <w:shd w:val="clear" w:color="auto" w:fill="FFFFFF"/>
      <w:spacing w:line="326" w:lineRule="exact"/>
      <w:jc w:val="both"/>
    </w:pPr>
    <w:rPr>
      <w:rFonts w:ascii="Times New Roman" w:hAnsi="Times New Roman"/>
      <w:sz w:val="25"/>
      <w:szCs w:val="25"/>
      <w:shd w:val="clear" w:color="auto" w:fill="FFFFFF"/>
      <w:lang w:val="x-none" w:eastAsia="x-none"/>
    </w:rPr>
  </w:style>
  <w:style w:type="paragraph" w:customStyle="1" w:styleId="TableParagraph">
    <w:name w:val="Table Paragraph"/>
    <w:basedOn w:val="Normal"/>
    <w:uiPriority w:val="1"/>
    <w:qFormat/>
    <w:pPr>
      <w:widowControl w:val="0"/>
      <w:autoSpaceDE w:val="0"/>
      <w:autoSpaceDN w:val="0"/>
      <w:ind w:left="12"/>
      <w:jc w:val="center"/>
    </w:pPr>
    <w:rPr>
      <w:rFonts w:ascii="Times New Roman" w:hAnsi="Times New Roman"/>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pPr>
      <w:keepNext/>
      <w:jc w:val="center"/>
      <w:outlineLvl w:val="0"/>
    </w:pPr>
    <w:rPr>
      <w:i/>
      <w:szCs w:val="20"/>
      <w:lang w:val="x-none" w:eastAsia="x-none"/>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qFormat/>
    <w:pPr>
      <w:keepNext/>
      <w:numPr>
        <w:numId w:val="1"/>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qFormat/>
    <w:pPr>
      <w:keepNext/>
      <w:numPr>
        <w:numId w:val="2"/>
      </w:numPr>
      <w:tabs>
        <w:tab w:val="clear" w:pos="720"/>
      </w:tabs>
      <w:ind w:left="0" w:firstLine="0"/>
      <w:jc w:val="center"/>
      <w:outlineLvl w:val="2"/>
    </w:pPr>
    <w:rPr>
      <w:rFonts w:ascii=".VnTimeH" w:hAnsi=".VnTimeH"/>
      <w:b/>
      <w:snapToGrid w:val="0"/>
      <w:sz w:val="24"/>
      <w:szCs w:val="20"/>
    </w:rPr>
  </w:style>
  <w:style w:type="paragraph" w:styleId="Heading4">
    <w:name w:val="heading 4"/>
    <w:basedOn w:val="Normal"/>
    <w:next w:val="Normal"/>
    <w:link w:val="Heading4Char"/>
    <w:uiPriority w:val="9"/>
    <w:unhideWhenUsed/>
    <w:qFormat/>
    <w:pPr>
      <w:keepNext/>
      <w:spacing w:before="240" w:after="60"/>
      <w:outlineLvl w:val="3"/>
    </w:pPr>
    <w:rPr>
      <w:rFonts w:ascii="Calibri" w:hAnsi="Calibri"/>
      <w:b/>
      <w:bCs/>
    </w:rPr>
  </w:style>
  <w:style w:type="paragraph" w:styleId="Heading5">
    <w:name w:val="heading 5"/>
    <w:basedOn w:val="Normal"/>
    <w:next w:val="Normal"/>
    <w:link w:val="Heading5Char"/>
    <w:uiPriority w:val="9"/>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keepNext/>
      <w:numPr>
        <w:numId w:val="3"/>
      </w:numPr>
      <w:tabs>
        <w:tab w:val="clear" w:pos="1194"/>
      </w:tabs>
      <w:ind w:left="0"/>
      <w:jc w:val="both"/>
      <w:outlineLvl w:val="5"/>
    </w:pPr>
    <w:rPr>
      <w:rFonts w:ascii=".VnTimeH" w:hAnsi=".VnTimeH"/>
      <w:b/>
      <w:sz w:val="24"/>
      <w:szCs w:val="24"/>
    </w:rPr>
  </w:style>
  <w:style w:type="paragraph" w:styleId="Heading7">
    <w:name w:val="heading 7"/>
    <w:basedOn w:val="Normal"/>
    <w:next w:val="Normal"/>
    <w:link w:val="Heading7Char"/>
    <w:qFormat/>
    <w:pPr>
      <w:keepNext/>
      <w:spacing w:before="240"/>
      <w:jc w:val="center"/>
      <w:outlineLvl w:val="6"/>
    </w:pPr>
    <w:rPr>
      <w:rFonts w:ascii="UVnTime" w:hAnsi="UVnTime"/>
      <w:b/>
      <w:bCs/>
      <w:szCs w:val="24"/>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nTime" w:hAnsi=".VnTime"/>
      <w:i/>
      <w:sz w:val="28"/>
    </w:rPr>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rPr>
      <w:rFonts w:ascii=".VnTimeH" w:hAnsi=".VnTimeH"/>
      <w:b/>
      <w:sz w:val="26"/>
    </w:rPr>
  </w:style>
  <w:style w:type="character" w:customStyle="1" w:styleId="Heading3Char">
    <w:name w:val="Heading 3 Char"/>
    <w:link w:val="Heading3"/>
    <w:rPr>
      <w:rFonts w:ascii=".VnTimeH" w:hAnsi=".VnTimeH"/>
      <w:b/>
      <w:snapToGrid w:val="0"/>
      <w:sz w:val="24"/>
    </w:rPr>
  </w:style>
  <w:style w:type="character" w:customStyle="1" w:styleId="Heading4Char">
    <w:name w:val="Heading 4 Char"/>
    <w:link w:val="Heading4"/>
    <w:uiPriority w:val="9"/>
    <w:rPr>
      <w:rFonts w:ascii="Calibri" w:eastAsia="Times New Roman" w:hAnsi="Calibri" w:cs="Times New Roman"/>
      <w:b/>
      <w:bCs/>
      <w:sz w:val="28"/>
      <w:szCs w:val="28"/>
    </w:rPr>
  </w:style>
  <w:style w:type="character" w:customStyle="1" w:styleId="Heading5Char">
    <w:name w:val="Heading 5 Char"/>
    <w:link w:val="Heading5"/>
    <w:uiPriority w:val="9"/>
    <w:rPr>
      <w:rFonts w:ascii="Calibri" w:eastAsia="Times New Roman" w:hAnsi="Calibri" w:cs="Times New Roman"/>
      <w:b/>
      <w:bCs/>
      <w:i/>
      <w:iCs/>
      <w:sz w:val="26"/>
      <w:szCs w:val="26"/>
    </w:rPr>
  </w:style>
  <w:style w:type="character" w:customStyle="1" w:styleId="Heading6Char">
    <w:name w:val="Heading 6 Char"/>
    <w:link w:val="Heading6"/>
    <w:rPr>
      <w:rFonts w:ascii=".VnTimeH" w:hAnsi=".VnTimeH"/>
      <w:b/>
      <w:sz w:val="24"/>
      <w:szCs w:val="24"/>
    </w:rPr>
  </w:style>
  <w:style w:type="paragraph" w:styleId="Header">
    <w:name w:val="header"/>
    <w:basedOn w:val="Normal"/>
    <w:link w:val="HeaderChar"/>
    <w:uiPriority w:val="99"/>
    <w:pPr>
      <w:tabs>
        <w:tab w:val="center" w:pos="4703"/>
        <w:tab w:val="right" w:pos="9406"/>
      </w:tabs>
    </w:pPr>
    <w:rPr>
      <w:szCs w:val="20"/>
    </w:rPr>
  </w:style>
  <w:style w:type="character" w:customStyle="1" w:styleId="HeaderChar">
    <w:name w:val="Header Char"/>
    <w:link w:val="Header"/>
    <w:uiPriority w:val="99"/>
    <w:rPr>
      <w:rFonts w:ascii=".VnTime" w:hAnsi=".VnTime"/>
      <w:sz w:val="28"/>
    </w:rPr>
  </w:style>
  <w:style w:type="paragraph" w:styleId="Footer">
    <w:name w:val="footer"/>
    <w:basedOn w:val="Normal"/>
    <w:link w:val="FooterChar"/>
    <w:uiPriority w:val="99"/>
    <w:pPr>
      <w:tabs>
        <w:tab w:val="center" w:pos="4320"/>
        <w:tab w:val="right" w:pos="8640"/>
      </w:tabs>
    </w:pPr>
    <w:rPr>
      <w:rFonts w:ascii="Times New Roman" w:hAnsi="Times New Roman"/>
      <w:sz w:val="24"/>
      <w:szCs w:val="24"/>
      <w:lang w:val="x-none" w:eastAsia="x-none"/>
    </w:rPr>
  </w:style>
  <w:style w:type="character" w:customStyle="1" w:styleId="FooterChar">
    <w:name w:val="Footer Char"/>
    <w:link w:val="Footer"/>
    <w:uiPriority w:val="99"/>
    <w:rPr>
      <w:sz w:val="24"/>
      <w:szCs w:val="24"/>
    </w:rPr>
  </w:style>
  <w:style w:type="character" w:styleId="PageNumber">
    <w:name w:val="page number"/>
    <w:basedOn w:val="DefaultParagraphFont"/>
  </w:style>
  <w:style w:type="paragraph" w:customStyle="1" w:styleId="Char">
    <w:name w:val="Char"/>
    <w:autoRedefine/>
    <w:pPr>
      <w:tabs>
        <w:tab w:val="left" w:pos="1152"/>
      </w:tabs>
      <w:spacing w:before="120" w:after="120" w:line="312" w:lineRule="auto"/>
    </w:pPr>
    <w:rPr>
      <w:rFonts w:ascii="Arial" w:hAnsi="Arial" w:cs="Arial"/>
      <w:sz w:val="26"/>
      <w:szCs w:val="2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Char Char,ft,C"/>
    <w:basedOn w:val="Normal"/>
    <w:link w:val="FootnoteTextCha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style>
  <w:style w:type="character" w:styleId="FootnoteReference">
    <w:name w:val="footnote reference"/>
    <w:aliases w:val="Footnote text,Ref,de nota al pie,Footnote,ftref,BearingPoint,16 Point,Superscript 6 Point,fr,Footnote Text1,f,(NECG) Footnote Reference,BVI fnr,footnote ref"/>
    <w:rPr>
      <w:vertAlign w:val="superscript"/>
    </w:rPr>
  </w:style>
  <w:style w:type="paragraph" w:customStyle="1" w:styleId="p2">
    <w:name w:val="p2"/>
    <w:basedOn w:val="Normal"/>
    <w:pPr>
      <w:tabs>
        <w:tab w:val="left" w:pos="720"/>
        <w:tab w:val="num" w:pos="1194"/>
      </w:tabs>
      <w:spacing w:after="120"/>
      <w:ind w:left="570"/>
      <w:jc w:val="both"/>
    </w:pPr>
    <w:rPr>
      <w:rFonts w:ascii="Times New Roman" w:hAnsi="Times New Roman"/>
      <w:sz w:val="26"/>
      <w:szCs w:val="26"/>
    </w:rPr>
  </w:style>
  <w:style w:type="paragraph" w:styleId="BodyText">
    <w:name w:val="Body Text"/>
    <w:aliases w:val=" Char,5.1, Char Char Char"/>
    <w:basedOn w:val="Normal"/>
    <w:link w:val="BodyTextChar"/>
    <w:uiPriority w:val="1"/>
    <w:qFormat/>
    <w:pPr>
      <w:spacing w:before="20"/>
      <w:jc w:val="both"/>
    </w:pPr>
    <w:rPr>
      <w:bCs/>
      <w:szCs w:val="20"/>
    </w:rPr>
  </w:style>
  <w:style w:type="character" w:customStyle="1" w:styleId="BodyTextChar">
    <w:name w:val="Body Text Char"/>
    <w:aliases w:val=" Char Char,5.1 Char, Char Char Char Char"/>
    <w:link w:val="BodyText"/>
    <w:rPr>
      <w:rFonts w:ascii=".VnTime" w:hAnsi=".VnTime"/>
      <w:bCs/>
      <w:sz w:val="28"/>
    </w:rPr>
  </w:style>
  <w:style w:type="character" w:customStyle="1" w:styleId="newssummarysummary1">
    <w:name w:val="newssummary_summary1"/>
    <w:rPr>
      <w:rFonts w:ascii="Verdana" w:hAnsi="Verdana" w:hint="default"/>
      <w:sz w:val="20"/>
      <w:szCs w:val="20"/>
    </w:rPr>
  </w:style>
  <w:style w:type="paragraph" w:styleId="BodyTextIndent2">
    <w:name w:val="Body Text Indent 2"/>
    <w:basedOn w:val="Normal"/>
    <w:link w:val="BodyTextIndent2Char"/>
    <w:pPr>
      <w:ind w:firstLine="567"/>
      <w:jc w:val="both"/>
    </w:pPr>
    <w:rPr>
      <w:szCs w:val="20"/>
    </w:rPr>
  </w:style>
  <w:style w:type="character" w:customStyle="1" w:styleId="BodyTextIndent2Char">
    <w:name w:val="Body Text Indent 2 Char"/>
    <w:link w:val="BodyTextIndent2"/>
    <w:rPr>
      <w:rFonts w:ascii=".VnTime" w:hAnsi=".VnTime"/>
      <w:sz w:val="28"/>
    </w:rPr>
  </w:style>
  <w:style w:type="paragraph" w:styleId="NormalWeb">
    <w:name w:val="Normal (Web)"/>
    <w:basedOn w:val="Normal"/>
    <w:link w:val="NormalWebChar"/>
    <w:uiPriority w:val="99"/>
    <w:pPr>
      <w:spacing w:before="100" w:beforeAutospacing="1" w:after="100" w:afterAutospacing="1"/>
    </w:pPr>
    <w:rPr>
      <w:rFonts w:ascii="Times New Roman" w:hAnsi="Times New Roman"/>
      <w:sz w:val="24"/>
      <w:szCs w:val="24"/>
      <w:lang w:val="x-none" w:eastAsia="x-none"/>
    </w:rPr>
  </w:style>
  <w:style w:type="character" w:customStyle="1" w:styleId="NormalWebChar">
    <w:name w:val="Normal (Web) Char"/>
    <w:link w:val="NormalWeb"/>
    <w:uiPriority w:val="99"/>
    <w:locked/>
    <w:rPr>
      <w:sz w:val="24"/>
      <w:szCs w:val="24"/>
    </w:rPr>
  </w:style>
  <w:style w:type="character" w:customStyle="1" w:styleId="apple-style-span">
    <w:name w:val="apple-style-span"/>
    <w:basedOn w:val="DefaultParagraphFont"/>
  </w:style>
  <w:style w:type="character" w:styleId="Hyperlink">
    <w:name w:val="Hyperlink"/>
    <w:uiPriority w:val="99"/>
    <w:rPr>
      <w:color w:val="0000FF"/>
      <w:u w:val="single"/>
    </w:rPr>
  </w:style>
  <w:style w:type="character" w:styleId="Emphasis">
    <w:name w:val="Emphasis"/>
    <w:uiPriority w:val="20"/>
    <w:qFormat/>
    <w:rPr>
      <w:i/>
      <w:i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customStyle="1" w:styleId="hstyle0">
    <w:name w:val="hstyle0"/>
    <w:basedOn w:val="Normal"/>
    <w:pPr>
      <w:spacing w:line="384" w:lineRule="auto"/>
      <w:jc w:val="both"/>
    </w:pPr>
    <w:rPr>
      <w:rFonts w:ascii="Batang" w:eastAsia="Batang" w:hAnsi="Batang" w:cs="Gulim"/>
      <w:color w:val="000000"/>
      <w:sz w:val="20"/>
      <w:szCs w:val="20"/>
      <w:lang w:eastAsia="ko-KR"/>
    </w:rPr>
  </w:style>
  <w:style w:type="paragraph" w:styleId="ListParagraph">
    <w:name w:val="List Paragraph"/>
    <w:basedOn w:val="Normal"/>
    <w:uiPriority w:val="34"/>
    <w:qFormat/>
    <w:pPr>
      <w:widowControl w:val="0"/>
      <w:wordWrap w:val="0"/>
      <w:autoSpaceDE w:val="0"/>
      <w:autoSpaceDN w:val="0"/>
      <w:ind w:leftChars="400" w:left="800"/>
      <w:jc w:val="both"/>
    </w:pPr>
    <w:rPr>
      <w:rFonts w:ascii="Calibri" w:hAnsi="Calibri"/>
      <w:kern w:val="2"/>
      <w:sz w:val="20"/>
      <w:szCs w:val="22"/>
      <w:lang w:eastAsia="ko-KR"/>
    </w:rPr>
  </w:style>
  <w:style w:type="paragraph" w:customStyle="1" w:styleId="pbody">
    <w:name w:val="pbody"/>
    <w:basedOn w:val="Normal"/>
    <w:pPr>
      <w:spacing w:before="100" w:beforeAutospacing="1" w:after="100" w:afterAutospacing="1"/>
    </w:pPr>
    <w:rPr>
      <w:rFonts w:ascii="Times New Roman" w:hAnsi="Times New Roman"/>
      <w:sz w:val="24"/>
      <w:szCs w:val="24"/>
    </w:rPr>
  </w:style>
  <w:style w:type="character" w:styleId="Strong">
    <w:name w:val="Strong"/>
    <w:uiPriority w:val="22"/>
    <w:qFormat/>
    <w:rPr>
      <w:b/>
      <w:bCs/>
    </w:rPr>
  </w:style>
  <w:style w:type="paragraph" w:customStyle="1" w:styleId="pcaption">
    <w:name w:val="pcaption"/>
    <w:basedOn w:val="Normal"/>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style>
  <w:style w:type="paragraph" w:customStyle="1" w:styleId="pauthor">
    <w:name w:val="pauthor"/>
    <w:basedOn w:val="Normal"/>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rFonts w:ascii=".VnTime" w:hAnsi=".VnTime"/>
      <w:sz w:val="28"/>
      <w:szCs w:val="28"/>
    </w:rPr>
  </w:style>
  <w:style w:type="character" w:customStyle="1" w:styleId="CommentTextChar">
    <w:name w:val="Comment Text Char"/>
    <w:basedOn w:val="DefaultParagraphFont"/>
    <w:link w:val="CommentText"/>
  </w:style>
  <w:style w:type="paragraph" w:styleId="CommentText">
    <w:name w:val="annotation text"/>
    <w:basedOn w:val="Normal"/>
    <w:link w:val="CommentTextChar"/>
    <w:rPr>
      <w:rFonts w:ascii="Times New Roman" w:hAnsi="Times New Roman"/>
      <w:sz w:val="20"/>
      <w:szCs w:val="20"/>
    </w:rPr>
  </w:style>
  <w:style w:type="character" w:customStyle="1" w:styleId="CommentSubjectChar">
    <w:name w:val="Comment Subject Char"/>
    <w:link w:val="CommentSubject"/>
    <w:rPr>
      <w:b/>
      <w:bCs/>
    </w:rPr>
  </w:style>
  <w:style w:type="paragraph" w:styleId="CommentSubject">
    <w:name w:val="annotation subject"/>
    <w:basedOn w:val="CommentText"/>
    <w:next w:val="CommentText"/>
    <w:link w:val="CommentSubjectChar"/>
    <w:rPr>
      <w:b/>
      <w:bCs/>
    </w:rPr>
  </w:style>
  <w:style w:type="character" w:customStyle="1" w:styleId="bodytextindent-h">
    <w:name w:val="bodytextindent-h"/>
    <w:basedOn w:val="DefaultParagraphFont"/>
  </w:style>
  <w:style w:type="paragraph" w:customStyle="1" w:styleId="phan">
    <w:name w:val="phan"/>
    <w:basedOn w:val="BodyText3"/>
    <w:pPr>
      <w:suppressAutoHyphens/>
      <w:spacing w:before="144" w:after="0"/>
      <w:ind w:firstLine="720"/>
      <w:jc w:val="both"/>
    </w:pPr>
    <w:rPr>
      <w:rFonts w:ascii="Times New Roman" w:hAnsi="Times New Roman" w:cs="Calibri"/>
      <w:spacing w:val="-4"/>
      <w:sz w:val="28"/>
      <w:szCs w:val="28"/>
      <w:lang w:val="vi-VN" w:eastAsia="ar-SA"/>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VnTime" w:hAnsi=".VnTime"/>
      <w:sz w:val="16"/>
      <w:szCs w:val="16"/>
    </w:rPr>
  </w:style>
  <w:style w:type="paragraph" w:customStyle="1" w:styleId="Vanban">
    <w:name w:val="Van ban"/>
    <w:basedOn w:val="Normal"/>
    <w:pPr>
      <w:spacing w:before="120" w:line="420" w:lineRule="exact"/>
      <w:ind w:firstLine="851"/>
      <w:jc w:val="both"/>
    </w:pPr>
    <w:rPr>
      <w:szCs w:val="24"/>
    </w:rPr>
  </w:style>
  <w:style w:type="paragraph" w:styleId="Title">
    <w:name w:val="Title"/>
    <w:basedOn w:val="Normal"/>
    <w:link w:val="TitleChar"/>
    <w:qFormat/>
    <w:pPr>
      <w:jc w:val="center"/>
    </w:pPr>
    <w:rPr>
      <w:rFonts w:ascii=".VnTimeH" w:hAnsi=".VnTimeH"/>
      <w:b/>
      <w:bCs/>
      <w:szCs w:val="24"/>
    </w:rPr>
  </w:style>
  <w:style w:type="character" w:customStyle="1" w:styleId="TitleChar">
    <w:name w:val="Title Char"/>
    <w:link w:val="Title"/>
    <w:rPr>
      <w:rFonts w:ascii=".VnTimeH" w:hAnsi=".VnTimeH"/>
      <w:b/>
      <w:bCs/>
      <w:sz w:val="28"/>
      <w:szCs w:val="24"/>
    </w:rPr>
  </w:style>
  <w:style w:type="paragraph" w:styleId="Subtitle">
    <w:name w:val="Subtitle"/>
    <w:basedOn w:val="Normal"/>
    <w:link w:val="SubtitleChar"/>
    <w:qFormat/>
    <w:pPr>
      <w:spacing w:before="120" w:after="120"/>
    </w:pPr>
    <w:rPr>
      <w:rFonts w:ascii=".VnTimeH" w:hAnsi=".VnTimeH"/>
      <w:b/>
      <w:bCs/>
      <w:sz w:val="24"/>
      <w:szCs w:val="24"/>
    </w:rPr>
  </w:style>
  <w:style w:type="character" w:customStyle="1" w:styleId="SubtitleChar">
    <w:name w:val="Subtitle Char"/>
    <w:link w:val="Subtitle"/>
    <w:rPr>
      <w:rFonts w:ascii=".VnTimeH" w:hAnsi=".VnTimeH"/>
      <w:b/>
      <w:bCs/>
      <w:sz w:val="24"/>
      <w:szCs w:val="24"/>
    </w:rPr>
  </w:style>
  <w:style w:type="character" w:customStyle="1" w:styleId="articledate">
    <w:name w:val="articledate"/>
    <w:basedOn w:val="DefaultParagraphFont"/>
  </w:style>
  <w:style w:type="paragraph" w:customStyle="1" w:styleId="than">
    <w:name w:val="than"/>
    <w:basedOn w:val="Normal"/>
    <w:pPr>
      <w:spacing w:before="100" w:beforeAutospacing="1" w:after="100" w:afterAutospacing="1"/>
    </w:pPr>
    <w:rPr>
      <w:rFonts w:ascii="Arial" w:hAnsi="Arial" w:cs="Arial"/>
      <w:color w:val="666666"/>
      <w:sz w:val="18"/>
      <w:szCs w:val="18"/>
    </w:rPr>
  </w:style>
  <w:style w:type="character" w:customStyle="1" w:styleId="Heading1Char1">
    <w:name w:val="Heading 1 Char1"/>
    <w:uiPriority w:val="99"/>
    <w:locked/>
    <w:rPr>
      <w:rFonts w:ascii="Cambria" w:eastAsia="Times New Roman" w:hAnsi="Cambria" w:cs="Cambria"/>
      <w:b/>
      <w:bCs/>
      <w:kern w:val="32"/>
      <w:sz w:val="32"/>
      <w:szCs w:val="32"/>
    </w:rPr>
  </w:style>
  <w:style w:type="paragraph" w:styleId="BodyTextIndent3">
    <w:name w:val="Body Text Indent 3"/>
    <w:basedOn w:val="Normal"/>
    <w:link w:val="BodyTextIndent3Char1"/>
    <w:uiPriority w:val="99"/>
    <w:pPr>
      <w:spacing w:after="120"/>
      <w:ind w:left="360"/>
    </w:pPr>
    <w:rPr>
      <w:rFonts w:ascii="Times New Roman" w:hAnsi="Times New Roman"/>
      <w:sz w:val="16"/>
      <w:szCs w:val="16"/>
      <w:lang w:val="x-none" w:eastAsia="x-none"/>
    </w:rPr>
  </w:style>
  <w:style w:type="character" w:customStyle="1" w:styleId="BodyTextIndent3Char1">
    <w:name w:val="Body Text Indent 3 Char1"/>
    <w:link w:val="BodyTextIndent3"/>
    <w:uiPriority w:val="99"/>
    <w:locked/>
    <w:rPr>
      <w:sz w:val="16"/>
      <w:szCs w:val="16"/>
    </w:rPr>
  </w:style>
  <w:style w:type="character" w:customStyle="1" w:styleId="BodyTextIndent3Char">
    <w:name w:val="Body Text Indent 3 Char"/>
    <w:rPr>
      <w:rFonts w:ascii=".VnTime" w:hAnsi=".VnTime"/>
      <w:sz w:val="16"/>
      <w:szCs w:val="16"/>
    </w:rPr>
  </w:style>
  <w:style w:type="character" w:customStyle="1" w:styleId="HeaderChar1">
    <w:name w:val="Header Char1"/>
    <w:uiPriority w:val="99"/>
    <w:semiHidden/>
    <w:locked/>
    <w:rPr>
      <w:sz w:val="28"/>
      <w:szCs w:val="28"/>
    </w:rPr>
  </w:style>
  <w:style w:type="character" w:customStyle="1" w:styleId="BodyTextIndent2Char1">
    <w:name w:val="Body Text Indent 2 Char1"/>
    <w:uiPriority w:val="99"/>
    <w:locked/>
    <w:rPr>
      <w:sz w:val="28"/>
      <w:szCs w:val="28"/>
      <w:lang w:val="en-US" w:eastAsia="en-US"/>
    </w:rPr>
  </w:style>
  <w:style w:type="character" w:customStyle="1" w:styleId="BodyTextChar1">
    <w:name w:val="Body Text Char1"/>
    <w:aliases w:val="Body Text Char Char Char Char,Body Text Char Char Char1,Body Text Char Char1,Body Text Char Char Char Char Char Char2,Body Text Char Char Char Char Char Char Char"/>
    <w:locked/>
    <w:rPr>
      <w:sz w:val="28"/>
      <w:szCs w:val="28"/>
      <w:lang w:val="en-US" w:eastAsia="en-US"/>
    </w:rPr>
  </w:style>
  <w:style w:type="character" w:customStyle="1" w:styleId="FooterChar1">
    <w:name w:val="Footer Char1"/>
    <w:uiPriority w:val="99"/>
    <w:semiHidden/>
    <w:locked/>
    <w:rPr>
      <w:sz w:val="28"/>
      <w:szCs w:val="28"/>
    </w:rPr>
  </w:style>
  <w:style w:type="paragraph" w:customStyle="1" w:styleId="CharCharCharCharCharCharCharCharCharCharCharCharCharCharCharCharCharChar">
    <w:name w:val="Char Char Char Char Char Char Char Char Char Char Char Char Char Char Char Char Char Char"/>
    <w:basedOn w:val="Normal"/>
    <w:uiPriority w:val="99"/>
    <w:pPr>
      <w:spacing w:after="160" w:line="240" w:lineRule="exact"/>
    </w:pPr>
    <w:rPr>
      <w:rFonts w:ascii="Verdana" w:hAnsi="Verdana" w:cs="Verdana"/>
      <w:sz w:val="20"/>
      <w:szCs w:val="20"/>
    </w:rPr>
  </w:style>
  <w:style w:type="paragraph" w:customStyle="1" w:styleId="Nidung">
    <w:name w:val="Nội dung"/>
    <w:uiPriority w:val="99"/>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sz w:val="28"/>
      <w:szCs w:val="28"/>
      <w:u w:color="000000"/>
    </w:rPr>
  </w:style>
  <w:style w:type="character" w:customStyle="1" w:styleId="newscontent">
    <w:name w:val="newscontent"/>
  </w:style>
  <w:style w:type="paragraph" w:customStyle="1" w:styleId="CharCharCharChar">
    <w:name w:val="Char Char Char Char"/>
    <w:basedOn w:val="Normal"/>
    <w:pPr>
      <w:spacing w:after="160" w:line="240" w:lineRule="exact"/>
    </w:pPr>
    <w:rPr>
      <w:rFonts w:ascii="Verdana" w:hAnsi="Verdana"/>
      <w:sz w:val="20"/>
      <w:szCs w:val="20"/>
    </w:rPr>
  </w:style>
  <w:style w:type="character" w:customStyle="1" w:styleId="Heading8Char">
    <w:name w:val="Heading 8 Char"/>
    <w:link w:val="Heading8"/>
    <w:semiHidden/>
    <w:rPr>
      <w:rFonts w:ascii="Calibri" w:eastAsia="Times New Roman" w:hAnsi="Calibri" w:cs="Times New Roman"/>
      <w:i/>
      <w:iCs/>
      <w:sz w:val="24"/>
      <w:szCs w:val="24"/>
    </w:rPr>
  </w:style>
  <w:style w:type="character" w:customStyle="1" w:styleId="Heading9Char">
    <w:name w:val="Heading 9 Char"/>
    <w:link w:val="Heading9"/>
    <w:semiHidden/>
    <w:rPr>
      <w:rFonts w:ascii="Cambria" w:eastAsia="Times New Roman" w:hAnsi="Cambria" w:cs="Times New Roman"/>
      <w:sz w:val="22"/>
      <w:szCs w:val="22"/>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rFonts w:ascii="Times New Roman" w:hAnsi="Times New Roman"/>
    </w:rPr>
  </w:style>
  <w:style w:type="paragraph" w:styleId="NoSpacing">
    <w:name w:val="No Spacing"/>
    <w:uiPriority w:val="1"/>
    <w:qFormat/>
    <w:rPr>
      <w:sz w:val="24"/>
      <w:szCs w:val="24"/>
    </w:rPr>
  </w:style>
  <w:style w:type="character" w:styleId="CommentReference">
    <w:name w:val="annotation reference"/>
    <w:unhideWhenUsed/>
    <w:rPr>
      <w:sz w:val="16"/>
      <w:szCs w:val="16"/>
    </w:rPr>
  </w:style>
  <w:style w:type="paragraph" w:customStyle="1" w:styleId="text">
    <w:name w:val="text"/>
    <w:basedOn w:val="Normal"/>
    <w:pPr>
      <w:spacing w:before="100" w:beforeAutospacing="1" w:after="100" w:afterAutospacing="1"/>
      <w:jc w:val="both"/>
    </w:pPr>
    <w:rPr>
      <w:rFonts w:ascii="Geneva" w:hAnsi="Geneva"/>
      <w:sz w:val="24"/>
      <w:szCs w:val="24"/>
    </w:rPr>
  </w:style>
  <w:style w:type="paragraph" w:customStyle="1" w:styleId="0normal">
    <w:name w:val="0normal"/>
    <w:basedOn w:val="Normal"/>
    <w:pPr>
      <w:spacing w:before="100" w:beforeAutospacing="1" w:after="100" w:afterAutospacing="1"/>
    </w:pPr>
    <w:rPr>
      <w:rFonts w:ascii="Times New Roman" w:hAnsi="Times New Roman"/>
      <w:sz w:val="24"/>
      <w:szCs w:val="24"/>
    </w:rPr>
  </w:style>
  <w:style w:type="paragraph" w:customStyle="1" w:styleId="CharChar">
    <w:name w:val="Char Char"/>
    <w:basedOn w:val="Normal"/>
    <w:next w:val="Normal"/>
    <w:autoRedefine/>
    <w:semiHidden/>
    <w:pPr>
      <w:spacing w:before="120" w:after="120" w:line="312" w:lineRule="auto"/>
    </w:pPr>
    <w:rPr>
      <w:rFonts w:ascii="Times New Roman" w:hAnsi="Times New Roman"/>
    </w:rPr>
  </w:style>
  <w:style w:type="paragraph" w:customStyle="1" w:styleId="Noidung">
    <w:name w:val="Noi dung"/>
    <w:basedOn w:val="Normal"/>
    <w:qFormat/>
    <w:pPr>
      <w:spacing w:before="120" w:line="264" w:lineRule="auto"/>
      <w:ind w:firstLine="567"/>
      <w:jc w:val="both"/>
    </w:pPr>
    <w:rPr>
      <w:rFonts w:ascii="Times New Roman" w:hAnsi="Times New Roman"/>
      <w:szCs w:val="24"/>
      <w:lang w:eastAsia="vi-VN"/>
    </w:rPr>
  </w:style>
  <w:style w:type="paragraph" w:customStyle="1" w:styleId="body-text">
    <w:name w:val="body-text"/>
    <w:basedOn w:val="Normal"/>
    <w:pPr>
      <w:spacing w:before="100" w:beforeAutospacing="1" w:after="100" w:afterAutospacing="1"/>
    </w:pPr>
    <w:rPr>
      <w:rFonts w:ascii="Times New Roman" w:hAnsi="Times New Roman"/>
      <w:sz w:val="24"/>
      <w:szCs w:val="24"/>
    </w:rPr>
  </w:style>
  <w:style w:type="character" w:customStyle="1" w:styleId="Heading7Char">
    <w:name w:val="Heading 7 Char"/>
    <w:link w:val="Heading7"/>
    <w:rPr>
      <w:rFonts w:ascii="UVnTime" w:hAnsi="UVnTime"/>
      <w:b/>
      <w:bCs/>
      <w:sz w:val="28"/>
      <w:szCs w:val="24"/>
    </w:rPr>
  </w:style>
  <w:style w:type="paragraph" w:customStyle="1" w:styleId="CharCharCharCharChar1CharCharCharChar">
    <w:name w:val="Char Char Char Char Char1 Char Char Char Char"/>
    <w:autoRedefine/>
    <w:pPr>
      <w:tabs>
        <w:tab w:val="num" w:pos="720"/>
      </w:tabs>
      <w:spacing w:after="120"/>
      <w:ind w:left="357"/>
    </w:pPr>
    <w:rPr>
      <w:sz w:val="24"/>
      <w:szCs w:val="24"/>
    </w:rPr>
  </w:style>
  <w:style w:type="paragraph" w:styleId="BodyText2">
    <w:name w:val="Body Text 2"/>
    <w:basedOn w:val="Normal"/>
    <w:link w:val="BodyText2Char"/>
    <w:pPr>
      <w:spacing w:after="120" w:line="480" w:lineRule="auto"/>
    </w:pPr>
    <w:rPr>
      <w:rFonts w:ascii="Times New Roman" w:hAnsi="Times New Roman"/>
      <w:sz w:val="24"/>
      <w:szCs w:val="24"/>
    </w:rPr>
  </w:style>
  <w:style w:type="character" w:customStyle="1" w:styleId="BodyText2Char">
    <w:name w:val="Body Text 2 Char"/>
    <w:link w:val="BodyText2"/>
    <w:rPr>
      <w:sz w:val="24"/>
      <w:szCs w:val="24"/>
    </w:rPr>
  </w:style>
  <w:style w:type="paragraph" w:customStyle="1" w:styleId="doan">
    <w:name w:val="doan"/>
    <w:basedOn w:val="Normal"/>
    <w:pPr>
      <w:widowControl w:val="0"/>
      <w:spacing w:before="120"/>
      <w:ind w:firstLine="720"/>
      <w:jc w:val="both"/>
    </w:pPr>
    <w:rPr>
      <w:rFonts w:ascii="Times New Roman" w:hAnsi="Times New Roman"/>
      <w:color w:val="000000"/>
      <w:szCs w:val="20"/>
    </w:rPr>
  </w:style>
  <w:style w:type="paragraph" w:customStyle="1" w:styleId="bang">
    <w:name w:val="bang"/>
    <w:basedOn w:val="Normal"/>
    <w:pPr>
      <w:widowControl w:val="0"/>
      <w:overflowPunct w:val="0"/>
      <w:autoSpaceDE w:val="0"/>
      <w:autoSpaceDN w:val="0"/>
      <w:adjustRightInd w:val="0"/>
      <w:spacing w:before="240" w:after="120" w:line="340" w:lineRule="exact"/>
      <w:jc w:val="center"/>
      <w:textAlignment w:val="baseline"/>
    </w:pPr>
    <w:rPr>
      <w:rFonts w:ascii=".VnArial Narrow" w:hAnsi=".VnArial Narrow"/>
      <w:sz w:val="26"/>
      <w:szCs w:val="20"/>
      <w:lang w:val="de-DE"/>
    </w:rPr>
  </w:style>
  <w:style w:type="paragraph" w:customStyle="1" w:styleId="noidungbang">
    <w:name w:val="noidungbang"/>
    <w:basedOn w:val="Normal"/>
    <w:pPr>
      <w:overflowPunct w:val="0"/>
      <w:autoSpaceDE w:val="0"/>
      <w:autoSpaceDN w:val="0"/>
      <w:adjustRightInd w:val="0"/>
      <w:spacing w:before="80" w:after="80" w:line="320" w:lineRule="exact"/>
      <w:jc w:val="center"/>
      <w:textAlignment w:val="baseline"/>
    </w:pPr>
    <w:rPr>
      <w:rFonts w:ascii=".VnArial Narrow" w:hAnsi=".VnArial Narrow"/>
      <w:sz w:val="26"/>
      <w:szCs w:val="20"/>
    </w:rPr>
  </w:style>
  <w:style w:type="paragraph" w:customStyle="1" w:styleId="Para">
    <w:name w:val="Para"/>
    <w:basedOn w:val="Normal"/>
    <w:pPr>
      <w:widowControl w:val="0"/>
      <w:spacing w:before="80" w:line="247" w:lineRule="auto"/>
      <w:ind w:firstLine="720"/>
      <w:jc w:val="both"/>
    </w:pPr>
    <w:rPr>
      <w:rFonts w:ascii="Times New Roman" w:hAnsi="Times New Roman" w:cs="Arial"/>
      <w:szCs w:val="24"/>
    </w:rPr>
  </w:style>
  <w:style w:type="character" w:customStyle="1" w:styleId="BodyTextCharCharChar">
    <w:name w:val="Body Text Char Char Char"/>
    <w:rPr>
      <w:rFonts w:ascii=".VnTime" w:hAnsi=".VnTime"/>
      <w:bCs/>
      <w:iCs/>
      <w:sz w:val="28"/>
      <w:szCs w:val="24"/>
      <w:lang w:val="en-US" w:eastAsia="en-US" w:bidi="ar-SA"/>
    </w:rPr>
  </w:style>
  <w:style w:type="paragraph" w:styleId="EndnoteText">
    <w:name w:val="endnote text"/>
    <w:basedOn w:val="Normal"/>
    <w:link w:val="EndnoteTextChar"/>
    <w:uiPriority w:val="99"/>
    <w:unhideWhenUsed/>
    <w:rPr>
      <w:rFonts w:ascii="Times New Roman" w:hAnsi="Times New Roman" w:cs="Arial"/>
      <w:sz w:val="20"/>
      <w:szCs w:val="20"/>
    </w:rPr>
  </w:style>
  <w:style w:type="character" w:customStyle="1" w:styleId="EndnoteTextChar">
    <w:name w:val="Endnote Text Char"/>
    <w:link w:val="EndnoteText"/>
    <w:uiPriority w:val="99"/>
    <w:rPr>
      <w:rFonts w:cs="Arial"/>
    </w:rPr>
  </w:style>
  <w:style w:type="character" w:styleId="EndnoteReference">
    <w:name w:val="endnote reference"/>
    <w:uiPriority w:val="99"/>
    <w:unhideWhenUsed/>
    <w:rPr>
      <w:vertAlign w:val="superscript"/>
    </w:rPr>
  </w:style>
  <w:style w:type="paragraph" w:customStyle="1" w:styleId="abc">
    <w:name w:val="abc"/>
    <w:basedOn w:val="Normal"/>
    <w:semiHidden/>
    <w:pPr>
      <w:widowControl w:val="0"/>
      <w:spacing w:before="120" w:line="340" w:lineRule="exact"/>
      <w:ind w:firstLine="720"/>
      <w:jc w:val="both"/>
    </w:pPr>
    <w:rPr>
      <w:szCs w:val="20"/>
      <w:lang w:val="vi-VN"/>
    </w:rPr>
  </w:style>
  <w:style w:type="paragraph" w:styleId="z-TopofForm">
    <w:name w:val="HTML Top of Form"/>
    <w:basedOn w:val="Normal"/>
    <w:next w:val="Normal"/>
    <w:link w:val="z-TopofFormChar"/>
    <w:hidden/>
    <w:uiPriority w:val="99"/>
    <w:unhideWhenUsed/>
    <w:pPr>
      <w:pBdr>
        <w:bottom w:val="single" w:sz="6" w:space="1" w:color="auto"/>
      </w:pBdr>
      <w:jc w:val="center"/>
    </w:pPr>
    <w:rPr>
      <w:rFonts w:ascii="Arial" w:hAnsi="Arial" w:cs="Arial"/>
      <w:vanish/>
      <w:sz w:val="16"/>
      <w:szCs w:val="16"/>
      <w:lang w:val="vi-VN" w:eastAsia="vi-VN"/>
    </w:rPr>
  </w:style>
  <w:style w:type="character" w:customStyle="1" w:styleId="z-TopofFormChar">
    <w:name w:val="z-Top of Form Char"/>
    <w:link w:val="z-TopofForm"/>
    <w:uiPriority w:val="99"/>
    <w:rPr>
      <w:rFonts w:ascii="Arial" w:hAnsi="Arial" w:cs="Arial"/>
      <w:vanish/>
      <w:sz w:val="16"/>
      <w:szCs w:val="16"/>
      <w:lang w:val="vi-VN" w:eastAsia="vi-VN"/>
    </w:rPr>
  </w:style>
  <w:style w:type="paragraph" w:styleId="z-BottomofForm">
    <w:name w:val="HTML Bottom of Form"/>
    <w:basedOn w:val="Normal"/>
    <w:next w:val="Normal"/>
    <w:link w:val="z-BottomofFormChar"/>
    <w:hidden/>
    <w:uiPriority w:val="99"/>
    <w:unhideWhenUsed/>
    <w:pPr>
      <w:pBdr>
        <w:top w:val="single" w:sz="6" w:space="1" w:color="auto"/>
      </w:pBdr>
      <w:jc w:val="center"/>
    </w:pPr>
    <w:rPr>
      <w:rFonts w:ascii="Arial" w:hAnsi="Arial" w:cs="Arial"/>
      <w:vanish/>
      <w:sz w:val="16"/>
      <w:szCs w:val="16"/>
      <w:lang w:val="vi-VN" w:eastAsia="vi-VN"/>
    </w:rPr>
  </w:style>
  <w:style w:type="character" w:customStyle="1" w:styleId="z-BottomofFormChar">
    <w:name w:val="z-Bottom of Form Char"/>
    <w:link w:val="z-BottomofForm"/>
    <w:uiPriority w:val="99"/>
    <w:rPr>
      <w:rFonts w:ascii="Arial" w:hAnsi="Arial" w:cs="Arial"/>
      <w:vanish/>
      <w:sz w:val="16"/>
      <w:szCs w:val="16"/>
      <w:lang w:val="vi-VN" w:eastAsia="vi-VN"/>
    </w:rPr>
  </w:style>
  <w:style w:type="character" w:customStyle="1" w:styleId="rssbt">
    <w:name w:val="rssbt"/>
    <w:basedOn w:val="DefaultParagraphFont"/>
  </w:style>
  <w:style w:type="paragraph" w:customStyle="1" w:styleId="newssummary">
    <w:name w:val="news_summary"/>
    <w:basedOn w:val="Normal"/>
    <w:pPr>
      <w:spacing w:before="100" w:beforeAutospacing="1" w:after="100" w:afterAutospacing="1"/>
    </w:pPr>
    <w:rPr>
      <w:rFonts w:ascii="Times New Roman" w:hAnsi="Times New Roman"/>
      <w:sz w:val="24"/>
      <w:szCs w:val="24"/>
      <w:lang w:val="vi-VN" w:eastAsia="vi-VN"/>
    </w:rPr>
  </w:style>
  <w:style w:type="character" w:customStyle="1" w:styleId="Title1">
    <w:name w:val="Title1"/>
    <w:basedOn w:val="DefaultParagraphFont"/>
  </w:style>
  <w:style w:type="character" w:customStyle="1" w:styleId="contentdetail">
    <w:name w:val="content_detail"/>
    <w:basedOn w:val="DefaultParagraphFont"/>
  </w:style>
  <w:style w:type="paragraph" w:customStyle="1" w:styleId="ParagraphText">
    <w:name w:val="Paragraph Text"/>
    <w:basedOn w:val="Normal"/>
    <w:uiPriority w:val="99"/>
    <w:pPr>
      <w:spacing w:before="160" w:after="40" w:line="320" w:lineRule="exact"/>
      <w:jc w:val="both"/>
    </w:pPr>
    <w:rPr>
      <w:rFonts w:ascii="Arial" w:hAnsi="Arial" w:cs="Arial"/>
      <w:color w:val="4D4D4D"/>
      <w:sz w:val="24"/>
      <w:szCs w:val="24"/>
    </w:rPr>
  </w:style>
  <w:style w:type="paragraph" w:styleId="Revision">
    <w:name w:val="Revision"/>
    <w:hidden/>
    <w:uiPriority w:val="99"/>
    <w:semiHidden/>
    <w:rPr>
      <w:sz w:val="24"/>
      <w:szCs w:val="24"/>
    </w:rPr>
  </w:style>
  <w:style w:type="paragraph" w:customStyle="1" w:styleId="Body1">
    <w:name w:val="Body 1"/>
    <w:pPr>
      <w:outlineLvl w:val="0"/>
    </w:pPr>
    <w:rPr>
      <w:color w:val="000000"/>
      <w:sz w:val="28"/>
      <w:u w:color="000000"/>
    </w:rPr>
  </w:style>
  <w:style w:type="character" w:customStyle="1" w:styleId="articletext">
    <w:name w:val="articletext"/>
  </w:style>
  <w:style w:type="character" w:customStyle="1" w:styleId="mota">
    <w:name w:val="mota"/>
  </w:style>
  <w:style w:type="character" w:customStyle="1" w:styleId="mw-headline">
    <w:name w:val="mw-headline"/>
  </w:style>
  <w:style w:type="paragraph" w:customStyle="1" w:styleId="selectionshareable">
    <w:name w:val="selectionshareable"/>
    <w:basedOn w:val="Normal"/>
    <w:pPr>
      <w:spacing w:before="100" w:beforeAutospacing="1" w:after="100" w:afterAutospacing="1"/>
    </w:pPr>
    <w:rPr>
      <w:rFonts w:ascii="Times New Roman" w:hAnsi="Times New Roman"/>
      <w:sz w:val="24"/>
      <w:szCs w:val="24"/>
    </w:rPr>
  </w:style>
  <w:style w:type="character" w:customStyle="1" w:styleId="WW8Num3z2">
    <w:name w:val="WW8Num3z2"/>
    <w:rPr>
      <w:rFonts w:ascii="Wingdings" w:hAnsi="Wingdings"/>
    </w:rPr>
  </w:style>
  <w:style w:type="paragraph" w:customStyle="1" w:styleId="CharCharCharCharCharCharCharCharCharChar">
    <w:name w:val="Char Char Char Char Char Char Char Char Char Char"/>
    <w:basedOn w:val="Normal"/>
    <w:autoRedefine/>
    <w:pPr>
      <w:spacing w:after="160" w:line="240" w:lineRule="exact"/>
    </w:pPr>
    <w:rPr>
      <w:rFonts w:ascii="Verdana" w:hAnsi="Verdana" w:cs="Verdana"/>
      <w:sz w:val="20"/>
      <w:szCs w:val="20"/>
    </w:rPr>
  </w:style>
  <w:style w:type="paragraph" w:customStyle="1" w:styleId="quyetdinh">
    <w:name w:val="quyet dinh"/>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hAnsi="VNI-Times" w:cs="VNI-Times"/>
      <w:b/>
      <w:bCs/>
      <w:sz w:val="28"/>
      <w:szCs w:val="28"/>
    </w:rPr>
  </w:style>
  <w:style w:type="character" w:customStyle="1" w:styleId="Bodytext0">
    <w:name w:val="Body text_"/>
    <w:link w:val="Bodytext1"/>
    <w:rPr>
      <w:sz w:val="25"/>
      <w:szCs w:val="25"/>
      <w:shd w:val="clear" w:color="auto" w:fill="FFFFFF"/>
    </w:rPr>
  </w:style>
  <w:style w:type="paragraph" w:customStyle="1" w:styleId="Bodytext1">
    <w:name w:val="Body text1"/>
    <w:basedOn w:val="Normal"/>
    <w:link w:val="Bodytext0"/>
    <w:pPr>
      <w:widowControl w:val="0"/>
      <w:shd w:val="clear" w:color="auto" w:fill="FFFFFF"/>
      <w:spacing w:line="326" w:lineRule="exact"/>
      <w:jc w:val="both"/>
    </w:pPr>
    <w:rPr>
      <w:rFonts w:ascii="Times New Roman" w:hAnsi="Times New Roman"/>
      <w:sz w:val="25"/>
      <w:szCs w:val="25"/>
      <w:shd w:val="clear" w:color="auto" w:fill="FFFFFF"/>
      <w:lang w:val="x-none" w:eastAsia="x-none"/>
    </w:rPr>
  </w:style>
  <w:style w:type="paragraph" w:customStyle="1" w:styleId="TableParagraph">
    <w:name w:val="Table Paragraph"/>
    <w:basedOn w:val="Normal"/>
    <w:uiPriority w:val="1"/>
    <w:qFormat/>
    <w:pPr>
      <w:widowControl w:val="0"/>
      <w:autoSpaceDE w:val="0"/>
      <w:autoSpaceDN w:val="0"/>
      <w:ind w:left="12"/>
      <w:jc w:val="center"/>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9906">
      <w:bodyDiv w:val="1"/>
      <w:marLeft w:val="0"/>
      <w:marRight w:val="0"/>
      <w:marTop w:val="0"/>
      <w:marBottom w:val="0"/>
      <w:divBdr>
        <w:top w:val="none" w:sz="0" w:space="0" w:color="auto"/>
        <w:left w:val="none" w:sz="0" w:space="0" w:color="auto"/>
        <w:bottom w:val="none" w:sz="0" w:space="0" w:color="auto"/>
        <w:right w:val="none" w:sz="0" w:space="0" w:color="auto"/>
      </w:divBdr>
    </w:div>
    <w:div w:id="52394899">
      <w:bodyDiv w:val="1"/>
      <w:marLeft w:val="0"/>
      <w:marRight w:val="0"/>
      <w:marTop w:val="0"/>
      <w:marBottom w:val="0"/>
      <w:divBdr>
        <w:top w:val="none" w:sz="0" w:space="0" w:color="auto"/>
        <w:left w:val="none" w:sz="0" w:space="0" w:color="auto"/>
        <w:bottom w:val="none" w:sz="0" w:space="0" w:color="auto"/>
        <w:right w:val="none" w:sz="0" w:space="0" w:color="auto"/>
      </w:divBdr>
    </w:div>
    <w:div w:id="81026152">
      <w:bodyDiv w:val="1"/>
      <w:marLeft w:val="0"/>
      <w:marRight w:val="0"/>
      <w:marTop w:val="0"/>
      <w:marBottom w:val="0"/>
      <w:divBdr>
        <w:top w:val="none" w:sz="0" w:space="0" w:color="auto"/>
        <w:left w:val="none" w:sz="0" w:space="0" w:color="auto"/>
        <w:bottom w:val="none" w:sz="0" w:space="0" w:color="auto"/>
        <w:right w:val="none" w:sz="0" w:space="0" w:color="auto"/>
      </w:divBdr>
    </w:div>
    <w:div w:id="192039514">
      <w:bodyDiv w:val="1"/>
      <w:marLeft w:val="0"/>
      <w:marRight w:val="0"/>
      <w:marTop w:val="0"/>
      <w:marBottom w:val="0"/>
      <w:divBdr>
        <w:top w:val="none" w:sz="0" w:space="0" w:color="auto"/>
        <w:left w:val="none" w:sz="0" w:space="0" w:color="auto"/>
        <w:bottom w:val="none" w:sz="0" w:space="0" w:color="auto"/>
        <w:right w:val="none" w:sz="0" w:space="0" w:color="auto"/>
      </w:divBdr>
    </w:div>
    <w:div w:id="213588102">
      <w:bodyDiv w:val="1"/>
      <w:marLeft w:val="0"/>
      <w:marRight w:val="0"/>
      <w:marTop w:val="0"/>
      <w:marBottom w:val="0"/>
      <w:divBdr>
        <w:top w:val="none" w:sz="0" w:space="0" w:color="auto"/>
        <w:left w:val="none" w:sz="0" w:space="0" w:color="auto"/>
        <w:bottom w:val="none" w:sz="0" w:space="0" w:color="auto"/>
        <w:right w:val="none" w:sz="0" w:space="0" w:color="auto"/>
      </w:divBdr>
    </w:div>
    <w:div w:id="218637101">
      <w:bodyDiv w:val="1"/>
      <w:marLeft w:val="0"/>
      <w:marRight w:val="0"/>
      <w:marTop w:val="0"/>
      <w:marBottom w:val="0"/>
      <w:divBdr>
        <w:top w:val="none" w:sz="0" w:space="0" w:color="auto"/>
        <w:left w:val="none" w:sz="0" w:space="0" w:color="auto"/>
        <w:bottom w:val="none" w:sz="0" w:space="0" w:color="auto"/>
        <w:right w:val="none" w:sz="0" w:space="0" w:color="auto"/>
      </w:divBdr>
    </w:div>
    <w:div w:id="222103425">
      <w:bodyDiv w:val="1"/>
      <w:marLeft w:val="0"/>
      <w:marRight w:val="0"/>
      <w:marTop w:val="0"/>
      <w:marBottom w:val="0"/>
      <w:divBdr>
        <w:top w:val="none" w:sz="0" w:space="0" w:color="auto"/>
        <w:left w:val="none" w:sz="0" w:space="0" w:color="auto"/>
        <w:bottom w:val="none" w:sz="0" w:space="0" w:color="auto"/>
        <w:right w:val="none" w:sz="0" w:space="0" w:color="auto"/>
      </w:divBdr>
    </w:div>
    <w:div w:id="237058254">
      <w:bodyDiv w:val="1"/>
      <w:marLeft w:val="0"/>
      <w:marRight w:val="0"/>
      <w:marTop w:val="0"/>
      <w:marBottom w:val="0"/>
      <w:divBdr>
        <w:top w:val="none" w:sz="0" w:space="0" w:color="auto"/>
        <w:left w:val="none" w:sz="0" w:space="0" w:color="auto"/>
        <w:bottom w:val="none" w:sz="0" w:space="0" w:color="auto"/>
        <w:right w:val="none" w:sz="0" w:space="0" w:color="auto"/>
      </w:divBdr>
    </w:div>
    <w:div w:id="245699977">
      <w:bodyDiv w:val="1"/>
      <w:marLeft w:val="0"/>
      <w:marRight w:val="0"/>
      <w:marTop w:val="0"/>
      <w:marBottom w:val="0"/>
      <w:divBdr>
        <w:top w:val="none" w:sz="0" w:space="0" w:color="auto"/>
        <w:left w:val="none" w:sz="0" w:space="0" w:color="auto"/>
        <w:bottom w:val="none" w:sz="0" w:space="0" w:color="auto"/>
        <w:right w:val="none" w:sz="0" w:space="0" w:color="auto"/>
      </w:divBdr>
    </w:div>
    <w:div w:id="270094679">
      <w:bodyDiv w:val="1"/>
      <w:marLeft w:val="0"/>
      <w:marRight w:val="0"/>
      <w:marTop w:val="0"/>
      <w:marBottom w:val="0"/>
      <w:divBdr>
        <w:top w:val="none" w:sz="0" w:space="0" w:color="auto"/>
        <w:left w:val="none" w:sz="0" w:space="0" w:color="auto"/>
        <w:bottom w:val="none" w:sz="0" w:space="0" w:color="auto"/>
        <w:right w:val="none" w:sz="0" w:space="0" w:color="auto"/>
      </w:divBdr>
    </w:div>
    <w:div w:id="272637288">
      <w:bodyDiv w:val="1"/>
      <w:marLeft w:val="0"/>
      <w:marRight w:val="0"/>
      <w:marTop w:val="0"/>
      <w:marBottom w:val="0"/>
      <w:divBdr>
        <w:top w:val="none" w:sz="0" w:space="0" w:color="auto"/>
        <w:left w:val="none" w:sz="0" w:space="0" w:color="auto"/>
        <w:bottom w:val="none" w:sz="0" w:space="0" w:color="auto"/>
        <w:right w:val="none" w:sz="0" w:space="0" w:color="auto"/>
      </w:divBdr>
    </w:div>
    <w:div w:id="323551837">
      <w:bodyDiv w:val="1"/>
      <w:marLeft w:val="0"/>
      <w:marRight w:val="0"/>
      <w:marTop w:val="0"/>
      <w:marBottom w:val="0"/>
      <w:divBdr>
        <w:top w:val="none" w:sz="0" w:space="0" w:color="auto"/>
        <w:left w:val="none" w:sz="0" w:space="0" w:color="auto"/>
        <w:bottom w:val="none" w:sz="0" w:space="0" w:color="auto"/>
        <w:right w:val="none" w:sz="0" w:space="0" w:color="auto"/>
      </w:divBdr>
    </w:div>
    <w:div w:id="331957077">
      <w:bodyDiv w:val="1"/>
      <w:marLeft w:val="0"/>
      <w:marRight w:val="0"/>
      <w:marTop w:val="0"/>
      <w:marBottom w:val="0"/>
      <w:divBdr>
        <w:top w:val="none" w:sz="0" w:space="0" w:color="auto"/>
        <w:left w:val="none" w:sz="0" w:space="0" w:color="auto"/>
        <w:bottom w:val="none" w:sz="0" w:space="0" w:color="auto"/>
        <w:right w:val="none" w:sz="0" w:space="0" w:color="auto"/>
      </w:divBdr>
    </w:div>
    <w:div w:id="366759129">
      <w:bodyDiv w:val="1"/>
      <w:marLeft w:val="0"/>
      <w:marRight w:val="0"/>
      <w:marTop w:val="0"/>
      <w:marBottom w:val="0"/>
      <w:divBdr>
        <w:top w:val="none" w:sz="0" w:space="0" w:color="auto"/>
        <w:left w:val="none" w:sz="0" w:space="0" w:color="auto"/>
        <w:bottom w:val="none" w:sz="0" w:space="0" w:color="auto"/>
        <w:right w:val="none" w:sz="0" w:space="0" w:color="auto"/>
      </w:divBdr>
    </w:div>
    <w:div w:id="413821394">
      <w:bodyDiv w:val="1"/>
      <w:marLeft w:val="0"/>
      <w:marRight w:val="0"/>
      <w:marTop w:val="0"/>
      <w:marBottom w:val="0"/>
      <w:divBdr>
        <w:top w:val="none" w:sz="0" w:space="0" w:color="auto"/>
        <w:left w:val="none" w:sz="0" w:space="0" w:color="auto"/>
        <w:bottom w:val="none" w:sz="0" w:space="0" w:color="auto"/>
        <w:right w:val="none" w:sz="0" w:space="0" w:color="auto"/>
      </w:divBdr>
    </w:div>
    <w:div w:id="424112621">
      <w:bodyDiv w:val="1"/>
      <w:marLeft w:val="0"/>
      <w:marRight w:val="0"/>
      <w:marTop w:val="0"/>
      <w:marBottom w:val="0"/>
      <w:divBdr>
        <w:top w:val="none" w:sz="0" w:space="0" w:color="auto"/>
        <w:left w:val="none" w:sz="0" w:space="0" w:color="auto"/>
        <w:bottom w:val="none" w:sz="0" w:space="0" w:color="auto"/>
        <w:right w:val="none" w:sz="0" w:space="0" w:color="auto"/>
      </w:divBdr>
    </w:div>
    <w:div w:id="425856399">
      <w:bodyDiv w:val="1"/>
      <w:marLeft w:val="0"/>
      <w:marRight w:val="0"/>
      <w:marTop w:val="0"/>
      <w:marBottom w:val="0"/>
      <w:divBdr>
        <w:top w:val="none" w:sz="0" w:space="0" w:color="auto"/>
        <w:left w:val="none" w:sz="0" w:space="0" w:color="auto"/>
        <w:bottom w:val="none" w:sz="0" w:space="0" w:color="auto"/>
        <w:right w:val="none" w:sz="0" w:space="0" w:color="auto"/>
      </w:divBdr>
    </w:div>
    <w:div w:id="462578366">
      <w:bodyDiv w:val="1"/>
      <w:marLeft w:val="0"/>
      <w:marRight w:val="0"/>
      <w:marTop w:val="0"/>
      <w:marBottom w:val="0"/>
      <w:divBdr>
        <w:top w:val="none" w:sz="0" w:space="0" w:color="auto"/>
        <w:left w:val="none" w:sz="0" w:space="0" w:color="auto"/>
        <w:bottom w:val="none" w:sz="0" w:space="0" w:color="auto"/>
        <w:right w:val="none" w:sz="0" w:space="0" w:color="auto"/>
      </w:divBdr>
    </w:div>
    <w:div w:id="474488017">
      <w:bodyDiv w:val="1"/>
      <w:marLeft w:val="0"/>
      <w:marRight w:val="0"/>
      <w:marTop w:val="0"/>
      <w:marBottom w:val="0"/>
      <w:divBdr>
        <w:top w:val="none" w:sz="0" w:space="0" w:color="auto"/>
        <w:left w:val="none" w:sz="0" w:space="0" w:color="auto"/>
        <w:bottom w:val="none" w:sz="0" w:space="0" w:color="auto"/>
        <w:right w:val="none" w:sz="0" w:space="0" w:color="auto"/>
      </w:divBdr>
    </w:div>
    <w:div w:id="476411051">
      <w:bodyDiv w:val="1"/>
      <w:marLeft w:val="0"/>
      <w:marRight w:val="0"/>
      <w:marTop w:val="0"/>
      <w:marBottom w:val="0"/>
      <w:divBdr>
        <w:top w:val="none" w:sz="0" w:space="0" w:color="auto"/>
        <w:left w:val="none" w:sz="0" w:space="0" w:color="auto"/>
        <w:bottom w:val="none" w:sz="0" w:space="0" w:color="auto"/>
        <w:right w:val="none" w:sz="0" w:space="0" w:color="auto"/>
      </w:divBdr>
    </w:div>
    <w:div w:id="510225281">
      <w:bodyDiv w:val="1"/>
      <w:marLeft w:val="0"/>
      <w:marRight w:val="0"/>
      <w:marTop w:val="0"/>
      <w:marBottom w:val="0"/>
      <w:divBdr>
        <w:top w:val="none" w:sz="0" w:space="0" w:color="auto"/>
        <w:left w:val="none" w:sz="0" w:space="0" w:color="auto"/>
        <w:bottom w:val="none" w:sz="0" w:space="0" w:color="auto"/>
        <w:right w:val="none" w:sz="0" w:space="0" w:color="auto"/>
      </w:divBdr>
    </w:div>
    <w:div w:id="541673989">
      <w:bodyDiv w:val="1"/>
      <w:marLeft w:val="0"/>
      <w:marRight w:val="0"/>
      <w:marTop w:val="0"/>
      <w:marBottom w:val="0"/>
      <w:divBdr>
        <w:top w:val="none" w:sz="0" w:space="0" w:color="auto"/>
        <w:left w:val="none" w:sz="0" w:space="0" w:color="auto"/>
        <w:bottom w:val="none" w:sz="0" w:space="0" w:color="auto"/>
        <w:right w:val="none" w:sz="0" w:space="0" w:color="auto"/>
      </w:divBdr>
    </w:div>
    <w:div w:id="564724080">
      <w:bodyDiv w:val="1"/>
      <w:marLeft w:val="0"/>
      <w:marRight w:val="0"/>
      <w:marTop w:val="0"/>
      <w:marBottom w:val="0"/>
      <w:divBdr>
        <w:top w:val="none" w:sz="0" w:space="0" w:color="auto"/>
        <w:left w:val="none" w:sz="0" w:space="0" w:color="auto"/>
        <w:bottom w:val="none" w:sz="0" w:space="0" w:color="auto"/>
        <w:right w:val="none" w:sz="0" w:space="0" w:color="auto"/>
      </w:divBdr>
    </w:div>
    <w:div w:id="581835602">
      <w:bodyDiv w:val="1"/>
      <w:marLeft w:val="0"/>
      <w:marRight w:val="0"/>
      <w:marTop w:val="0"/>
      <w:marBottom w:val="0"/>
      <w:divBdr>
        <w:top w:val="none" w:sz="0" w:space="0" w:color="auto"/>
        <w:left w:val="none" w:sz="0" w:space="0" w:color="auto"/>
        <w:bottom w:val="none" w:sz="0" w:space="0" w:color="auto"/>
        <w:right w:val="none" w:sz="0" w:space="0" w:color="auto"/>
      </w:divBdr>
    </w:div>
    <w:div w:id="592516169">
      <w:bodyDiv w:val="1"/>
      <w:marLeft w:val="0"/>
      <w:marRight w:val="0"/>
      <w:marTop w:val="0"/>
      <w:marBottom w:val="0"/>
      <w:divBdr>
        <w:top w:val="none" w:sz="0" w:space="0" w:color="auto"/>
        <w:left w:val="none" w:sz="0" w:space="0" w:color="auto"/>
        <w:bottom w:val="none" w:sz="0" w:space="0" w:color="auto"/>
        <w:right w:val="none" w:sz="0" w:space="0" w:color="auto"/>
      </w:divBdr>
    </w:div>
    <w:div w:id="731275921">
      <w:bodyDiv w:val="1"/>
      <w:marLeft w:val="0"/>
      <w:marRight w:val="0"/>
      <w:marTop w:val="0"/>
      <w:marBottom w:val="0"/>
      <w:divBdr>
        <w:top w:val="none" w:sz="0" w:space="0" w:color="auto"/>
        <w:left w:val="none" w:sz="0" w:space="0" w:color="auto"/>
        <w:bottom w:val="none" w:sz="0" w:space="0" w:color="auto"/>
        <w:right w:val="none" w:sz="0" w:space="0" w:color="auto"/>
      </w:divBdr>
    </w:div>
    <w:div w:id="745766650">
      <w:bodyDiv w:val="1"/>
      <w:marLeft w:val="0"/>
      <w:marRight w:val="0"/>
      <w:marTop w:val="0"/>
      <w:marBottom w:val="0"/>
      <w:divBdr>
        <w:top w:val="none" w:sz="0" w:space="0" w:color="auto"/>
        <w:left w:val="none" w:sz="0" w:space="0" w:color="auto"/>
        <w:bottom w:val="none" w:sz="0" w:space="0" w:color="auto"/>
        <w:right w:val="none" w:sz="0" w:space="0" w:color="auto"/>
      </w:divBdr>
      <w:divsChild>
        <w:div w:id="159777919">
          <w:marLeft w:val="0"/>
          <w:marRight w:val="0"/>
          <w:marTop w:val="0"/>
          <w:marBottom w:val="0"/>
          <w:divBdr>
            <w:top w:val="none" w:sz="0" w:space="0" w:color="auto"/>
            <w:left w:val="none" w:sz="0" w:space="0" w:color="auto"/>
            <w:bottom w:val="none" w:sz="0" w:space="0" w:color="auto"/>
            <w:right w:val="none" w:sz="0" w:space="0" w:color="auto"/>
          </w:divBdr>
        </w:div>
        <w:div w:id="473566624">
          <w:marLeft w:val="0"/>
          <w:marRight w:val="0"/>
          <w:marTop w:val="0"/>
          <w:marBottom w:val="0"/>
          <w:divBdr>
            <w:top w:val="none" w:sz="0" w:space="0" w:color="auto"/>
            <w:left w:val="none" w:sz="0" w:space="0" w:color="auto"/>
            <w:bottom w:val="none" w:sz="0" w:space="0" w:color="auto"/>
            <w:right w:val="none" w:sz="0" w:space="0" w:color="auto"/>
          </w:divBdr>
          <w:divsChild>
            <w:div w:id="1589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5632">
      <w:bodyDiv w:val="1"/>
      <w:marLeft w:val="0"/>
      <w:marRight w:val="0"/>
      <w:marTop w:val="0"/>
      <w:marBottom w:val="0"/>
      <w:divBdr>
        <w:top w:val="none" w:sz="0" w:space="0" w:color="auto"/>
        <w:left w:val="none" w:sz="0" w:space="0" w:color="auto"/>
        <w:bottom w:val="none" w:sz="0" w:space="0" w:color="auto"/>
        <w:right w:val="none" w:sz="0" w:space="0" w:color="auto"/>
      </w:divBdr>
    </w:div>
    <w:div w:id="849444452">
      <w:bodyDiv w:val="1"/>
      <w:marLeft w:val="0"/>
      <w:marRight w:val="0"/>
      <w:marTop w:val="0"/>
      <w:marBottom w:val="0"/>
      <w:divBdr>
        <w:top w:val="none" w:sz="0" w:space="0" w:color="auto"/>
        <w:left w:val="none" w:sz="0" w:space="0" w:color="auto"/>
        <w:bottom w:val="none" w:sz="0" w:space="0" w:color="auto"/>
        <w:right w:val="none" w:sz="0" w:space="0" w:color="auto"/>
      </w:divBdr>
    </w:div>
    <w:div w:id="875116617">
      <w:bodyDiv w:val="1"/>
      <w:marLeft w:val="0"/>
      <w:marRight w:val="0"/>
      <w:marTop w:val="0"/>
      <w:marBottom w:val="0"/>
      <w:divBdr>
        <w:top w:val="none" w:sz="0" w:space="0" w:color="auto"/>
        <w:left w:val="none" w:sz="0" w:space="0" w:color="auto"/>
        <w:bottom w:val="none" w:sz="0" w:space="0" w:color="auto"/>
        <w:right w:val="none" w:sz="0" w:space="0" w:color="auto"/>
      </w:divBdr>
    </w:div>
    <w:div w:id="970474846">
      <w:bodyDiv w:val="1"/>
      <w:marLeft w:val="0"/>
      <w:marRight w:val="0"/>
      <w:marTop w:val="0"/>
      <w:marBottom w:val="0"/>
      <w:divBdr>
        <w:top w:val="none" w:sz="0" w:space="0" w:color="auto"/>
        <w:left w:val="none" w:sz="0" w:space="0" w:color="auto"/>
        <w:bottom w:val="none" w:sz="0" w:space="0" w:color="auto"/>
        <w:right w:val="none" w:sz="0" w:space="0" w:color="auto"/>
      </w:divBdr>
    </w:div>
    <w:div w:id="978997011">
      <w:bodyDiv w:val="1"/>
      <w:marLeft w:val="0"/>
      <w:marRight w:val="0"/>
      <w:marTop w:val="0"/>
      <w:marBottom w:val="0"/>
      <w:divBdr>
        <w:top w:val="none" w:sz="0" w:space="0" w:color="auto"/>
        <w:left w:val="none" w:sz="0" w:space="0" w:color="auto"/>
        <w:bottom w:val="none" w:sz="0" w:space="0" w:color="auto"/>
        <w:right w:val="none" w:sz="0" w:space="0" w:color="auto"/>
      </w:divBdr>
    </w:div>
    <w:div w:id="1031492358">
      <w:bodyDiv w:val="1"/>
      <w:marLeft w:val="0"/>
      <w:marRight w:val="0"/>
      <w:marTop w:val="0"/>
      <w:marBottom w:val="0"/>
      <w:divBdr>
        <w:top w:val="none" w:sz="0" w:space="0" w:color="auto"/>
        <w:left w:val="none" w:sz="0" w:space="0" w:color="auto"/>
        <w:bottom w:val="none" w:sz="0" w:space="0" w:color="auto"/>
        <w:right w:val="none" w:sz="0" w:space="0" w:color="auto"/>
      </w:divBdr>
    </w:div>
    <w:div w:id="1060520171">
      <w:bodyDiv w:val="1"/>
      <w:marLeft w:val="0"/>
      <w:marRight w:val="0"/>
      <w:marTop w:val="0"/>
      <w:marBottom w:val="0"/>
      <w:divBdr>
        <w:top w:val="none" w:sz="0" w:space="0" w:color="auto"/>
        <w:left w:val="none" w:sz="0" w:space="0" w:color="auto"/>
        <w:bottom w:val="none" w:sz="0" w:space="0" w:color="auto"/>
        <w:right w:val="none" w:sz="0" w:space="0" w:color="auto"/>
      </w:divBdr>
    </w:div>
    <w:div w:id="1109855573">
      <w:bodyDiv w:val="1"/>
      <w:marLeft w:val="0"/>
      <w:marRight w:val="0"/>
      <w:marTop w:val="0"/>
      <w:marBottom w:val="0"/>
      <w:divBdr>
        <w:top w:val="none" w:sz="0" w:space="0" w:color="auto"/>
        <w:left w:val="none" w:sz="0" w:space="0" w:color="auto"/>
        <w:bottom w:val="none" w:sz="0" w:space="0" w:color="auto"/>
        <w:right w:val="none" w:sz="0" w:space="0" w:color="auto"/>
      </w:divBdr>
    </w:div>
    <w:div w:id="1110247180">
      <w:bodyDiv w:val="1"/>
      <w:marLeft w:val="0"/>
      <w:marRight w:val="0"/>
      <w:marTop w:val="0"/>
      <w:marBottom w:val="0"/>
      <w:divBdr>
        <w:top w:val="none" w:sz="0" w:space="0" w:color="auto"/>
        <w:left w:val="none" w:sz="0" w:space="0" w:color="auto"/>
        <w:bottom w:val="none" w:sz="0" w:space="0" w:color="auto"/>
        <w:right w:val="none" w:sz="0" w:space="0" w:color="auto"/>
      </w:divBdr>
    </w:div>
    <w:div w:id="1147478057">
      <w:bodyDiv w:val="1"/>
      <w:marLeft w:val="0"/>
      <w:marRight w:val="0"/>
      <w:marTop w:val="0"/>
      <w:marBottom w:val="0"/>
      <w:divBdr>
        <w:top w:val="none" w:sz="0" w:space="0" w:color="auto"/>
        <w:left w:val="none" w:sz="0" w:space="0" w:color="auto"/>
        <w:bottom w:val="none" w:sz="0" w:space="0" w:color="auto"/>
        <w:right w:val="none" w:sz="0" w:space="0" w:color="auto"/>
      </w:divBdr>
    </w:div>
    <w:div w:id="1148354183">
      <w:bodyDiv w:val="1"/>
      <w:marLeft w:val="0"/>
      <w:marRight w:val="0"/>
      <w:marTop w:val="0"/>
      <w:marBottom w:val="0"/>
      <w:divBdr>
        <w:top w:val="none" w:sz="0" w:space="0" w:color="auto"/>
        <w:left w:val="none" w:sz="0" w:space="0" w:color="auto"/>
        <w:bottom w:val="none" w:sz="0" w:space="0" w:color="auto"/>
        <w:right w:val="none" w:sz="0" w:space="0" w:color="auto"/>
      </w:divBdr>
    </w:div>
    <w:div w:id="1163934029">
      <w:bodyDiv w:val="1"/>
      <w:marLeft w:val="0"/>
      <w:marRight w:val="0"/>
      <w:marTop w:val="0"/>
      <w:marBottom w:val="0"/>
      <w:divBdr>
        <w:top w:val="none" w:sz="0" w:space="0" w:color="auto"/>
        <w:left w:val="none" w:sz="0" w:space="0" w:color="auto"/>
        <w:bottom w:val="none" w:sz="0" w:space="0" w:color="auto"/>
        <w:right w:val="none" w:sz="0" w:space="0" w:color="auto"/>
      </w:divBdr>
    </w:div>
    <w:div w:id="1167130763">
      <w:bodyDiv w:val="1"/>
      <w:marLeft w:val="0"/>
      <w:marRight w:val="0"/>
      <w:marTop w:val="0"/>
      <w:marBottom w:val="0"/>
      <w:divBdr>
        <w:top w:val="none" w:sz="0" w:space="0" w:color="auto"/>
        <w:left w:val="none" w:sz="0" w:space="0" w:color="auto"/>
        <w:bottom w:val="none" w:sz="0" w:space="0" w:color="auto"/>
        <w:right w:val="none" w:sz="0" w:space="0" w:color="auto"/>
      </w:divBdr>
    </w:div>
    <w:div w:id="1181433745">
      <w:bodyDiv w:val="1"/>
      <w:marLeft w:val="0"/>
      <w:marRight w:val="0"/>
      <w:marTop w:val="0"/>
      <w:marBottom w:val="0"/>
      <w:divBdr>
        <w:top w:val="none" w:sz="0" w:space="0" w:color="auto"/>
        <w:left w:val="none" w:sz="0" w:space="0" w:color="auto"/>
        <w:bottom w:val="none" w:sz="0" w:space="0" w:color="auto"/>
        <w:right w:val="none" w:sz="0" w:space="0" w:color="auto"/>
      </w:divBdr>
    </w:div>
    <w:div w:id="1196038591">
      <w:bodyDiv w:val="1"/>
      <w:marLeft w:val="0"/>
      <w:marRight w:val="0"/>
      <w:marTop w:val="0"/>
      <w:marBottom w:val="0"/>
      <w:divBdr>
        <w:top w:val="none" w:sz="0" w:space="0" w:color="auto"/>
        <w:left w:val="none" w:sz="0" w:space="0" w:color="auto"/>
        <w:bottom w:val="none" w:sz="0" w:space="0" w:color="auto"/>
        <w:right w:val="none" w:sz="0" w:space="0" w:color="auto"/>
      </w:divBdr>
    </w:div>
    <w:div w:id="1219515278">
      <w:bodyDiv w:val="1"/>
      <w:marLeft w:val="0"/>
      <w:marRight w:val="0"/>
      <w:marTop w:val="0"/>
      <w:marBottom w:val="0"/>
      <w:divBdr>
        <w:top w:val="none" w:sz="0" w:space="0" w:color="auto"/>
        <w:left w:val="none" w:sz="0" w:space="0" w:color="auto"/>
        <w:bottom w:val="none" w:sz="0" w:space="0" w:color="auto"/>
        <w:right w:val="none" w:sz="0" w:space="0" w:color="auto"/>
      </w:divBdr>
    </w:div>
    <w:div w:id="1294336237">
      <w:bodyDiv w:val="1"/>
      <w:marLeft w:val="0"/>
      <w:marRight w:val="0"/>
      <w:marTop w:val="0"/>
      <w:marBottom w:val="0"/>
      <w:divBdr>
        <w:top w:val="none" w:sz="0" w:space="0" w:color="auto"/>
        <w:left w:val="none" w:sz="0" w:space="0" w:color="auto"/>
        <w:bottom w:val="none" w:sz="0" w:space="0" w:color="auto"/>
        <w:right w:val="none" w:sz="0" w:space="0" w:color="auto"/>
      </w:divBdr>
    </w:div>
    <w:div w:id="1402020556">
      <w:bodyDiv w:val="1"/>
      <w:marLeft w:val="0"/>
      <w:marRight w:val="0"/>
      <w:marTop w:val="0"/>
      <w:marBottom w:val="0"/>
      <w:divBdr>
        <w:top w:val="none" w:sz="0" w:space="0" w:color="auto"/>
        <w:left w:val="none" w:sz="0" w:space="0" w:color="auto"/>
        <w:bottom w:val="none" w:sz="0" w:space="0" w:color="auto"/>
        <w:right w:val="none" w:sz="0" w:space="0" w:color="auto"/>
      </w:divBdr>
      <w:divsChild>
        <w:div w:id="569388277">
          <w:marLeft w:val="0"/>
          <w:marRight w:val="300"/>
          <w:marTop w:val="0"/>
          <w:marBottom w:val="0"/>
          <w:divBdr>
            <w:top w:val="none" w:sz="0" w:space="4" w:color="auto"/>
            <w:left w:val="none" w:sz="0" w:space="0" w:color="auto"/>
            <w:bottom w:val="single" w:sz="6" w:space="4" w:color="F7F7F7"/>
            <w:right w:val="none" w:sz="0" w:space="0" w:color="auto"/>
          </w:divBdr>
          <w:divsChild>
            <w:div w:id="431241007">
              <w:marLeft w:val="0"/>
              <w:marRight w:val="0"/>
              <w:marTop w:val="0"/>
              <w:marBottom w:val="0"/>
              <w:divBdr>
                <w:top w:val="none" w:sz="0" w:space="0" w:color="auto"/>
                <w:left w:val="none" w:sz="0" w:space="0" w:color="auto"/>
                <w:bottom w:val="none" w:sz="0" w:space="0" w:color="auto"/>
                <w:right w:val="none" w:sz="0" w:space="0" w:color="auto"/>
              </w:divBdr>
            </w:div>
          </w:divsChild>
        </w:div>
        <w:div w:id="1074275204">
          <w:marLeft w:val="0"/>
          <w:marRight w:val="0"/>
          <w:marTop w:val="120"/>
          <w:marBottom w:val="0"/>
          <w:divBdr>
            <w:top w:val="none" w:sz="0" w:space="0" w:color="auto"/>
            <w:left w:val="none" w:sz="0" w:space="0" w:color="auto"/>
            <w:bottom w:val="none" w:sz="0" w:space="0" w:color="auto"/>
            <w:right w:val="none" w:sz="0" w:space="0" w:color="auto"/>
          </w:divBdr>
          <w:divsChild>
            <w:div w:id="16827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6413">
      <w:bodyDiv w:val="1"/>
      <w:marLeft w:val="0"/>
      <w:marRight w:val="0"/>
      <w:marTop w:val="0"/>
      <w:marBottom w:val="0"/>
      <w:divBdr>
        <w:top w:val="none" w:sz="0" w:space="0" w:color="auto"/>
        <w:left w:val="none" w:sz="0" w:space="0" w:color="auto"/>
        <w:bottom w:val="none" w:sz="0" w:space="0" w:color="auto"/>
        <w:right w:val="none" w:sz="0" w:space="0" w:color="auto"/>
      </w:divBdr>
    </w:div>
    <w:div w:id="1448501380">
      <w:bodyDiv w:val="1"/>
      <w:marLeft w:val="0"/>
      <w:marRight w:val="0"/>
      <w:marTop w:val="0"/>
      <w:marBottom w:val="0"/>
      <w:divBdr>
        <w:top w:val="none" w:sz="0" w:space="0" w:color="auto"/>
        <w:left w:val="none" w:sz="0" w:space="0" w:color="auto"/>
        <w:bottom w:val="none" w:sz="0" w:space="0" w:color="auto"/>
        <w:right w:val="none" w:sz="0" w:space="0" w:color="auto"/>
      </w:divBdr>
    </w:div>
    <w:div w:id="1475371171">
      <w:bodyDiv w:val="1"/>
      <w:marLeft w:val="0"/>
      <w:marRight w:val="0"/>
      <w:marTop w:val="0"/>
      <w:marBottom w:val="0"/>
      <w:divBdr>
        <w:top w:val="none" w:sz="0" w:space="0" w:color="auto"/>
        <w:left w:val="none" w:sz="0" w:space="0" w:color="auto"/>
        <w:bottom w:val="none" w:sz="0" w:space="0" w:color="auto"/>
        <w:right w:val="none" w:sz="0" w:space="0" w:color="auto"/>
      </w:divBdr>
    </w:div>
    <w:div w:id="1497721813">
      <w:bodyDiv w:val="1"/>
      <w:marLeft w:val="0"/>
      <w:marRight w:val="0"/>
      <w:marTop w:val="0"/>
      <w:marBottom w:val="0"/>
      <w:divBdr>
        <w:top w:val="none" w:sz="0" w:space="0" w:color="auto"/>
        <w:left w:val="none" w:sz="0" w:space="0" w:color="auto"/>
        <w:bottom w:val="none" w:sz="0" w:space="0" w:color="auto"/>
        <w:right w:val="none" w:sz="0" w:space="0" w:color="auto"/>
      </w:divBdr>
    </w:div>
    <w:div w:id="1657105964">
      <w:bodyDiv w:val="1"/>
      <w:marLeft w:val="0"/>
      <w:marRight w:val="0"/>
      <w:marTop w:val="0"/>
      <w:marBottom w:val="0"/>
      <w:divBdr>
        <w:top w:val="none" w:sz="0" w:space="0" w:color="auto"/>
        <w:left w:val="none" w:sz="0" w:space="0" w:color="auto"/>
        <w:bottom w:val="none" w:sz="0" w:space="0" w:color="auto"/>
        <w:right w:val="none" w:sz="0" w:space="0" w:color="auto"/>
      </w:divBdr>
    </w:div>
    <w:div w:id="1678993643">
      <w:bodyDiv w:val="1"/>
      <w:marLeft w:val="0"/>
      <w:marRight w:val="0"/>
      <w:marTop w:val="0"/>
      <w:marBottom w:val="0"/>
      <w:divBdr>
        <w:top w:val="none" w:sz="0" w:space="0" w:color="auto"/>
        <w:left w:val="none" w:sz="0" w:space="0" w:color="auto"/>
        <w:bottom w:val="none" w:sz="0" w:space="0" w:color="auto"/>
        <w:right w:val="none" w:sz="0" w:space="0" w:color="auto"/>
      </w:divBdr>
    </w:div>
    <w:div w:id="1691376714">
      <w:bodyDiv w:val="1"/>
      <w:marLeft w:val="0"/>
      <w:marRight w:val="0"/>
      <w:marTop w:val="0"/>
      <w:marBottom w:val="0"/>
      <w:divBdr>
        <w:top w:val="none" w:sz="0" w:space="0" w:color="auto"/>
        <w:left w:val="none" w:sz="0" w:space="0" w:color="auto"/>
        <w:bottom w:val="none" w:sz="0" w:space="0" w:color="auto"/>
        <w:right w:val="none" w:sz="0" w:space="0" w:color="auto"/>
      </w:divBdr>
    </w:div>
    <w:div w:id="1702970487">
      <w:bodyDiv w:val="1"/>
      <w:marLeft w:val="0"/>
      <w:marRight w:val="0"/>
      <w:marTop w:val="0"/>
      <w:marBottom w:val="0"/>
      <w:divBdr>
        <w:top w:val="none" w:sz="0" w:space="0" w:color="auto"/>
        <w:left w:val="none" w:sz="0" w:space="0" w:color="auto"/>
        <w:bottom w:val="none" w:sz="0" w:space="0" w:color="auto"/>
        <w:right w:val="none" w:sz="0" w:space="0" w:color="auto"/>
      </w:divBdr>
    </w:div>
    <w:div w:id="1793787629">
      <w:bodyDiv w:val="1"/>
      <w:marLeft w:val="0"/>
      <w:marRight w:val="0"/>
      <w:marTop w:val="0"/>
      <w:marBottom w:val="0"/>
      <w:divBdr>
        <w:top w:val="none" w:sz="0" w:space="0" w:color="auto"/>
        <w:left w:val="none" w:sz="0" w:space="0" w:color="auto"/>
        <w:bottom w:val="none" w:sz="0" w:space="0" w:color="auto"/>
        <w:right w:val="none" w:sz="0" w:space="0" w:color="auto"/>
      </w:divBdr>
    </w:div>
    <w:div w:id="1804419703">
      <w:bodyDiv w:val="1"/>
      <w:marLeft w:val="0"/>
      <w:marRight w:val="0"/>
      <w:marTop w:val="0"/>
      <w:marBottom w:val="0"/>
      <w:divBdr>
        <w:top w:val="none" w:sz="0" w:space="0" w:color="auto"/>
        <w:left w:val="none" w:sz="0" w:space="0" w:color="auto"/>
        <w:bottom w:val="none" w:sz="0" w:space="0" w:color="auto"/>
        <w:right w:val="none" w:sz="0" w:space="0" w:color="auto"/>
      </w:divBdr>
    </w:div>
    <w:div w:id="1849522859">
      <w:bodyDiv w:val="1"/>
      <w:marLeft w:val="0"/>
      <w:marRight w:val="0"/>
      <w:marTop w:val="0"/>
      <w:marBottom w:val="0"/>
      <w:divBdr>
        <w:top w:val="none" w:sz="0" w:space="0" w:color="auto"/>
        <w:left w:val="none" w:sz="0" w:space="0" w:color="auto"/>
        <w:bottom w:val="none" w:sz="0" w:space="0" w:color="auto"/>
        <w:right w:val="none" w:sz="0" w:space="0" w:color="auto"/>
      </w:divBdr>
    </w:div>
    <w:div w:id="1957911013">
      <w:bodyDiv w:val="1"/>
      <w:marLeft w:val="0"/>
      <w:marRight w:val="0"/>
      <w:marTop w:val="0"/>
      <w:marBottom w:val="0"/>
      <w:divBdr>
        <w:top w:val="none" w:sz="0" w:space="0" w:color="auto"/>
        <w:left w:val="none" w:sz="0" w:space="0" w:color="auto"/>
        <w:bottom w:val="none" w:sz="0" w:space="0" w:color="auto"/>
        <w:right w:val="none" w:sz="0" w:space="0" w:color="auto"/>
      </w:divBdr>
    </w:div>
    <w:div w:id="1992173473">
      <w:bodyDiv w:val="1"/>
      <w:marLeft w:val="0"/>
      <w:marRight w:val="0"/>
      <w:marTop w:val="0"/>
      <w:marBottom w:val="0"/>
      <w:divBdr>
        <w:top w:val="none" w:sz="0" w:space="0" w:color="auto"/>
        <w:left w:val="none" w:sz="0" w:space="0" w:color="auto"/>
        <w:bottom w:val="none" w:sz="0" w:space="0" w:color="auto"/>
        <w:right w:val="none" w:sz="0" w:space="0" w:color="auto"/>
      </w:divBdr>
    </w:div>
    <w:div w:id="2047480884">
      <w:bodyDiv w:val="1"/>
      <w:marLeft w:val="0"/>
      <w:marRight w:val="0"/>
      <w:marTop w:val="0"/>
      <w:marBottom w:val="0"/>
      <w:divBdr>
        <w:top w:val="none" w:sz="0" w:space="0" w:color="auto"/>
        <w:left w:val="none" w:sz="0" w:space="0" w:color="auto"/>
        <w:bottom w:val="none" w:sz="0" w:space="0" w:color="auto"/>
        <w:right w:val="none" w:sz="0" w:space="0" w:color="auto"/>
      </w:divBdr>
    </w:div>
    <w:div w:id="2071803639">
      <w:bodyDiv w:val="1"/>
      <w:marLeft w:val="0"/>
      <w:marRight w:val="0"/>
      <w:marTop w:val="0"/>
      <w:marBottom w:val="0"/>
      <w:divBdr>
        <w:top w:val="none" w:sz="0" w:space="0" w:color="auto"/>
        <w:left w:val="none" w:sz="0" w:space="0" w:color="auto"/>
        <w:bottom w:val="none" w:sz="0" w:space="0" w:color="auto"/>
        <w:right w:val="none" w:sz="0" w:space="0" w:color="auto"/>
      </w:divBdr>
    </w:div>
    <w:div w:id="2098162269">
      <w:bodyDiv w:val="1"/>
      <w:marLeft w:val="0"/>
      <w:marRight w:val="0"/>
      <w:marTop w:val="0"/>
      <w:marBottom w:val="0"/>
      <w:divBdr>
        <w:top w:val="none" w:sz="0" w:space="0" w:color="auto"/>
        <w:left w:val="none" w:sz="0" w:space="0" w:color="auto"/>
        <w:bottom w:val="none" w:sz="0" w:space="0" w:color="auto"/>
        <w:right w:val="none" w:sz="0" w:space="0" w:color="auto"/>
      </w:divBdr>
    </w:div>
    <w:div w:id="2110268989">
      <w:bodyDiv w:val="1"/>
      <w:marLeft w:val="0"/>
      <w:marRight w:val="0"/>
      <w:marTop w:val="0"/>
      <w:marBottom w:val="0"/>
      <w:divBdr>
        <w:top w:val="none" w:sz="0" w:space="0" w:color="auto"/>
        <w:left w:val="none" w:sz="0" w:space="0" w:color="auto"/>
        <w:bottom w:val="none" w:sz="0" w:space="0" w:color="auto"/>
        <w:right w:val="none" w:sz="0" w:space="0" w:color="auto"/>
      </w:divBdr>
    </w:div>
    <w:div w:id="214017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768F-68BD-4CEB-B490-B2940496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14</Pages>
  <Words>4400</Words>
  <Characters>25083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Phòng Kinh tế - Tài chính - UBND tỉnh Hà Tĩnh</vt:lpstr>
    </vt:vector>
  </TitlesOfParts>
  <Company>&lt;egyptian hak&gt;</Company>
  <LinksUpToDate>false</LinksUpToDate>
  <CharactersWithSpaces>29425</CharactersWithSpaces>
  <SharedDoc>false</SharedDoc>
  <HLinks>
    <vt:vector size="6" baseType="variant">
      <vt:variant>
        <vt:i4>6291534</vt:i4>
      </vt:variant>
      <vt:variant>
        <vt:i4>0</vt:i4>
      </vt:variant>
      <vt:variant>
        <vt:i4>0</vt:i4>
      </vt:variant>
      <vt:variant>
        <vt:i4>5</vt:i4>
      </vt:variant>
      <vt:variant>
        <vt:lpwstr>mailto:giacongsanht@gmail.com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Tài chính - UBND tỉnh Hà Tĩnh</dc:title>
  <dc:creator>lamhong</dc:creator>
  <cp:lastModifiedBy>Dell</cp:lastModifiedBy>
  <cp:revision>97</cp:revision>
  <cp:lastPrinted>2023-12-06T09:21:00Z</cp:lastPrinted>
  <dcterms:created xsi:type="dcterms:W3CDTF">2024-11-20T07:47:00Z</dcterms:created>
  <dcterms:modified xsi:type="dcterms:W3CDTF">2024-12-02T08:51:00Z</dcterms:modified>
</cp:coreProperties>
</file>