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4"/>
        <w:gridCol w:w="5812"/>
      </w:tblGrid>
      <w:tr>
        <w:tc>
          <w:tcPr>
            <w:tcW w:w="3544" w:type="dxa"/>
          </w:tcPr>
          <w:p>
            <w:pPr>
              <w:jc w:val="center"/>
              <w:rPr>
                <w:b/>
                <w:sz w:val="26"/>
              </w:rPr>
            </w:pPr>
            <w:r>
              <w:rPr>
                <w:b/>
                <w:sz w:val="26"/>
              </w:rPr>
              <w:t>ỦY BAN NHÂN DÂN</w:t>
            </w:r>
          </w:p>
          <w:p>
            <w:pPr>
              <w:jc w:val="center"/>
              <w:rPr>
                <w:b/>
                <w:sz w:val="26"/>
              </w:rPr>
            </w:pPr>
            <w:r>
              <w:rPr>
                <w:b/>
                <w:sz w:val="26"/>
              </w:rPr>
              <w:t>TỈNH HÀ TĨNH</w:t>
            </w:r>
          </w:p>
          <w:p>
            <w:pPr>
              <w:jc w:val="center"/>
              <w:rPr>
                <w:b/>
                <w:sz w:val="26"/>
              </w:rPr>
            </w:pPr>
            <w:r>
              <w:rPr>
                <w:b/>
                <w:noProof/>
                <w:sz w:val="26"/>
              </w:rPr>
              <mc:AlternateContent>
                <mc:Choice Requires="wps">
                  <w:drawing>
                    <wp:anchor distT="4294967292" distB="4294967292" distL="114300" distR="114300" simplePos="0" relativeHeight="251657728" behindDoc="0" locked="0" layoutInCell="1" allowOverlap="1">
                      <wp:simplePos x="0" y="0"/>
                      <wp:positionH relativeFrom="column">
                        <wp:posOffset>744988</wp:posOffset>
                      </wp:positionH>
                      <wp:positionV relativeFrom="paragraph">
                        <wp:posOffset>43180</wp:posOffset>
                      </wp:positionV>
                      <wp:extent cx="650875" cy="0"/>
                      <wp:effectExtent l="0" t="0" r="15875"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1B92D8E" id="Line 15"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65pt,3.4pt" to="109.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M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"/>
                  </w:pict>
                </mc:Fallback>
              </mc:AlternateContent>
            </w:r>
          </w:p>
          <w:p>
            <w:pPr>
              <w:spacing w:before="120"/>
              <w:jc w:val="center"/>
              <w:rPr>
                <w:sz w:val="26"/>
                <w:vertAlign w:val="subscript"/>
              </w:rPr>
            </w:pPr>
            <w:r>
              <w:rPr>
                <w:sz w:val="26"/>
                <w:lang w:val="vi-VN"/>
              </w:rPr>
              <w:t>Số:</w:t>
            </w:r>
            <w:r>
              <w:rPr>
                <w:sz w:val="26"/>
              </w:rPr>
              <w:t xml:space="preserve">            /UBND-NC</w:t>
            </w:r>
            <w:r>
              <w:rPr>
                <w:sz w:val="26"/>
                <w:vertAlign w:val="subscript"/>
              </w:rPr>
              <w:t xml:space="preserve"> </w:t>
            </w:r>
          </w:p>
          <w:p>
            <w:pPr>
              <w:spacing w:before="60"/>
              <w:jc w:val="center"/>
              <w:rPr>
                <w:color w:val="333333"/>
                <w:sz w:val="24"/>
                <w:szCs w:val="24"/>
                <w:shd w:val="clear" w:color="auto" w:fill="FFFFFF"/>
              </w:rPr>
            </w:pPr>
            <w:r>
              <w:rPr>
                <w:color w:val="333333"/>
                <w:sz w:val="24"/>
                <w:szCs w:val="24"/>
                <w:shd w:val="clear" w:color="auto" w:fill="FFFFFF"/>
              </w:rPr>
              <w:t>V/v tham mưu về nội dung           đề nghị của Sở Tài chính</w:t>
            </w:r>
          </w:p>
          <w:p>
            <w:pPr>
              <w:spacing w:before="60"/>
              <w:jc w:val="center"/>
              <w:rPr>
                <w:sz w:val="24"/>
                <w:szCs w:val="24"/>
              </w:rPr>
            </w:pPr>
          </w:p>
        </w:tc>
        <w:tc>
          <w:tcPr>
            <w:tcW w:w="5812" w:type="dxa"/>
          </w:tcPr>
          <w:p>
            <w:pPr>
              <w:jc w:val="center"/>
              <w:rPr>
                <w:b/>
                <w:sz w:val="26"/>
                <w:lang w:val="vi-VN"/>
              </w:rPr>
            </w:pPr>
            <w:r>
              <w:rPr>
                <w:b/>
                <w:sz w:val="26"/>
                <w:lang w:val="vi-VN"/>
              </w:rPr>
              <w:t>CỘNG H</w:t>
            </w:r>
            <w:r>
              <w:rPr>
                <w:b/>
                <w:sz w:val="26"/>
              </w:rPr>
              <w:t xml:space="preserve">ÒA </w:t>
            </w:r>
            <w:r>
              <w:rPr>
                <w:b/>
                <w:sz w:val="26"/>
                <w:lang w:val="vi-VN"/>
              </w:rPr>
              <w:t>XÃ HỘI CHỦ NGHĨA VIỆT NAM</w:t>
            </w:r>
          </w:p>
          <w:p>
            <w:pPr>
              <w:jc w:val="center"/>
              <w:rPr>
                <w:b/>
              </w:rPr>
            </w:pPr>
            <w:r>
              <w:rPr>
                <w:b/>
              </w:rPr>
              <w:t>Độc lập - Tự do - Hạnh phúc</w:t>
            </w:r>
          </w:p>
          <w:p>
            <w:pPr>
              <w:jc w:val="center"/>
              <w:rPr>
                <w:sz w:val="24"/>
              </w:rPr>
            </w:pPr>
            <w:r>
              <w:rPr>
                <w:noProof/>
                <w:sz w:val="24"/>
              </w:rPr>
              <mc:AlternateContent>
                <mc:Choice Requires="wps">
                  <w:drawing>
                    <wp:anchor distT="4294967295" distB="4294967295" distL="114300" distR="114300" simplePos="0" relativeHeight="251656704" behindDoc="0" locked="0" layoutInCell="1" allowOverlap="1">
                      <wp:simplePos x="0" y="0"/>
                      <wp:positionH relativeFrom="column">
                        <wp:posOffset>746760</wp:posOffset>
                      </wp:positionH>
                      <wp:positionV relativeFrom="paragraph">
                        <wp:posOffset>41274</wp:posOffset>
                      </wp:positionV>
                      <wp:extent cx="20701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0BF65E0" id="Line 7"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3.25pt" to="221.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eyFw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"/>
                  </w:pict>
                </mc:Fallback>
              </mc:AlternateContent>
            </w:r>
          </w:p>
          <w:p>
            <w:pPr>
              <w:spacing w:before="240"/>
              <w:rPr>
                <w:i/>
              </w:rPr>
            </w:pPr>
            <w:r>
              <w:rPr>
                <w:i/>
              </w:rPr>
              <w:t xml:space="preserve">                Hà Tĩnh, ngày       tháng </w:t>
            </w:r>
            <w:bookmarkStart w:id="0" w:name="_GoBack"/>
            <w:bookmarkEnd w:id="0"/>
            <w:r>
              <w:rPr>
                <w:i/>
              </w:rPr>
              <w:t xml:space="preserve">   năm 2025</w:t>
            </w:r>
          </w:p>
        </w:tc>
      </w:tr>
    </w:tbl>
    <w:p>
      <w:pPr>
        <w:spacing w:before="480"/>
        <w:rPr>
          <w:lang w:val="nl-NL"/>
        </w:rPr>
      </w:pPr>
      <w:r>
        <w:rPr>
          <w:sz w:val="27"/>
          <w:szCs w:val="27"/>
          <w:lang w:val="nl-NL"/>
        </w:rPr>
        <w:t xml:space="preserve">                                    </w:t>
      </w:r>
      <w:r>
        <w:rPr>
          <w:lang w:val="nl-NL"/>
        </w:rPr>
        <w:t xml:space="preserve">Kính gửi: </w:t>
      </w:r>
    </w:p>
    <w:p>
      <w:pPr>
        <w:jc w:val="both"/>
        <w:rPr>
          <w:lang w:val="nl-NL"/>
        </w:rPr>
      </w:pPr>
      <w:r>
        <w:rPr>
          <w:lang w:val="nl-NL"/>
        </w:rPr>
        <w:t xml:space="preserve">                                      </w:t>
      </w:r>
      <w:r>
        <w:rPr>
          <w:lang w:val="nl-NL"/>
        </w:rPr>
        <w:tab/>
      </w:r>
      <w:r>
        <w:rPr>
          <w:lang w:val="nl-NL"/>
        </w:rPr>
        <w:tab/>
        <w:t>- Thanh tra tỉnh;</w:t>
      </w:r>
    </w:p>
    <w:p>
      <w:pPr>
        <w:ind w:left="2835" w:hanging="295"/>
        <w:jc w:val="both"/>
        <w:rPr>
          <w:lang w:val="nl-NL"/>
        </w:rPr>
      </w:pPr>
      <w:r>
        <w:rPr>
          <w:lang w:val="nl-NL"/>
        </w:rPr>
        <w:t xml:space="preserve">  </w:t>
      </w:r>
      <w:r>
        <w:rPr>
          <w:lang w:val="nl-NL"/>
        </w:rPr>
        <w:tab/>
      </w:r>
      <w:r>
        <w:rPr>
          <w:lang w:val="nl-NL"/>
        </w:rPr>
        <w:tab/>
      </w:r>
      <w:r>
        <w:rPr>
          <w:lang w:val="nl-NL"/>
        </w:rPr>
        <w:tab/>
        <w:t>- Sở Tài chính;</w:t>
      </w:r>
    </w:p>
    <w:p>
      <w:pPr>
        <w:ind w:left="3555" w:firstLine="45"/>
        <w:jc w:val="both"/>
        <w:rPr>
          <w:lang w:val="nl-NL"/>
        </w:rPr>
      </w:pPr>
      <w:r>
        <w:rPr>
          <w:lang w:val="nl-NL"/>
        </w:rPr>
        <w:t>- Văn phòng UBND tỉnh;</w:t>
      </w:r>
    </w:p>
    <w:p>
      <w:pPr>
        <w:ind w:left="3555" w:firstLine="45"/>
        <w:jc w:val="both"/>
        <w:rPr>
          <w:lang w:val="nl-NL"/>
        </w:rPr>
      </w:pPr>
      <w:r>
        <w:rPr>
          <w:lang w:val="nl-NL"/>
        </w:rPr>
        <w:t>- UBND thành phố Hà Tĩnh.</w:t>
      </w:r>
    </w:p>
    <w:p>
      <w:pPr>
        <w:ind w:left="2694" w:hanging="142"/>
        <w:jc w:val="both"/>
        <w:rPr>
          <w:lang w:val="nl-NL"/>
        </w:rPr>
      </w:pPr>
      <w:r>
        <w:rPr>
          <w:lang w:val="nl-NL"/>
        </w:rPr>
        <w:t xml:space="preserve">     </w:t>
      </w:r>
      <w:r>
        <w:rPr>
          <w:lang w:val="nl-NL"/>
        </w:rPr>
        <w:tab/>
      </w:r>
    </w:p>
    <w:p>
      <w:pPr>
        <w:ind w:left="2160"/>
        <w:jc w:val="both"/>
        <w:rPr>
          <w:lang w:val="nl-NL"/>
        </w:rPr>
      </w:pPr>
    </w:p>
    <w:p>
      <w:pPr>
        <w:spacing w:before="120" w:after="120"/>
        <w:ind w:firstLine="709"/>
        <w:jc w:val="both"/>
        <w:rPr>
          <w:lang w:val="nl-NL"/>
        </w:rPr>
      </w:pPr>
      <w:r>
        <w:t xml:space="preserve">Xét đề nghị của Sở Tài chính tại Văn bản số 271/STC-GCS&amp;TCDN ngày 22/01/2025 về việc thẩm định giá thiết bị theo Kết luận số 442/KL-UBND ngày 22/10/2024 của Chủ tịch UBND tỉnh về việc chấp hành các quy định pháp luật trong triển khai thực hiện Dự án xây dựng hệ thống giám sát trật tự đô thị và an toàn giao thông tại thành phố Hà Tĩnh hướng đến mô hình thành phố thông minh </w:t>
      </w:r>
      <w:r>
        <w:rPr>
          <w:bCs/>
          <w:i/>
        </w:rPr>
        <w:t>(gửi kèm trên hệ thống phần mềm quản lý văn bản và hồ sơ công việc);</w:t>
      </w:r>
      <w:r>
        <w:rPr>
          <w:i/>
          <w:lang w:val="nl-NL"/>
        </w:rPr>
        <w:t xml:space="preserve"> </w:t>
      </w:r>
    </w:p>
    <w:p>
      <w:pPr>
        <w:spacing w:before="120"/>
        <w:ind w:firstLine="709"/>
        <w:jc w:val="both"/>
        <w:rPr>
          <w:bCs/>
        </w:rPr>
      </w:pPr>
      <w:r>
        <w:t>Phó Chủ tịch UBND tỉnh</w:t>
      </w:r>
      <w:r>
        <w:rPr>
          <w:bCs/>
        </w:rPr>
        <w:t xml:space="preserve"> Trần Báu Hà có ý kiến như sau:</w:t>
      </w:r>
    </w:p>
    <w:p>
      <w:pPr>
        <w:spacing w:before="120" w:after="360"/>
        <w:ind w:firstLine="709"/>
        <w:jc w:val="both"/>
        <w:rPr>
          <w:i/>
        </w:rPr>
      </w:pPr>
      <w:r>
        <w:tab/>
        <w:t>Giao Thanh tra tỉnh chủ trì, phối hợp với Sở Tài chính, Văn phòng UBND tỉnh, UBND thành phố Hà Tĩnh và các đơn vị liên quan soát xét, tham mưu về nội dung đề nghị của Sở Tài chính tại văn bản nêu trên theo đúng quy định, đảm bảo phù hợp, hiệu quả; báo cáo UBND tỉnh trước ngày 10/02/2025.</w:t>
      </w:r>
      <w:r>
        <w:rPr>
          <w:i/>
        </w:rPr>
        <w:t>/.</w:t>
      </w:r>
    </w:p>
    <w:tbl>
      <w:tblPr>
        <w:tblW w:w="8976" w:type="dxa"/>
        <w:tblInd w:w="108" w:type="dxa"/>
        <w:tblLayout w:type="fixed"/>
        <w:tblLook w:val="0000" w:firstRow="0" w:lastRow="0" w:firstColumn="0" w:lastColumn="0" w:noHBand="0" w:noVBand="0"/>
      </w:tblPr>
      <w:tblGrid>
        <w:gridCol w:w="4678"/>
        <w:gridCol w:w="4298"/>
      </w:tblGrid>
      <w:tr>
        <w:trPr>
          <w:trHeight w:val="80"/>
        </w:trPr>
        <w:tc>
          <w:tcPr>
            <w:tcW w:w="4678" w:type="dxa"/>
          </w:tcPr>
          <w:p>
            <w:pPr>
              <w:jc w:val="both"/>
              <w:rPr>
                <w:sz w:val="24"/>
                <w:szCs w:val="24"/>
                <w:lang w:val="vi-VN"/>
              </w:rPr>
            </w:pPr>
            <w:r>
              <w:rPr>
                <w:b/>
                <w:bCs/>
                <w:i/>
                <w:iCs/>
                <w:sz w:val="24"/>
                <w:szCs w:val="24"/>
                <w:lang w:val="vi-VN"/>
              </w:rPr>
              <w:t>Nơi nhận:</w:t>
            </w:r>
            <w:r>
              <w:rPr>
                <w:sz w:val="24"/>
                <w:szCs w:val="24"/>
                <w:lang w:val="vi-VN"/>
              </w:rPr>
              <w:t xml:space="preserve"> </w:t>
            </w:r>
          </w:p>
          <w:p>
            <w:pPr>
              <w:jc w:val="both"/>
              <w:rPr>
                <w:sz w:val="22"/>
                <w:szCs w:val="22"/>
              </w:rPr>
            </w:pPr>
            <w:r>
              <w:rPr>
                <w:sz w:val="22"/>
                <w:szCs w:val="22"/>
                <w:lang w:val="vi-VN"/>
              </w:rPr>
              <w:t>- Như trên;</w:t>
            </w:r>
          </w:p>
          <w:p>
            <w:pPr>
              <w:jc w:val="both"/>
              <w:rPr>
                <w:sz w:val="22"/>
                <w:szCs w:val="22"/>
              </w:rPr>
            </w:pPr>
            <w:r>
              <w:rPr>
                <w:sz w:val="22"/>
                <w:szCs w:val="22"/>
                <w:lang w:val="vi-VN"/>
              </w:rPr>
              <w:t>- Chủ tịch</w:t>
            </w:r>
            <w:r>
              <w:rPr>
                <w:sz w:val="22"/>
                <w:szCs w:val="22"/>
              </w:rPr>
              <w:t xml:space="preserve">, các PCT </w:t>
            </w:r>
            <w:r>
              <w:rPr>
                <w:sz w:val="22"/>
                <w:szCs w:val="22"/>
                <w:lang w:val="vi-VN"/>
              </w:rPr>
              <w:t>UBND tỉnh</w:t>
            </w:r>
            <w:r>
              <w:rPr>
                <w:sz w:val="22"/>
                <w:szCs w:val="22"/>
              </w:rPr>
              <w:t xml:space="preserve"> (để b/c)</w:t>
            </w:r>
            <w:r>
              <w:rPr>
                <w:sz w:val="22"/>
                <w:szCs w:val="22"/>
                <w:lang w:val="vi-VN"/>
              </w:rPr>
              <w:t>;</w:t>
            </w:r>
          </w:p>
          <w:p>
            <w:pPr>
              <w:jc w:val="both"/>
              <w:rPr>
                <w:sz w:val="22"/>
                <w:szCs w:val="22"/>
              </w:rPr>
            </w:pPr>
            <w:r>
              <w:rPr>
                <w:sz w:val="22"/>
                <w:szCs w:val="22"/>
                <w:lang w:val="vi-VN"/>
              </w:rPr>
              <w:t>- Chánh VP</w:t>
            </w:r>
            <w:r>
              <w:rPr>
                <w:sz w:val="22"/>
                <w:szCs w:val="22"/>
              </w:rPr>
              <w:t>, các PCVP UBND tỉnh;</w:t>
            </w:r>
          </w:p>
          <w:p>
            <w:pPr>
              <w:jc w:val="both"/>
              <w:rPr>
                <w:sz w:val="22"/>
                <w:szCs w:val="22"/>
              </w:rPr>
            </w:pPr>
            <w:r>
              <w:rPr>
                <w:sz w:val="22"/>
                <w:szCs w:val="22"/>
              </w:rPr>
              <w:t>- Trung tâm CB-TH tỉnh;</w:t>
            </w:r>
          </w:p>
          <w:p>
            <w:pPr>
              <w:jc w:val="both"/>
              <w:rPr>
                <w:lang w:val="vi-VN"/>
              </w:rPr>
            </w:pPr>
            <w:r>
              <w:rPr>
                <w:sz w:val="22"/>
                <w:szCs w:val="22"/>
                <w:lang w:val="vi-VN"/>
              </w:rPr>
              <w:t xml:space="preserve">- Lưu: VT, </w:t>
            </w:r>
            <w:r>
              <w:rPr>
                <w:sz w:val="22"/>
                <w:szCs w:val="22"/>
              </w:rPr>
              <w:t xml:space="preserve">XD, </w:t>
            </w:r>
            <w:r>
              <w:rPr>
                <w:sz w:val="22"/>
                <w:szCs w:val="22"/>
                <w:lang w:val="vi-VN"/>
              </w:rPr>
              <w:t>NC.</w:t>
            </w:r>
          </w:p>
        </w:tc>
        <w:tc>
          <w:tcPr>
            <w:tcW w:w="4298" w:type="dxa"/>
          </w:tcPr>
          <w:p>
            <w:pPr>
              <w:jc w:val="center"/>
              <w:rPr>
                <w:b/>
                <w:bCs/>
                <w:sz w:val="26"/>
                <w:szCs w:val="26"/>
              </w:rPr>
            </w:pPr>
            <w:r>
              <w:rPr>
                <w:b/>
                <w:bCs/>
                <w:sz w:val="26"/>
                <w:szCs w:val="26"/>
              </w:rPr>
              <w:t>TL. CHỦ TỊCH</w:t>
            </w:r>
          </w:p>
          <w:p>
            <w:pPr>
              <w:jc w:val="center"/>
              <w:rPr>
                <w:b/>
                <w:bCs/>
                <w:sz w:val="26"/>
                <w:szCs w:val="26"/>
              </w:rPr>
            </w:pPr>
            <w:r>
              <w:rPr>
                <w:b/>
                <w:bCs/>
                <w:sz w:val="26"/>
                <w:szCs w:val="26"/>
              </w:rPr>
              <w:t>KT. CHÁNH VĂN PHÒNG</w:t>
            </w:r>
          </w:p>
          <w:p>
            <w:pPr>
              <w:jc w:val="center"/>
              <w:rPr>
                <w:b/>
                <w:bCs/>
                <w:sz w:val="26"/>
                <w:szCs w:val="26"/>
              </w:rPr>
            </w:pPr>
            <w:r>
              <w:rPr>
                <w:b/>
                <w:bCs/>
                <w:sz w:val="26"/>
                <w:szCs w:val="26"/>
              </w:rPr>
              <w:t>PHÓ CHÁNH VĂN PHÒNG</w:t>
            </w:r>
          </w:p>
          <w:p>
            <w:pPr>
              <w:jc w:val="center"/>
              <w:rPr>
                <w:b/>
                <w:bCs/>
                <w:sz w:val="26"/>
                <w:szCs w:val="26"/>
              </w:rPr>
            </w:pPr>
          </w:p>
          <w:p>
            <w:pPr>
              <w:jc w:val="center"/>
              <w:rPr>
                <w:b/>
                <w:bCs/>
                <w:sz w:val="26"/>
                <w:szCs w:val="26"/>
              </w:rPr>
            </w:pPr>
          </w:p>
          <w:p>
            <w:pPr>
              <w:jc w:val="center"/>
              <w:rPr>
                <w:b/>
                <w:bCs/>
                <w:sz w:val="38"/>
                <w:szCs w:val="26"/>
              </w:rPr>
            </w:pPr>
          </w:p>
          <w:p>
            <w:pPr>
              <w:jc w:val="center"/>
              <w:rPr>
                <w:b/>
                <w:bCs/>
                <w:sz w:val="26"/>
                <w:szCs w:val="26"/>
              </w:rPr>
            </w:pPr>
            <w:r>
              <w:rPr>
                <w:b/>
                <w:bCs/>
                <w:sz w:val="26"/>
                <w:szCs w:val="26"/>
              </w:rPr>
              <w:t xml:space="preserve"> </w:t>
            </w:r>
          </w:p>
          <w:p>
            <w:pPr>
              <w:jc w:val="center"/>
              <w:rPr>
                <w:b/>
                <w:bCs/>
                <w:sz w:val="40"/>
                <w:szCs w:val="26"/>
              </w:rPr>
            </w:pPr>
          </w:p>
          <w:p>
            <w:pPr>
              <w:jc w:val="center"/>
              <w:rPr>
                <w:b/>
                <w:bCs/>
                <w:sz w:val="24"/>
                <w:szCs w:val="26"/>
              </w:rPr>
            </w:pPr>
          </w:p>
          <w:p>
            <w:pPr>
              <w:jc w:val="center"/>
              <w:rPr>
                <w:b/>
                <w:bCs/>
              </w:rPr>
            </w:pPr>
            <w:r>
              <w:rPr>
                <w:b/>
                <w:bCs/>
              </w:rPr>
              <w:t xml:space="preserve">      Trần Công Thành</w:t>
            </w:r>
          </w:p>
        </w:tc>
      </w:tr>
    </w:tbl>
    <w:p>
      <w:pPr>
        <w:jc w:val="both"/>
      </w:pPr>
    </w:p>
    <w:p>
      <w:pPr>
        <w:spacing w:before="120"/>
        <w:ind w:firstLine="709"/>
        <w:jc w:val="both"/>
        <w:rPr>
          <w:sz w:val="14"/>
        </w:rPr>
      </w:pPr>
    </w:p>
    <w:sectPr>
      <w:footerReference w:type="even" r:id="rId9"/>
      <w:footerReference w:type="default" r:id="rId10"/>
      <w:type w:val="continuous"/>
      <w:pgSz w:w="11907" w:h="16840" w:code="9"/>
      <w:pgMar w:top="709" w:right="1077" w:bottom="284" w:left="1644" w:header="720" w:footer="217" w:gutter="0"/>
      <w:paperSrc w:first="4" w:other="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AEC"/>
    <w:multiLevelType w:val="hybridMultilevel"/>
    <w:tmpl w:val="45EC05EE"/>
    <w:lvl w:ilvl="0" w:tplc="D046C3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7ED21C8"/>
    <w:multiLevelType w:val="hybridMultilevel"/>
    <w:tmpl w:val="0B869970"/>
    <w:lvl w:ilvl="0" w:tplc="B5307FAA">
      <w:start w:val="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199D5533"/>
    <w:multiLevelType w:val="multilevel"/>
    <w:tmpl w:val="45EC05E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4191E2E"/>
    <w:multiLevelType w:val="hybridMultilevel"/>
    <w:tmpl w:val="D664706C"/>
    <w:lvl w:ilvl="0" w:tplc="2A2648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9CB1E1D"/>
    <w:multiLevelType w:val="hybridMultilevel"/>
    <w:tmpl w:val="2E2E277E"/>
    <w:lvl w:ilvl="0" w:tplc="32F8A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83729D"/>
    <w:multiLevelType w:val="hybridMultilevel"/>
    <w:tmpl w:val="EF309C4E"/>
    <w:lvl w:ilvl="0" w:tplc="8C7E68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B61904"/>
    <w:multiLevelType w:val="hybridMultilevel"/>
    <w:tmpl w:val="8B7CAA04"/>
    <w:lvl w:ilvl="0" w:tplc="6DEC592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72D65481"/>
    <w:multiLevelType w:val="hybridMultilevel"/>
    <w:tmpl w:val="717AEE58"/>
    <w:lvl w:ilvl="0" w:tplc="3BD01E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3AE3422"/>
    <w:multiLevelType w:val="hybridMultilevel"/>
    <w:tmpl w:val="F97CAB76"/>
    <w:lvl w:ilvl="0" w:tplc="60FC3AB8">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64F0F92"/>
    <w:multiLevelType w:val="hybridMultilevel"/>
    <w:tmpl w:val="821023B2"/>
    <w:lvl w:ilvl="0" w:tplc="9752BD08">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0">
    <w:nsid w:val="7B302D4A"/>
    <w:multiLevelType w:val="hybridMultilevel"/>
    <w:tmpl w:val="B252663A"/>
    <w:lvl w:ilvl="0" w:tplc="9A38D21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BD90125"/>
    <w:multiLevelType w:val="hybridMultilevel"/>
    <w:tmpl w:val="D6FC2510"/>
    <w:lvl w:ilvl="0" w:tplc="A2123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9"/>
  </w:num>
  <w:num w:numId="6">
    <w:abstractNumId w:val="8"/>
  </w:num>
  <w:num w:numId="7">
    <w:abstractNumId w:val="11"/>
  </w:num>
  <w:num w:numId="8">
    <w:abstractNumId w:val="7"/>
  </w:num>
  <w:num w:numId="9">
    <w:abstractNumId w:val="6"/>
  </w:num>
  <w:num w:numId="10">
    <w:abstractNumId w:val="10"/>
  </w:num>
  <w:num w:numId="11">
    <w:abstractNumId w:val="3"/>
  </w:num>
  <w:num w:numId="12">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rawingGridVerticalSpacing w:val="38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6580">
      <w:bodyDiv w:val="1"/>
      <w:marLeft w:val="0"/>
      <w:marRight w:val="0"/>
      <w:marTop w:val="0"/>
      <w:marBottom w:val="0"/>
      <w:divBdr>
        <w:top w:val="none" w:sz="0" w:space="0" w:color="auto"/>
        <w:left w:val="none" w:sz="0" w:space="0" w:color="auto"/>
        <w:bottom w:val="none" w:sz="0" w:space="0" w:color="auto"/>
        <w:right w:val="none" w:sz="0" w:space="0" w:color="auto"/>
      </w:divBdr>
    </w:div>
    <w:div w:id="12168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9480D-DD25-4F7E-B4DD-FF0E6BB8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SỞ NỘI VỤ</vt:lpstr>
    </vt:vector>
  </TitlesOfParts>
  <Company>&lt;egyptian hak&gt;</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dc:title>
  <dc:creator>tsc</dc:creator>
  <cp:lastModifiedBy>Windows User</cp:lastModifiedBy>
  <cp:revision>7</cp:revision>
  <cp:lastPrinted>2025-01-23T10:26:00Z</cp:lastPrinted>
  <dcterms:created xsi:type="dcterms:W3CDTF">2025-01-23T08:17:00Z</dcterms:created>
  <dcterms:modified xsi:type="dcterms:W3CDTF">2025-01-23T10:51:00Z</dcterms:modified>
</cp:coreProperties>
</file>