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1" w:type="dxa"/>
        <w:tblInd w:w="108" w:type="dxa"/>
        <w:tblLook w:val="04A0" w:firstRow="1" w:lastRow="0" w:firstColumn="1" w:lastColumn="0" w:noHBand="0" w:noVBand="1"/>
      </w:tblPr>
      <w:tblGrid>
        <w:gridCol w:w="3402"/>
        <w:gridCol w:w="6019"/>
      </w:tblGrid>
      <w:tr w:rsidR="00E814B9" w:rsidRPr="006A5339" w:rsidTr="00FA58A4">
        <w:trPr>
          <w:trHeight w:val="2125"/>
        </w:trPr>
        <w:tc>
          <w:tcPr>
            <w:tcW w:w="3402" w:type="dxa"/>
          </w:tcPr>
          <w:p w:rsidR="00E814B9" w:rsidRPr="00953882" w:rsidRDefault="00E814B9" w:rsidP="00FA58A4">
            <w:pPr>
              <w:spacing w:after="0" w:line="240" w:lineRule="auto"/>
              <w:jc w:val="center"/>
              <w:rPr>
                <w:b/>
                <w:sz w:val="26"/>
                <w:szCs w:val="26"/>
                <w:lang w:val="pt-BR"/>
              </w:rPr>
            </w:pPr>
            <w:bookmarkStart w:id="0" w:name="_GoBack"/>
            <w:bookmarkEnd w:id="0"/>
            <w:r w:rsidRPr="00953882">
              <w:rPr>
                <w:b/>
                <w:sz w:val="26"/>
                <w:szCs w:val="26"/>
                <w:lang w:val="pt-BR"/>
              </w:rPr>
              <w:t>ỦY BAN NHÂN DÂN</w:t>
            </w:r>
          </w:p>
          <w:p w:rsidR="00E814B9" w:rsidRPr="00953882" w:rsidRDefault="00E814B9" w:rsidP="00FA58A4">
            <w:pPr>
              <w:spacing w:after="0" w:line="240" w:lineRule="auto"/>
              <w:jc w:val="center"/>
              <w:rPr>
                <w:b/>
                <w:sz w:val="26"/>
                <w:szCs w:val="26"/>
                <w:lang w:val="pt-BR"/>
              </w:rPr>
            </w:pPr>
            <w:r w:rsidRPr="00953882">
              <w:rPr>
                <w:b/>
                <w:sz w:val="26"/>
                <w:szCs w:val="26"/>
                <w:lang w:val="pt-BR"/>
              </w:rPr>
              <w:t>TỈNH HÀ TĨNH</w:t>
            </w:r>
          </w:p>
          <w:p w:rsidR="00E814B9" w:rsidRDefault="00E814B9" w:rsidP="00FA58A4">
            <w:pPr>
              <w:spacing w:after="0" w:line="240" w:lineRule="auto"/>
              <w:jc w:val="center"/>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14:anchorId="01563469" wp14:editId="6325515F">
                      <wp:simplePos x="0" y="0"/>
                      <wp:positionH relativeFrom="column">
                        <wp:posOffset>682362</wp:posOffset>
                      </wp:positionH>
                      <wp:positionV relativeFrom="paragraph">
                        <wp:posOffset>29845</wp:posOffset>
                      </wp:positionV>
                      <wp:extent cx="629752" cy="0"/>
                      <wp:effectExtent l="0" t="0" r="5715" b="12700"/>
                      <wp:wrapNone/>
                      <wp:docPr id="6" name="Straight Connector 6"/>
                      <wp:cNvGraphicFramePr/>
                      <a:graphic xmlns:a="http://schemas.openxmlformats.org/drawingml/2006/main">
                        <a:graphicData uri="http://schemas.microsoft.com/office/word/2010/wordprocessingShape">
                          <wps:wsp>
                            <wps:cNvCnPr/>
                            <wps:spPr>
                              <a:xfrm>
                                <a:off x="0" y="0"/>
                                <a:ext cx="629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7099E"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5pt,2.35pt" to="103.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oSmwEAAJMDAAAOAAAAZHJzL2Uyb0RvYy54bWysU9uO0zAQfUfiHyy/06SVW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" strokecolor="#5b9bd5 [3204]" strokeweight=".5pt">
                      <v:stroke joinstyle="miter"/>
                    </v:line>
                  </w:pict>
                </mc:Fallback>
              </mc:AlternateContent>
            </w:r>
          </w:p>
          <w:p w:rsidR="00E814B9" w:rsidRPr="00A87F01" w:rsidRDefault="00E814B9" w:rsidP="00FA58A4">
            <w:pPr>
              <w:spacing w:after="0" w:line="240" w:lineRule="auto"/>
              <w:jc w:val="center"/>
              <w:rPr>
                <w:sz w:val="26"/>
                <w:szCs w:val="26"/>
                <w:vertAlign w:val="subscript"/>
                <w:lang w:val="pt-BR"/>
              </w:rPr>
            </w:pPr>
            <w:r w:rsidRPr="00A87F01">
              <w:rPr>
                <w:sz w:val="26"/>
                <w:szCs w:val="26"/>
                <w:lang w:val="pt-BR"/>
              </w:rPr>
              <w:t>Số:           /UBND</w:t>
            </w:r>
            <w:r>
              <w:rPr>
                <w:sz w:val="26"/>
                <w:szCs w:val="26"/>
                <w:lang w:val="pt-BR"/>
              </w:rPr>
              <w:t>-VX</w:t>
            </w:r>
          </w:p>
          <w:p w:rsidR="00E814B9" w:rsidRPr="00E56C29" w:rsidRDefault="00E814B9" w:rsidP="00FA58A4">
            <w:pPr>
              <w:spacing w:after="0" w:line="240" w:lineRule="auto"/>
              <w:jc w:val="center"/>
              <w:rPr>
                <w:b/>
              </w:rPr>
            </w:pPr>
            <w:r w:rsidRPr="00CE436A">
              <w:rPr>
                <w:sz w:val="24"/>
                <w:szCs w:val="26"/>
              </w:rPr>
              <w:t>V/v giao triển khai, thực hiện Thông tư số</w:t>
            </w:r>
            <w:r w:rsidR="00C479F9">
              <w:rPr>
                <w:sz w:val="24"/>
                <w:szCs w:val="26"/>
              </w:rPr>
              <w:t xml:space="preserve"> 27/2024/TT-BGDĐT ngày 26/12</w:t>
            </w:r>
            <w:r w:rsidRPr="00CE436A">
              <w:rPr>
                <w:sz w:val="24"/>
                <w:szCs w:val="26"/>
              </w:rPr>
              <w:t>/2024</w:t>
            </w:r>
          </w:p>
        </w:tc>
        <w:tc>
          <w:tcPr>
            <w:tcW w:w="6019" w:type="dxa"/>
          </w:tcPr>
          <w:p w:rsidR="00E814B9" w:rsidRPr="006A5339" w:rsidRDefault="00E814B9" w:rsidP="005A45BE">
            <w:pPr>
              <w:spacing w:after="0" w:line="240" w:lineRule="auto"/>
              <w:jc w:val="center"/>
              <w:rPr>
                <w:b/>
                <w:sz w:val="26"/>
                <w:lang w:val="pt-BR"/>
              </w:rPr>
            </w:pPr>
            <w:r w:rsidRPr="006A5339">
              <w:rPr>
                <w:b/>
                <w:sz w:val="26"/>
                <w:lang w:val="pt-BR"/>
              </w:rPr>
              <w:t>CỘNG HÒA XÃ HỘI CHỦ NGHĨA VIỆT NAM</w:t>
            </w:r>
          </w:p>
          <w:p w:rsidR="00E814B9" w:rsidRPr="00C51974" w:rsidRDefault="00E814B9" w:rsidP="005A45BE">
            <w:pPr>
              <w:spacing w:after="0" w:line="240" w:lineRule="auto"/>
              <w:jc w:val="center"/>
              <w:rPr>
                <w:b/>
                <w:szCs w:val="28"/>
                <w:lang w:val="pt-BR"/>
              </w:rPr>
            </w:pPr>
            <w:r w:rsidRPr="00C51974">
              <w:rPr>
                <w:b/>
                <w:szCs w:val="28"/>
                <w:lang w:val="pt-BR"/>
              </w:rPr>
              <w:t>Độc lập - Tự do - Hạnh phúc</w:t>
            </w:r>
          </w:p>
          <w:p w:rsidR="00E814B9" w:rsidRPr="0078191E" w:rsidRDefault="00E814B9" w:rsidP="005A45BE">
            <w:pPr>
              <w:spacing w:before="120"/>
              <w:jc w:val="center"/>
              <w:rPr>
                <w:i/>
                <w:szCs w:val="28"/>
                <w:lang w:val="vi-VN"/>
              </w:rPr>
            </w:pPr>
            <w:r>
              <w:rPr>
                <w:i/>
                <w:noProof/>
                <w:szCs w:val="28"/>
              </w:rPr>
              <mc:AlternateContent>
                <mc:Choice Requires="wps">
                  <w:drawing>
                    <wp:anchor distT="0" distB="0" distL="114300" distR="114300" simplePos="0" relativeHeight="251659264" behindDoc="0" locked="0" layoutInCell="1" allowOverlap="1" wp14:anchorId="29AF9051" wp14:editId="4F403A75">
                      <wp:simplePos x="0" y="0"/>
                      <wp:positionH relativeFrom="column">
                        <wp:posOffset>833755</wp:posOffset>
                      </wp:positionH>
                      <wp:positionV relativeFrom="paragraph">
                        <wp:posOffset>16287</wp:posOffset>
                      </wp:positionV>
                      <wp:extent cx="203835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2038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0B82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65pt,1.3pt" to="226.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" strokecolor="#5b9bd5 [3204]" strokeweight=".5pt">
                      <v:stroke joinstyle="miter"/>
                    </v:line>
                  </w:pict>
                </mc:Fallback>
              </mc:AlternateContent>
            </w:r>
            <w:r>
              <w:rPr>
                <w:i/>
                <w:szCs w:val="28"/>
                <w:lang w:val="pt-BR"/>
              </w:rPr>
              <w:t xml:space="preserve">Hà Tĩnh, ngày       tháng      </w:t>
            </w:r>
            <w:r w:rsidRPr="00C51974">
              <w:rPr>
                <w:i/>
                <w:szCs w:val="28"/>
                <w:lang w:val="pt-BR"/>
              </w:rPr>
              <w:t>năm 202</w:t>
            </w:r>
            <w:r>
              <w:rPr>
                <w:i/>
                <w:szCs w:val="28"/>
                <w:lang w:val="pt-BR"/>
              </w:rPr>
              <w:t>5</w:t>
            </w:r>
          </w:p>
          <w:p w:rsidR="00E814B9" w:rsidRPr="006A5339" w:rsidRDefault="00E814B9" w:rsidP="00FA58A4">
            <w:pPr>
              <w:jc w:val="center"/>
              <w:rPr>
                <w:lang w:val="pt-BR"/>
              </w:rPr>
            </w:pPr>
          </w:p>
        </w:tc>
      </w:tr>
    </w:tbl>
    <w:p w:rsidR="00E814B9" w:rsidRPr="00E56C29" w:rsidRDefault="00E814B9" w:rsidP="00E814B9">
      <w:pPr>
        <w:spacing w:after="0"/>
        <w:rPr>
          <w:b/>
          <w:color w:val="FF0000"/>
          <w:sz w:val="18"/>
        </w:rPr>
      </w:pPr>
    </w:p>
    <w:p w:rsidR="00E814B9" w:rsidRPr="00190049" w:rsidRDefault="00E814B9" w:rsidP="00E814B9">
      <w:pPr>
        <w:spacing w:after="0"/>
        <w:rPr>
          <w:b/>
          <w:color w:val="FF0000"/>
          <w:sz w:val="16"/>
        </w:rPr>
      </w:pPr>
      <w:r w:rsidRPr="00C71697">
        <w:rPr>
          <w:b/>
          <w:color w:val="FF0000"/>
        </w:rPr>
        <w:t xml:space="preserve">                </w:t>
      </w:r>
    </w:p>
    <w:p w:rsidR="00E814B9" w:rsidRPr="00C17994" w:rsidRDefault="00E814B9" w:rsidP="00E814B9">
      <w:pPr>
        <w:spacing w:after="0"/>
        <w:rPr>
          <w:lang w:val="vi-VN"/>
        </w:rPr>
      </w:pPr>
      <w:r>
        <w:rPr>
          <w:lang w:val="vi-VN"/>
        </w:rPr>
        <w:t xml:space="preserve">                              </w:t>
      </w:r>
      <w:r w:rsidRPr="00C17994">
        <w:rPr>
          <w:lang w:val="vi-VN"/>
        </w:rPr>
        <w:t xml:space="preserve">Kính gửi: </w:t>
      </w:r>
    </w:p>
    <w:p w:rsidR="00E814B9" w:rsidRDefault="00E814B9" w:rsidP="00E814B9">
      <w:pPr>
        <w:spacing w:after="0" w:line="240" w:lineRule="auto"/>
      </w:pPr>
      <w:r>
        <w:rPr>
          <w:lang w:val="vi-VN"/>
        </w:rPr>
        <w:t xml:space="preserve">                                               - Sở Giáo dục và Đào tạo;</w:t>
      </w:r>
    </w:p>
    <w:p w:rsidR="00E814B9" w:rsidRPr="00190049" w:rsidRDefault="00E814B9" w:rsidP="00E814B9">
      <w:pPr>
        <w:spacing w:after="0" w:line="240" w:lineRule="auto"/>
      </w:pPr>
      <w:r>
        <w:t xml:space="preserve">                                               </w:t>
      </w:r>
      <w:r>
        <w:rPr>
          <w:lang w:val="vi-VN"/>
        </w:rPr>
        <w:t>- UBND các huyện, thành phố, thị xã</w:t>
      </w:r>
      <w:r>
        <w:t>.</w:t>
      </w:r>
    </w:p>
    <w:p w:rsidR="00E814B9" w:rsidRDefault="00E814B9" w:rsidP="00E814B9">
      <w:pPr>
        <w:spacing w:after="0" w:line="240" w:lineRule="auto"/>
      </w:pPr>
    </w:p>
    <w:p w:rsidR="00E814B9" w:rsidRPr="000937F3" w:rsidRDefault="00E814B9" w:rsidP="00E814B9">
      <w:pPr>
        <w:spacing w:after="0" w:line="240" w:lineRule="auto"/>
        <w:rPr>
          <w:sz w:val="20"/>
        </w:rPr>
      </w:pPr>
    </w:p>
    <w:p w:rsidR="00E814B9" w:rsidRPr="00D87C28" w:rsidRDefault="00E814B9" w:rsidP="00E814B9">
      <w:pPr>
        <w:spacing w:after="60" w:line="240" w:lineRule="auto"/>
        <w:ind w:firstLine="720"/>
        <w:jc w:val="both"/>
      </w:pPr>
      <w:r w:rsidRPr="00697F0A">
        <w:rPr>
          <w:color w:val="000000"/>
          <w:szCs w:val="28"/>
        </w:rPr>
        <w:t xml:space="preserve">Thực hiện </w:t>
      </w:r>
      <w:r>
        <w:rPr>
          <w:color w:val="000000"/>
          <w:szCs w:val="28"/>
          <w:lang w:val="vi-VN"/>
        </w:rPr>
        <w:t xml:space="preserve">Thông tư số </w:t>
      </w:r>
      <w:r>
        <w:rPr>
          <w:color w:val="000000"/>
          <w:szCs w:val="28"/>
        </w:rPr>
        <w:t>27</w:t>
      </w:r>
      <w:r>
        <w:rPr>
          <w:color w:val="000000"/>
          <w:szCs w:val="28"/>
          <w:lang w:val="vi-VN"/>
        </w:rPr>
        <w:t xml:space="preserve">/2024/TT-BGDĐT ngày </w:t>
      </w:r>
      <w:r>
        <w:rPr>
          <w:color w:val="000000"/>
          <w:szCs w:val="28"/>
        </w:rPr>
        <w:t>26</w:t>
      </w:r>
      <w:r>
        <w:rPr>
          <w:color w:val="000000"/>
          <w:szCs w:val="28"/>
          <w:lang w:val="vi-VN"/>
        </w:rPr>
        <w:t>/1</w:t>
      </w:r>
      <w:r>
        <w:rPr>
          <w:color w:val="000000"/>
          <w:szCs w:val="28"/>
        </w:rPr>
        <w:t>2</w:t>
      </w:r>
      <w:r>
        <w:rPr>
          <w:color w:val="000000"/>
          <w:szCs w:val="28"/>
          <w:lang w:val="vi-VN"/>
        </w:rPr>
        <w:t xml:space="preserve">/2024 của Bộ trưởng Bộ Giáo dục và Đào tạo </w:t>
      </w:r>
      <w:r>
        <w:t>Ban hành Quy chế tổ chức và hoạt động của trường, lớ</w:t>
      </w:r>
      <w:r w:rsidR="00B3716C">
        <w:t>p dành cho</w:t>
      </w:r>
      <w:r>
        <w:t xml:space="preserve"> người khuyết tật</w:t>
      </w:r>
      <w:r>
        <w:rPr>
          <w:lang w:val="vi-VN"/>
        </w:rPr>
        <w:t>;</w:t>
      </w:r>
      <w:r>
        <w:t xml:space="preserve"> có hiệu lực từ ngày 01/7/2025.</w:t>
      </w:r>
    </w:p>
    <w:p w:rsidR="00E814B9" w:rsidRDefault="00E814B9" w:rsidP="00E814B9">
      <w:pPr>
        <w:spacing w:after="60" w:line="240" w:lineRule="auto"/>
        <w:ind w:firstLine="720"/>
        <w:jc w:val="both"/>
        <w:rPr>
          <w:lang w:val="vi-VN"/>
        </w:rPr>
      </w:pPr>
      <w:r>
        <w:rPr>
          <w:lang w:val="vi-VN"/>
        </w:rPr>
        <w:t>Ủy ban nhân dân tỉnh giao:</w:t>
      </w:r>
    </w:p>
    <w:p w:rsidR="00E814B9" w:rsidRPr="00E814B9" w:rsidRDefault="00E814B9" w:rsidP="00E814B9">
      <w:pPr>
        <w:spacing w:after="60" w:line="240" w:lineRule="auto"/>
        <w:ind w:firstLine="720"/>
        <w:jc w:val="both"/>
      </w:pPr>
      <w:r>
        <w:rPr>
          <w:lang w:val="vi-VN"/>
        </w:rPr>
        <w:t>1. Sở Giáo dục và Đào tạo</w:t>
      </w:r>
      <w:r>
        <w:t xml:space="preserve">: </w:t>
      </w:r>
      <w:r>
        <w:rPr>
          <w:rFonts w:eastAsia="Times New Roman" w:cs="Times New Roman"/>
          <w:color w:val="000000"/>
          <w:szCs w:val="28"/>
        </w:rPr>
        <w:t>Chịu trách nhiệm c</w:t>
      </w:r>
      <w:r>
        <w:rPr>
          <w:rFonts w:eastAsia="Times New Roman" w:cs="Times New Roman"/>
          <w:color w:val="000000"/>
          <w:szCs w:val="28"/>
          <w:lang w:val="vi-VN"/>
        </w:rPr>
        <w:t>hủ trì</w:t>
      </w:r>
      <w:r>
        <w:rPr>
          <w:rFonts w:eastAsia="Times New Roman" w:cs="Times New Roman"/>
          <w:color w:val="000000"/>
          <w:szCs w:val="28"/>
        </w:rPr>
        <w:t>,</w:t>
      </w:r>
      <w:r>
        <w:rPr>
          <w:rFonts w:eastAsia="Times New Roman" w:cs="Times New Roman"/>
          <w:color w:val="000000"/>
          <w:szCs w:val="28"/>
          <w:lang w:val="vi-VN"/>
        </w:rPr>
        <w:t xml:space="preserve"> phối hợp với </w:t>
      </w:r>
      <w:r>
        <w:rPr>
          <w:rFonts w:eastAsia="Times New Roman" w:cs="Times New Roman"/>
          <w:color w:val="000000"/>
          <w:szCs w:val="28"/>
        </w:rPr>
        <w:t>S</w:t>
      </w:r>
      <w:r>
        <w:rPr>
          <w:rFonts w:eastAsia="Times New Roman" w:cs="Times New Roman"/>
          <w:color w:val="000000"/>
          <w:szCs w:val="28"/>
          <w:lang w:val="vi-VN"/>
        </w:rPr>
        <w:t>ở</w:t>
      </w:r>
      <w:r>
        <w:rPr>
          <w:rFonts w:eastAsia="Times New Roman" w:cs="Times New Roman"/>
          <w:color w:val="000000"/>
          <w:szCs w:val="28"/>
        </w:rPr>
        <w:t xml:space="preserve"> Lao động - Thương binh và Xã hội, Sở Y tế </w:t>
      </w:r>
      <w:r>
        <w:rPr>
          <w:rFonts w:eastAsia="Times New Roman" w:cs="Times New Roman"/>
          <w:color w:val="000000"/>
          <w:szCs w:val="28"/>
          <w:lang w:val="vi-VN"/>
        </w:rPr>
        <w:t xml:space="preserve">và </w:t>
      </w:r>
      <w:r>
        <w:rPr>
          <w:rFonts w:eastAsia="Times New Roman" w:cs="Times New Roman"/>
          <w:color w:val="000000"/>
          <w:szCs w:val="28"/>
        </w:rPr>
        <w:t xml:space="preserve">UBND các huyện, </w:t>
      </w:r>
      <w:r w:rsidR="00994775">
        <w:rPr>
          <w:rFonts w:eastAsia="Times New Roman" w:cs="Times New Roman"/>
          <w:color w:val="000000"/>
          <w:szCs w:val="28"/>
        </w:rPr>
        <w:t>thành phố</w:t>
      </w:r>
      <w:r w:rsidR="00994775">
        <w:rPr>
          <w:rFonts w:eastAsia="Times New Roman" w:cs="Times New Roman"/>
          <w:color w:val="000000"/>
          <w:szCs w:val="28"/>
          <w:lang w:val="vi-VN"/>
        </w:rPr>
        <w:t>,</w:t>
      </w:r>
      <w:r w:rsidR="00994775">
        <w:rPr>
          <w:rFonts w:eastAsia="Times New Roman" w:cs="Times New Roman"/>
          <w:color w:val="000000"/>
          <w:szCs w:val="28"/>
        </w:rPr>
        <w:t xml:space="preserve"> </w:t>
      </w:r>
      <w:r>
        <w:rPr>
          <w:rFonts w:eastAsia="Times New Roman" w:cs="Times New Roman"/>
          <w:color w:val="000000"/>
          <w:szCs w:val="28"/>
        </w:rPr>
        <w:t>thị xã theo chức năng nhiệm vụ, thẩm quyền, phạm vị quản lý: (i) căn cứ nội dung, yêu cầu, hướng dẫn, trách nhiệm tại Thông tư</w:t>
      </w:r>
      <w:r w:rsidR="00994775">
        <w:rPr>
          <w:rFonts w:eastAsia="Times New Roman" w:cs="Times New Roman"/>
          <w:color w:val="000000"/>
          <w:szCs w:val="28"/>
          <w:lang w:val="vi-VN"/>
        </w:rPr>
        <w:t xml:space="preserve"> nêu trên chủ động</w:t>
      </w:r>
      <w:r>
        <w:rPr>
          <w:rFonts w:eastAsia="Times New Roman" w:cs="Times New Roman"/>
          <w:color w:val="000000"/>
          <w:szCs w:val="28"/>
        </w:rPr>
        <w:t xml:space="preserve"> triển khai, thực hiện đảm bảo quy định</w:t>
      </w:r>
      <w:r w:rsidR="00B3716C">
        <w:rPr>
          <w:rFonts w:eastAsia="Times New Roman" w:cs="Times New Roman"/>
          <w:color w:val="000000"/>
          <w:szCs w:val="28"/>
        </w:rPr>
        <w:t xml:space="preserve"> khi Thông tư có hiệu lực</w:t>
      </w:r>
      <w:r>
        <w:rPr>
          <w:rFonts w:eastAsia="Times New Roman" w:cs="Times New Roman"/>
          <w:color w:val="000000"/>
          <w:szCs w:val="28"/>
        </w:rPr>
        <w:t>; (ii) soát xét, đề xuất và tham mưu các nội dung thuộc thẩm quyền, trách nhiệm của Ủy ban nhân dân tỉnh đảm bảo các quy định, điều kiện, tình hình thực tiễn trên địa bàn.</w:t>
      </w:r>
    </w:p>
    <w:p w:rsidR="00E814B9" w:rsidRPr="00E55AEC" w:rsidRDefault="00E814B9" w:rsidP="00E814B9">
      <w:pPr>
        <w:shd w:val="clear" w:color="auto" w:fill="FFFFFF"/>
        <w:spacing w:after="60" w:line="240" w:lineRule="auto"/>
        <w:ind w:firstLine="720"/>
        <w:jc w:val="both"/>
        <w:rPr>
          <w:rFonts w:eastAsia="Times New Roman" w:cs="Times New Roman"/>
          <w:color w:val="000000"/>
          <w:szCs w:val="28"/>
        </w:rPr>
      </w:pPr>
      <w:r>
        <w:rPr>
          <w:rFonts w:eastAsia="Times New Roman" w:cs="Times New Roman"/>
          <w:color w:val="000000"/>
          <w:szCs w:val="28"/>
        </w:rPr>
        <w:t>2. Ủy ban nhân dân</w:t>
      </w:r>
      <w:r>
        <w:rPr>
          <w:rFonts w:eastAsia="Times New Roman" w:cs="Times New Roman"/>
          <w:color w:val="000000"/>
          <w:szCs w:val="28"/>
          <w:lang w:val="vi-VN"/>
        </w:rPr>
        <w:t xml:space="preserve"> các huyện, </w:t>
      </w:r>
      <w:r>
        <w:rPr>
          <w:rFonts w:eastAsia="Times New Roman" w:cs="Times New Roman"/>
          <w:color w:val="000000"/>
          <w:szCs w:val="28"/>
        </w:rPr>
        <w:t>thành phố, thị xã: Theo chức năng, nhiệm vụ, phối hợp chặt chẽ với Sở Giáo dục và Đào tạo căn cứ</w:t>
      </w:r>
      <w:r w:rsidRPr="00814E9C">
        <w:rPr>
          <w:rFonts w:eastAsia="Times New Roman" w:cs="Times New Roman"/>
          <w:color w:val="000000"/>
          <w:szCs w:val="28"/>
        </w:rPr>
        <w:t xml:space="preserve"> </w:t>
      </w:r>
      <w:r>
        <w:rPr>
          <w:rFonts w:eastAsia="Times New Roman" w:cs="Times New Roman"/>
          <w:color w:val="000000"/>
          <w:szCs w:val="28"/>
        </w:rPr>
        <w:t>nội dung, yêu cầu, hướng dẫn tại Thông tư</w:t>
      </w:r>
      <w:r w:rsidR="00994775">
        <w:rPr>
          <w:rFonts w:eastAsia="Times New Roman" w:cs="Times New Roman"/>
          <w:color w:val="000000"/>
          <w:szCs w:val="28"/>
          <w:lang w:val="vi-VN"/>
        </w:rPr>
        <w:t xml:space="preserve"> nêu trên</w:t>
      </w:r>
      <w:r>
        <w:rPr>
          <w:rFonts w:eastAsia="Times New Roman" w:cs="Times New Roman"/>
          <w:color w:val="000000"/>
          <w:szCs w:val="28"/>
        </w:rPr>
        <w:t xml:space="preserve"> để chủ động phối hợp, chỉ đạo triển khai thực hiện các nội dung liên quan đảm bảo theo đúng thẩm quyền, quy định và </w:t>
      </w:r>
      <w:r w:rsidR="00994775">
        <w:rPr>
          <w:rFonts w:eastAsia="Times New Roman" w:cs="Times New Roman"/>
          <w:color w:val="000000"/>
          <w:szCs w:val="28"/>
        </w:rPr>
        <w:t>phù</w:t>
      </w:r>
      <w:r w:rsidR="00994775">
        <w:rPr>
          <w:rFonts w:eastAsia="Times New Roman" w:cs="Times New Roman"/>
          <w:color w:val="000000"/>
          <w:szCs w:val="28"/>
          <w:lang w:val="vi-VN"/>
        </w:rPr>
        <w:t xml:space="preserve"> hợp </w:t>
      </w:r>
      <w:r>
        <w:rPr>
          <w:rFonts w:eastAsia="Times New Roman" w:cs="Times New Roman"/>
          <w:color w:val="000000"/>
          <w:szCs w:val="28"/>
        </w:rPr>
        <w:t>điều kiện, tình hình thực tiễn trên địa bàn</w:t>
      </w:r>
      <w:r w:rsidR="00B3716C">
        <w:rPr>
          <w:rFonts w:eastAsia="Times New Roman" w:cs="Times New Roman"/>
          <w:color w:val="000000"/>
          <w:szCs w:val="28"/>
        </w:rPr>
        <w:t xml:space="preserve"> khi Thông tư có hiệu lực</w:t>
      </w:r>
      <w:r>
        <w:rPr>
          <w:rFonts w:eastAsia="Times New Roman" w:cs="Times New Roman"/>
          <w:color w:val="000000"/>
          <w:szCs w:val="28"/>
        </w:rPr>
        <w:t>./.</w:t>
      </w:r>
    </w:p>
    <w:tbl>
      <w:tblPr>
        <w:tblW w:w="9180" w:type="dxa"/>
        <w:tblLook w:val="01E0" w:firstRow="1" w:lastRow="1" w:firstColumn="1" w:lastColumn="1" w:noHBand="0" w:noVBand="0"/>
      </w:tblPr>
      <w:tblGrid>
        <w:gridCol w:w="3936"/>
        <w:gridCol w:w="5244"/>
      </w:tblGrid>
      <w:tr w:rsidR="00E814B9" w:rsidRPr="00E9072B" w:rsidTr="00FA58A4">
        <w:tc>
          <w:tcPr>
            <w:tcW w:w="3936" w:type="dxa"/>
            <w:shd w:val="clear" w:color="auto" w:fill="auto"/>
          </w:tcPr>
          <w:p w:rsidR="00E814B9" w:rsidRPr="00674463" w:rsidRDefault="00E814B9" w:rsidP="00FA58A4">
            <w:pPr>
              <w:spacing w:after="0" w:line="240" w:lineRule="auto"/>
              <w:rPr>
                <w:sz w:val="24"/>
                <w:szCs w:val="24"/>
              </w:rPr>
            </w:pPr>
            <w:r w:rsidRPr="00674463">
              <w:rPr>
                <w:b/>
                <w:i/>
                <w:sz w:val="24"/>
                <w:szCs w:val="24"/>
              </w:rPr>
              <w:t>Nơi nhận</w:t>
            </w:r>
            <w:r w:rsidRPr="00674463">
              <w:rPr>
                <w:sz w:val="24"/>
                <w:szCs w:val="24"/>
              </w:rPr>
              <w:t>:</w:t>
            </w:r>
          </w:p>
          <w:p w:rsidR="00E814B9" w:rsidRPr="00E9072B" w:rsidRDefault="00E814B9" w:rsidP="00FA58A4">
            <w:pPr>
              <w:spacing w:after="0" w:line="240" w:lineRule="auto"/>
              <w:rPr>
                <w:sz w:val="22"/>
              </w:rPr>
            </w:pPr>
            <w:r w:rsidRPr="00E9072B">
              <w:rPr>
                <w:sz w:val="22"/>
              </w:rPr>
              <w:t xml:space="preserve">- </w:t>
            </w:r>
            <w:r>
              <w:rPr>
                <w:sz w:val="22"/>
              </w:rPr>
              <w:t>Như trên</w:t>
            </w:r>
            <w:r w:rsidRPr="00E9072B">
              <w:rPr>
                <w:sz w:val="22"/>
              </w:rPr>
              <w:t>;</w:t>
            </w:r>
          </w:p>
          <w:p w:rsidR="00E814B9" w:rsidRPr="00E9072B" w:rsidRDefault="00E814B9" w:rsidP="00FA58A4">
            <w:pPr>
              <w:spacing w:after="0" w:line="240" w:lineRule="auto"/>
              <w:rPr>
                <w:sz w:val="22"/>
              </w:rPr>
            </w:pPr>
            <w:r w:rsidRPr="00E9072B">
              <w:rPr>
                <w:sz w:val="22"/>
              </w:rPr>
              <w:t>- Chủ tịch và PCT UBND tỉnh;</w:t>
            </w:r>
          </w:p>
          <w:p w:rsidR="00E814B9" w:rsidRDefault="00E814B9" w:rsidP="00FA58A4">
            <w:pPr>
              <w:spacing w:after="0" w:line="240" w:lineRule="auto"/>
              <w:rPr>
                <w:sz w:val="22"/>
              </w:rPr>
            </w:pPr>
            <w:r w:rsidRPr="00E9072B">
              <w:rPr>
                <w:sz w:val="22"/>
              </w:rPr>
              <w:t>- Chánh</w:t>
            </w:r>
            <w:r>
              <w:rPr>
                <w:sz w:val="22"/>
              </w:rPr>
              <w:t xml:space="preserve"> VP, PCVP Trầ</w:t>
            </w:r>
            <w:r w:rsidR="00C71C25">
              <w:rPr>
                <w:sz w:val="22"/>
              </w:rPr>
              <w:t>n Tuấ</w:t>
            </w:r>
            <w:r>
              <w:rPr>
                <w:sz w:val="22"/>
              </w:rPr>
              <w:t>n Nghĩa</w:t>
            </w:r>
            <w:r w:rsidRPr="00E9072B">
              <w:rPr>
                <w:sz w:val="22"/>
              </w:rPr>
              <w:t>;</w:t>
            </w:r>
          </w:p>
          <w:p w:rsidR="00E814B9" w:rsidRPr="00E9072B" w:rsidRDefault="00E814B9" w:rsidP="00FA58A4">
            <w:pPr>
              <w:spacing w:after="0" w:line="240" w:lineRule="auto"/>
              <w:rPr>
                <w:sz w:val="22"/>
              </w:rPr>
            </w:pPr>
            <w:r>
              <w:rPr>
                <w:sz w:val="22"/>
              </w:rPr>
              <w:t>- Trung tâm CB-TH;</w:t>
            </w:r>
          </w:p>
          <w:p w:rsidR="00E814B9" w:rsidRPr="00E9072B" w:rsidRDefault="00E814B9" w:rsidP="00FA58A4">
            <w:pPr>
              <w:spacing w:after="0" w:line="240" w:lineRule="auto"/>
              <w:rPr>
                <w:sz w:val="22"/>
              </w:rPr>
            </w:pPr>
            <w:r>
              <w:rPr>
                <w:sz w:val="22"/>
              </w:rPr>
              <w:t xml:space="preserve">- Lưu: VT, </w:t>
            </w:r>
            <w:r w:rsidRPr="00E9072B">
              <w:rPr>
                <w:sz w:val="22"/>
              </w:rPr>
              <w:t>VX.</w:t>
            </w:r>
          </w:p>
          <w:p w:rsidR="00E814B9" w:rsidRPr="00E9072B" w:rsidRDefault="00E814B9" w:rsidP="00FA58A4">
            <w:pPr>
              <w:spacing w:after="0"/>
              <w:rPr>
                <w:sz w:val="22"/>
              </w:rPr>
            </w:pPr>
            <w:r w:rsidRPr="00E9072B">
              <w:rPr>
                <w:b/>
                <w:szCs w:val="28"/>
              </w:rPr>
              <w:t xml:space="preserve">    </w:t>
            </w:r>
          </w:p>
        </w:tc>
        <w:tc>
          <w:tcPr>
            <w:tcW w:w="5244" w:type="dxa"/>
            <w:shd w:val="clear" w:color="auto" w:fill="auto"/>
          </w:tcPr>
          <w:p w:rsidR="00994775" w:rsidRPr="00994775" w:rsidRDefault="00994775" w:rsidP="00FA58A4">
            <w:pPr>
              <w:spacing w:after="0" w:line="240" w:lineRule="auto"/>
              <w:jc w:val="center"/>
              <w:rPr>
                <w:b/>
                <w:sz w:val="26"/>
                <w:szCs w:val="28"/>
                <w:lang w:val="vi-VN"/>
              </w:rPr>
            </w:pPr>
            <w:r>
              <w:rPr>
                <w:b/>
                <w:sz w:val="26"/>
                <w:szCs w:val="28"/>
              </w:rPr>
              <w:t>TM</w:t>
            </w:r>
            <w:r>
              <w:rPr>
                <w:b/>
                <w:sz w:val="26"/>
                <w:szCs w:val="28"/>
                <w:lang w:val="vi-VN"/>
              </w:rPr>
              <w:t>. ỦY BAN NHÂN DÂN</w:t>
            </w:r>
          </w:p>
          <w:p w:rsidR="00E814B9" w:rsidRPr="00E55AEC" w:rsidRDefault="00E814B9" w:rsidP="00FA58A4">
            <w:pPr>
              <w:spacing w:after="0" w:line="240" w:lineRule="auto"/>
              <w:jc w:val="center"/>
              <w:rPr>
                <w:b/>
                <w:sz w:val="26"/>
                <w:szCs w:val="28"/>
              </w:rPr>
            </w:pPr>
            <w:r w:rsidRPr="00E55AEC">
              <w:rPr>
                <w:b/>
                <w:sz w:val="26"/>
                <w:szCs w:val="28"/>
              </w:rPr>
              <w:t>KT. CHỦ TỊCH</w:t>
            </w:r>
          </w:p>
          <w:p w:rsidR="00E814B9" w:rsidRPr="00E55AEC" w:rsidRDefault="00E814B9" w:rsidP="00FA58A4">
            <w:pPr>
              <w:spacing w:after="0" w:line="240" w:lineRule="auto"/>
              <w:jc w:val="center"/>
              <w:rPr>
                <w:b/>
                <w:sz w:val="26"/>
                <w:szCs w:val="28"/>
              </w:rPr>
            </w:pPr>
            <w:r w:rsidRPr="00E55AEC">
              <w:rPr>
                <w:b/>
                <w:sz w:val="26"/>
                <w:szCs w:val="28"/>
              </w:rPr>
              <w:t>PHÓ CHỦ TỊCH</w:t>
            </w:r>
          </w:p>
          <w:p w:rsidR="00E814B9" w:rsidRPr="00E9072B" w:rsidRDefault="00E814B9" w:rsidP="00FA58A4">
            <w:pPr>
              <w:spacing w:after="0" w:line="240" w:lineRule="auto"/>
              <w:jc w:val="center"/>
              <w:rPr>
                <w:b/>
                <w:szCs w:val="28"/>
              </w:rPr>
            </w:pPr>
          </w:p>
          <w:p w:rsidR="00E814B9" w:rsidRDefault="00E814B9" w:rsidP="00FA58A4">
            <w:pPr>
              <w:spacing w:after="0" w:line="240" w:lineRule="auto"/>
              <w:jc w:val="center"/>
              <w:rPr>
                <w:b/>
                <w:szCs w:val="28"/>
              </w:rPr>
            </w:pPr>
          </w:p>
          <w:p w:rsidR="00E814B9" w:rsidRDefault="00E814B9" w:rsidP="00FA58A4">
            <w:pPr>
              <w:spacing w:after="0" w:line="240" w:lineRule="auto"/>
              <w:jc w:val="center"/>
              <w:rPr>
                <w:b/>
                <w:szCs w:val="28"/>
              </w:rPr>
            </w:pPr>
          </w:p>
          <w:p w:rsidR="00E814B9" w:rsidRDefault="00E814B9" w:rsidP="00FA58A4">
            <w:pPr>
              <w:spacing w:after="0" w:line="240" w:lineRule="auto"/>
              <w:jc w:val="center"/>
              <w:rPr>
                <w:b/>
                <w:szCs w:val="28"/>
              </w:rPr>
            </w:pPr>
          </w:p>
          <w:p w:rsidR="00E814B9" w:rsidRPr="00E9072B" w:rsidRDefault="00E814B9" w:rsidP="00FA58A4">
            <w:pPr>
              <w:spacing w:after="0" w:line="240" w:lineRule="auto"/>
              <w:jc w:val="center"/>
              <w:rPr>
                <w:b/>
                <w:szCs w:val="28"/>
              </w:rPr>
            </w:pPr>
          </w:p>
          <w:p w:rsidR="00E814B9" w:rsidRPr="00E9072B" w:rsidRDefault="00E814B9" w:rsidP="00FA58A4">
            <w:pPr>
              <w:spacing w:after="0" w:line="240" w:lineRule="auto"/>
              <w:jc w:val="center"/>
              <w:rPr>
                <w:b/>
                <w:szCs w:val="28"/>
              </w:rPr>
            </w:pPr>
            <w:r>
              <w:rPr>
                <w:b/>
                <w:szCs w:val="28"/>
              </w:rPr>
              <w:t xml:space="preserve">   Lê Ngọc Châu</w:t>
            </w:r>
          </w:p>
        </w:tc>
      </w:tr>
    </w:tbl>
    <w:p w:rsidR="00E814B9" w:rsidRDefault="00E814B9" w:rsidP="00E814B9">
      <w:pPr>
        <w:pStyle w:val="NormalWeb"/>
        <w:shd w:val="clear" w:color="auto" w:fill="FFFFFF"/>
        <w:spacing w:before="120" w:beforeAutospacing="0" w:after="120" w:afterAutospacing="0" w:line="234" w:lineRule="atLeast"/>
        <w:ind w:left="720"/>
        <w:rPr>
          <w:rFonts w:ascii="Arial" w:hAnsi="Arial" w:cs="Arial"/>
          <w:color w:val="000000"/>
          <w:sz w:val="18"/>
          <w:szCs w:val="18"/>
        </w:rPr>
      </w:pPr>
      <w:r>
        <w:rPr>
          <w:rFonts w:ascii="Arial" w:hAnsi="Arial" w:cs="Arial"/>
          <w:color w:val="000000"/>
          <w:sz w:val="18"/>
          <w:szCs w:val="18"/>
        </w:rPr>
        <w:t xml:space="preserve">  </w:t>
      </w:r>
    </w:p>
    <w:p w:rsidR="00A74AE5" w:rsidRDefault="00A74AE5"/>
    <w:sectPr w:rsidR="00A74AE5" w:rsidSect="0003486F">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B9"/>
    <w:rsid w:val="0003486F"/>
    <w:rsid w:val="002E2D32"/>
    <w:rsid w:val="005A45BE"/>
    <w:rsid w:val="008223FA"/>
    <w:rsid w:val="00994775"/>
    <w:rsid w:val="00A74AE5"/>
    <w:rsid w:val="00B3716C"/>
    <w:rsid w:val="00C479F9"/>
    <w:rsid w:val="00C71C25"/>
    <w:rsid w:val="00CE436A"/>
    <w:rsid w:val="00E8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B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표준 (웹),Обычный (веб)1,Обычный (веб) Знак,Обычный (веб) Знак1,Обычный (веб) Знак Знак,webb,Char Char25,Char Char Char Char Char Char Char Char Char Char Char, Char Char25"/>
    <w:basedOn w:val="Normal"/>
    <w:link w:val="NormalWebChar"/>
    <w:qFormat/>
    <w:rsid w:val="00E814B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표준 (웹) Char,Обычный (веб)1 Char,Обычный (веб) Знак Char,Обычный (веб) Знак1 Char,Обычный (веб) Знак Знак Char,webb Char,Char Char25 Char,Char Char Char Char Char Char Char Char Char Char Char Char, Char Char25 Char"/>
    <w:link w:val="NormalWeb"/>
    <w:qFormat/>
    <w:locked/>
    <w:rsid w:val="00E814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4B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표준 (웹),Обычный (веб)1,Обычный (веб) Знак,Обычный (веб) Знак1,Обычный (веб) Знак Знак,webb,Char Char25,Char Char Char Char Char Char Char Char Char Char Char, Char Char25"/>
    <w:basedOn w:val="Normal"/>
    <w:link w:val="NormalWebChar"/>
    <w:qFormat/>
    <w:rsid w:val="00E814B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표준 (웹) Char,Обычный (веб)1 Char,Обычный (веб) Знак Char,Обычный (веб) Знак1 Char,Обычный (веб) Знак Знак Char,webb Char,Char Char25 Char,Char Char Char Char Char Char Char Char Char Char Char Char, Char Char25 Char"/>
    <w:link w:val="NormalWeb"/>
    <w:qFormat/>
    <w:locked/>
    <w:rsid w:val="00E814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2</cp:revision>
  <cp:lastPrinted>2025-01-21T03:26:00Z</cp:lastPrinted>
  <dcterms:created xsi:type="dcterms:W3CDTF">2025-01-21T08:23:00Z</dcterms:created>
  <dcterms:modified xsi:type="dcterms:W3CDTF">2025-01-21T08:23:00Z</dcterms:modified>
</cp:coreProperties>
</file>