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5" w:type="dxa"/>
        <w:tblInd w:w="-567" w:type="dxa"/>
        <w:tblLook w:val="01E0" w:firstRow="1" w:lastRow="1" w:firstColumn="1" w:lastColumn="1" w:noHBand="0" w:noVBand="0"/>
      </w:tblPr>
      <w:tblGrid>
        <w:gridCol w:w="4644"/>
        <w:gridCol w:w="5391"/>
      </w:tblGrid>
      <w:tr w:rsidR="009417F1" w14:paraId="1C1C1817" w14:textId="77777777" w:rsidTr="007279D1">
        <w:trPr>
          <w:trHeight w:val="1985"/>
        </w:trPr>
        <w:tc>
          <w:tcPr>
            <w:tcW w:w="4644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1A52B1DF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717E8569" w:rsidR="009417F1" w:rsidRPr="00E905E4" w:rsidRDefault="00E905E4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475B9DB1">
                      <wp:simplePos x="0" y="0"/>
                      <wp:positionH relativeFrom="column">
                        <wp:posOffset>1084838</wp:posOffset>
                      </wp:positionH>
                      <wp:positionV relativeFrom="paragraph">
                        <wp:posOffset>13970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C39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5.4pt;margin-top:1.1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40A2ADC9" w14:textId="77777777" w:rsidR="004B3C0A" w:rsidRDefault="003071D5" w:rsidP="001B36F2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B3C0A">
              <w:rPr>
                <w:sz w:val="24"/>
                <w:szCs w:val="24"/>
              </w:rPr>
              <w:t xml:space="preserve">V/v giao </w:t>
            </w:r>
            <w:r w:rsidR="004B3C0A" w:rsidRPr="004B3C0A">
              <w:rPr>
                <w:sz w:val="24"/>
                <w:szCs w:val="24"/>
                <w:lang w:val="en-US"/>
              </w:rPr>
              <w:t xml:space="preserve">báo cáo </w:t>
            </w:r>
            <w:r w:rsidR="004B3C0A" w:rsidRPr="004B3C0A">
              <w:rPr>
                <w:sz w:val="24"/>
                <w:szCs w:val="24"/>
              </w:rPr>
              <w:t xml:space="preserve">tổng kết </w:t>
            </w:r>
          </w:p>
          <w:p w14:paraId="7CBE3CA2" w14:textId="38160AA2" w:rsidR="008B3E51" w:rsidRPr="004B3C0A" w:rsidRDefault="004B3C0A" w:rsidP="001B36F2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4B3C0A">
              <w:rPr>
                <w:sz w:val="24"/>
                <w:szCs w:val="24"/>
              </w:rPr>
              <w:t>công tác phòng, chống Lao năm 2024</w:t>
            </w: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4371812E">
                      <wp:simplePos x="0" y="0"/>
                      <wp:positionH relativeFrom="column">
                        <wp:posOffset>573439</wp:posOffset>
                      </wp:positionH>
                      <wp:positionV relativeFrom="paragraph">
                        <wp:posOffset>11430</wp:posOffset>
                      </wp:positionV>
                      <wp:extent cx="216598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E007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15pt,.9pt" to="215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L+lRkD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68CAFB8C" w:rsidR="009417F1" w:rsidRPr="002966B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2966B5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541063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42"/>
          <w:szCs w:val="36"/>
        </w:rPr>
      </w:pPr>
      <w:r w:rsidRPr="00920598">
        <w:tab/>
      </w:r>
      <w:r w:rsidRPr="00920598">
        <w:tab/>
      </w:r>
      <w:r w:rsidRPr="00920598">
        <w:tab/>
        <w:t xml:space="preserve">           </w:t>
      </w:r>
      <w:r w:rsidR="004E7FB8" w:rsidRPr="00920598">
        <w:tab/>
      </w: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6F26FFDF" w14:textId="47ADAF5A" w:rsidR="00680E71" w:rsidRDefault="00043924" w:rsidP="001B36F2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  </w:t>
      </w:r>
      <w:r w:rsidR="001B36F2">
        <w:rPr>
          <w:lang w:val="en-US"/>
        </w:rPr>
        <w:t xml:space="preserve">     </w:t>
      </w:r>
      <w:r w:rsidR="005776D6">
        <w:rPr>
          <w:lang w:val="en-US"/>
        </w:rPr>
        <w:t xml:space="preserve">             </w:t>
      </w:r>
      <w:r w:rsidR="00E905E4" w:rsidRPr="00920598">
        <w:t xml:space="preserve">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  <w:r w:rsidR="002C1212" w:rsidRPr="00920598">
        <w:t xml:space="preserve">Sở </w:t>
      </w:r>
      <w:r w:rsidR="005776D6">
        <w:rPr>
          <w:lang w:val="en-US"/>
        </w:rPr>
        <w:t>Y tế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55515E51" w:rsidR="00E90619" w:rsidRPr="00E25F0A" w:rsidRDefault="00BA06AD" w:rsidP="00E25F0A">
      <w:pPr>
        <w:keepNext/>
        <w:spacing w:before="120" w:after="0" w:line="240" w:lineRule="auto"/>
        <w:ind w:firstLine="680"/>
        <w:jc w:val="both"/>
        <w:rPr>
          <w:spacing w:val="-4"/>
          <w:szCs w:val="28"/>
          <w:lang w:val="en-US"/>
        </w:rPr>
      </w:pPr>
      <w:r>
        <w:rPr>
          <w:lang w:val="en-US"/>
        </w:rPr>
        <w:t>Văn phòng Chính phủ</w:t>
      </w:r>
      <w:r w:rsidR="003B15D5">
        <w:rPr>
          <w:lang w:val="en-US"/>
        </w:rPr>
        <w:t xml:space="preserve"> có Văn bản số </w:t>
      </w:r>
      <w:r>
        <w:rPr>
          <w:lang w:val="en-US"/>
        </w:rPr>
        <w:t>9168</w:t>
      </w:r>
      <w:r w:rsidR="003B15D5">
        <w:rPr>
          <w:lang w:val="en-US"/>
        </w:rPr>
        <w:t>/</w:t>
      </w:r>
      <w:r>
        <w:rPr>
          <w:lang w:val="en-US"/>
        </w:rPr>
        <w:t>VPCP</w:t>
      </w:r>
      <w:r w:rsidR="003B15D5">
        <w:rPr>
          <w:lang w:val="en-US"/>
        </w:rPr>
        <w:t>-</w:t>
      </w:r>
      <w:r>
        <w:rPr>
          <w:lang w:val="en-US"/>
        </w:rPr>
        <w:t>KGVX</w:t>
      </w:r>
      <w:r w:rsidR="003B15D5">
        <w:rPr>
          <w:lang w:val="en-US"/>
        </w:rPr>
        <w:t xml:space="preserve"> </w:t>
      </w:r>
      <w:r w:rsidR="00EB2D59">
        <w:rPr>
          <w:lang w:val="en-US"/>
        </w:rPr>
        <w:t xml:space="preserve">ngày </w:t>
      </w:r>
      <w:r>
        <w:rPr>
          <w:lang w:val="en-US"/>
        </w:rPr>
        <w:t>13</w:t>
      </w:r>
      <w:r w:rsidR="00EB2D59">
        <w:rPr>
          <w:lang w:val="en-US"/>
        </w:rPr>
        <w:t>/</w:t>
      </w:r>
      <w:r w:rsidR="00E568B7">
        <w:rPr>
          <w:lang w:val="en-US"/>
        </w:rPr>
        <w:t>1</w:t>
      </w:r>
      <w:r>
        <w:rPr>
          <w:lang w:val="en-US"/>
        </w:rPr>
        <w:t>2</w:t>
      </w:r>
      <w:r w:rsidR="00EB2D59">
        <w:rPr>
          <w:lang w:val="en-US"/>
        </w:rPr>
        <w:t xml:space="preserve">/2024 </w:t>
      </w:r>
      <w:r w:rsidR="00546E18">
        <w:rPr>
          <w:lang w:val="en-US"/>
        </w:rPr>
        <w:t xml:space="preserve">về việc </w:t>
      </w:r>
      <w:r w:rsidR="00546E18">
        <w:t>tổng kết công tác phòng, chống Lao năm 2024, tiến tới chấm dứt bệnh Lao vào năm 2030</w:t>
      </w:r>
      <w:r w:rsidR="00546E18" w:rsidRPr="002966B5">
        <w:rPr>
          <w:i/>
          <w:color w:val="000000"/>
          <w:spacing w:val="-4"/>
          <w:szCs w:val="28"/>
        </w:rPr>
        <w:t xml:space="preserve"> </w:t>
      </w:r>
      <w:r w:rsidR="00E90619" w:rsidRPr="002966B5">
        <w:rPr>
          <w:i/>
          <w:color w:val="000000"/>
          <w:spacing w:val="-4"/>
          <w:szCs w:val="28"/>
        </w:rPr>
        <w:t xml:space="preserve">(Văn bản </w:t>
      </w:r>
      <w:r w:rsidR="001C3A59" w:rsidRPr="002966B5">
        <w:rPr>
          <w:i/>
          <w:color w:val="000000"/>
          <w:spacing w:val="-4"/>
          <w:szCs w:val="28"/>
        </w:rPr>
        <w:t>gửi</w:t>
      </w:r>
      <w:r w:rsidR="00C576F7">
        <w:rPr>
          <w:i/>
          <w:color w:val="000000"/>
          <w:spacing w:val="-4"/>
          <w:szCs w:val="28"/>
          <w:lang w:val="en-US"/>
        </w:rPr>
        <w:t xml:space="preserve"> kèm trên Hệ thống gửi nhận điện tử</w:t>
      </w:r>
      <w:r w:rsidR="00E90619" w:rsidRPr="002966B5">
        <w:rPr>
          <w:i/>
          <w:color w:val="000000"/>
          <w:spacing w:val="-4"/>
          <w:szCs w:val="28"/>
        </w:rPr>
        <w:t>);</w:t>
      </w:r>
    </w:p>
    <w:p w14:paraId="1907C2DE" w14:textId="6A0ED784" w:rsidR="00ED1066" w:rsidRPr="00920598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E568B7">
        <w:rPr>
          <w:color w:val="000000"/>
          <w:szCs w:val="28"/>
          <w:shd w:val="clear" w:color="auto" w:fill="FFFFFF"/>
          <w:lang w:val="en-US"/>
        </w:rPr>
        <w:t xml:space="preserve">Lê Ngọc Châu </w:t>
      </w:r>
      <w:r w:rsidR="00A9334E" w:rsidRPr="00920598">
        <w:rPr>
          <w:color w:val="000000"/>
          <w:szCs w:val="28"/>
          <w:shd w:val="clear" w:color="auto" w:fill="FFFFFF"/>
        </w:rPr>
        <w:t>giao</w:t>
      </w:r>
      <w:r w:rsidRPr="00920598">
        <w:rPr>
          <w:color w:val="000000"/>
          <w:szCs w:val="28"/>
          <w:shd w:val="clear" w:color="auto" w:fill="FFFFFF"/>
        </w:rPr>
        <w:t>:</w:t>
      </w:r>
    </w:p>
    <w:p w14:paraId="6E54C8BA" w14:textId="28644398" w:rsidR="0069567E" w:rsidRPr="001B6D2B" w:rsidRDefault="00E90619" w:rsidP="001B6D2B">
      <w:pPr>
        <w:spacing w:before="120" w:after="0" w:line="240" w:lineRule="auto"/>
        <w:ind w:firstLine="680"/>
        <w:jc w:val="both"/>
        <w:rPr>
          <w:lang w:val="en-US"/>
        </w:rPr>
      </w:pPr>
      <w:r w:rsidRPr="00920598">
        <w:rPr>
          <w:color w:val="000000"/>
          <w:spacing w:val="-6"/>
          <w:szCs w:val="28"/>
          <w:shd w:val="clear" w:color="auto" w:fill="FFFFFF"/>
        </w:rPr>
        <w:t xml:space="preserve">Sở </w:t>
      </w:r>
      <w:r w:rsidR="00E568B7">
        <w:rPr>
          <w:color w:val="000000"/>
          <w:spacing w:val="-6"/>
          <w:szCs w:val="28"/>
          <w:shd w:val="clear" w:color="auto" w:fill="FFFFFF"/>
          <w:lang w:val="en-US"/>
        </w:rPr>
        <w:t>Y tế</w:t>
      </w:r>
      <w:r w:rsidR="00043924" w:rsidRPr="00920598">
        <w:rPr>
          <w:color w:val="000000"/>
          <w:spacing w:val="-6"/>
          <w:szCs w:val="28"/>
          <w:shd w:val="clear" w:color="auto" w:fill="FFFFFF"/>
        </w:rPr>
        <w:t xml:space="preserve"> </w:t>
      </w:r>
      <w:r w:rsidR="000B62F3">
        <w:rPr>
          <w:color w:val="000000"/>
          <w:spacing w:val="-6"/>
          <w:szCs w:val="28"/>
          <w:shd w:val="clear" w:color="auto" w:fill="FFFFFF"/>
          <w:lang w:val="en-US"/>
        </w:rPr>
        <w:t xml:space="preserve">- </w:t>
      </w:r>
      <w:r w:rsidR="00E43676">
        <w:rPr>
          <w:color w:val="000000"/>
          <w:spacing w:val="-6"/>
          <w:szCs w:val="28"/>
          <w:shd w:val="clear" w:color="auto" w:fill="FFFFFF"/>
          <w:lang w:val="en-US"/>
        </w:rPr>
        <w:t>cơ quan Thường trực B</w:t>
      </w:r>
      <w:r w:rsidR="000B62F3">
        <w:rPr>
          <w:color w:val="000000"/>
          <w:spacing w:val="-6"/>
          <w:szCs w:val="28"/>
          <w:shd w:val="clear" w:color="auto" w:fill="FFFFFF"/>
          <w:lang w:val="en-US"/>
        </w:rPr>
        <w:t xml:space="preserve">an Chỉ đạo </w:t>
      </w:r>
      <w:r w:rsidR="0061165F">
        <w:rPr>
          <w:color w:val="000000"/>
          <w:spacing w:val="-6"/>
          <w:szCs w:val="28"/>
          <w:shd w:val="clear" w:color="auto" w:fill="FFFFFF"/>
          <w:lang w:val="en-US"/>
        </w:rPr>
        <w:t xml:space="preserve">thực hiện Chiến lược quốc gia phòng, chống </w:t>
      </w:r>
      <w:r w:rsidR="000B62F3">
        <w:rPr>
          <w:color w:val="000000"/>
          <w:spacing w:val="-6"/>
          <w:szCs w:val="28"/>
          <w:shd w:val="clear" w:color="auto" w:fill="FFFFFF"/>
          <w:lang w:val="en-US"/>
        </w:rPr>
        <w:t>L</w:t>
      </w:r>
      <w:r w:rsidR="0061165F">
        <w:rPr>
          <w:color w:val="000000"/>
          <w:spacing w:val="-6"/>
          <w:szCs w:val="28"/>
          <w:shd w:val="clear" w:color="auto" w:fill="FFFFFF"/>
          <w:lang w:val="en-US"/>
        </w:rPr>
        <w:t>ao đến năm 2020 và tầm nhìn đến 2030 trên đ</w:t>
      </w:r>
      <w:r w:rsidR="003538DE">
        <w:rPr>
          <w:color w:val="000000"/>
          <w:spacing w:val="-6"/>
          <w:szCs w:val="28"/>
          <w:shd w:val="clear" w:color="auto" w:fill="FFFFFF"/>
          <w:lang w:val="en-US"/>
        </w:rPr>
        <w:t>ịa</w:t>
      </w:r>
      <w:r w:rsidR="0061165F">
        <w:rPr>
          <w:color w:val="000000"/>
          <w:spacing w:val="-6"/>
          <w:szCs w:val="28"/>
          <w:shd w:val="clear" w:color="auto" w:fill="FFFFFF"/>
          <w:lang w:val="en-US"/>
        </w:rPr>
        <w:t xml:space="preserve"> bàn tỉnh Hà Tĩnh</w:t>
      </w:r>
      <w:r w:rsidR="000B62F3">
        <w:rPr>
          <w:color w:val="000000"/>
          <w:spacing w:val="-6"/>
          <w:szCs w:val="28"/>
          <w:shd w:val="clear" w:color="auto" w:fill="FFFFFF"/>
          <w:lang w:val="en-US"/>
        </w:rPr>
        <w:t xml:space="preserve"> (Ban Chỉ đạo</w:t>
      </w:r>
      <w:r w:rsidR="00E43676">
        <w:rPr>
          <w:color w:val="000000"/>
          <w:spacing w:val="-6"/>
          <w:szCs w:val="28"/>
          <w:shd w:val="clear" w:color="auto" w:fill="FFFFFF"/>
          <w:lang w:val="en-US"/>
        </w:rPr>
        <w:t xml:space="preserve">) </w:t>
      </w:r>
      <w:r w:rsidR="00EB2AF0" w:rsidRPr="00920598">
        <w:rPr>
          <w:color w:val="000000"/>
          <w:spacing w:val="-6"/>
          <w:szCs w:val="28"/>
          <w:shd w:val="clear" w:color="auto" w:fill="FFFFFF"/>
        </w:rPr>
        <w:t xml:space="preserve">chủ trì, phối hợp với 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>các đơn vị</w:t>
      </w:r>
      <w:r w:rsidR="00C625D8">
        <w:rPr>
          <w:color w:val="000000"/>
          <w:spacing w:val="-6"/>
          <w:szCs w:val="28"/>
          <w:shd w:val="clear" w:color="auto" w:fill="FFFFFF"/>
          <w:lang w:val="en-US"/>
        </w:rPr>
        <w:t>, địa phương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 xml:space="preserve"> liên quan </w:t>
      </w:r>
      <w:r w:rsidR="00E209E8">
        <w:rPr>
          <w:color w:val="000000"/>
          <w:spacing w:val="-6"/>
          <w:szCs w:val="28"/>
          <w:shd w:val="clear" w:color="auto" w:fill="FFFFFF"/>
          <w:lang w:val="en-US"/>
        </w:rPr>
        <w:t xml:space="preserve">rà soát, </w:t>
      </w:r>
      <w:r w:rsidR="000D5ABB">
        <w:rPr>
          <w:color w:val="000000"/>
          <w:spacing w:val="-6"/>
          <w:szCs w:val="28"/>
          <w:shd w:val="clear" w:color="auto" w:fill="FFFFFF"/>
          <w:lang w:val="en-US"/>
        </w:rPr>
        <w:t xml:space="preserve">xây dựng </w:t>
      </w:r>
      <w:r w:rsidR="00E209E8">
        <w:rPr>
          <w:color w:val="000000"/>
          <w:spacing w:val="-6"/>
          <w:szCs w:val="28"/>
          <w:shd w:val="clear" w:color="auto" w:fill="FFFFFF"/>
          <w:lang w:val="en-US"/>
        </w:rPr>
        <w:t xml:space="preserve">báo cáo </w:t>
      </w:r>
      <w:r w:rsidR="00546E18">
        <w:t>tổng kết công tác phòng, chống Lao năm 2024</w:t>
      </w:r>
      <w:r w:rsidR="00814608">
        <w:rPr>
          <w:lang w:val="en-US"/>
        </w:rPr>
        <w:t xml:space="preserve"> trên địa bàn tỉnh </w:t>
      </w:r>
      <w:r w:rsidR="001B6D2B">
        <w:rPr>
          <w:lang w:val="en-US"/>
        </w:rPr>
        <w:t xml:space="preserve">theo đề nghị của </w:t>
      </w:r>
      <w:r w:rsidR="00814608">
        <w:rPr>
          <w:lang w:val="en-US"/>
        </w:rPr>
        <w:t>Văn phòng Chính phủ</w:t>
      </w:r>
      <w:r w:rsidR="001B6D2B">
        <w:rPr>
          <w:lang w:val="en-US"/>
        </w:rPr>
        <w:t xml:space="preserve"> tại Văn bản nêu trên</w:t>
      </w:r>
      <w:r w:rsidR="00002381" w:rsidRPr="00002381">
        <w:t xml:space="preserve">. Ủy quyền Giám đốc </w:t>
      </w:r>
      <w:r w:rsidR="00E21AAB">
        <w:rPr>
          <w:lang w:val="en-US"/>
        </w:rPr>
        <w:t>Y tế</w:t>
      </w:r>
      <w:r w:rsidR="003538DE">
        <w:rPr>
          <w:lang w:val="en-US"/>
        </w:rPr>
        <w:t xml:space="preserve"> (</w:t>
      </w:r>
      <w:r w:rsidR="007A55AF">
        <w:rPr>
          <w:lang w:val="en-US"/>
        </w:rPr>
        <w:t xml:space="preserve">Phó </w:t>
      </w:r>
      <w:r w:rsidR="000B62F3">
        <w:rPr>
          <w:lang w:val="en-US"/>
        </w:rPr>
        <w:t xml:space="preserve">Trưởng </w:t>
      </w:r>
      <w:r w:rsidR="007A55AF">
        <w:rPr>
          <w:lang w:val="en-US"/>
        </w:rPr>
        <w:t xml:space="preserve">ban </w:t>
      </w:r>
      <w:r w:rsidR="003538DE">
        <w:rPr>
          <w:lang w:val="en-US"/>
        </w:rPr>
        <w:t xml:space="preserve">Thường trực Ban </w:t>
      </w:r>
      <w:r w:rsidR="007A55AF">
        <w:rPr>
          <w:lang w:val="en-US"/>
        </w:rPr>
        <w:t>Chỉ đạo</w:t>
      </w:r>
      <w:r w:rsidR="003538DE">
        <w:rPr>
          <w:lang w:val="en-US"/>
        </w:rPr>
        <w:t>)</w:t>
      </w:r>
      <w:r w:rsidR="007A55AF">
        <w:rPr>
          <w:lang w:val="en-US"/>
        </w:rPr>
        <w:t xml:space="preserve"> </w:t>
      </w:r>
      <w:r w:rsidR="00002381" w:rsidRPr="00002381">
        <w:t xml:space="preserve">ký </w:t>
      </w:r>
      <w:r w:rsidR="00E905E4" w:rsidRPr="00920598">
        <w:t>văn bản</w:t>
      </w:r>
      <w:r w:rsidR="00E209E8">
        <w:rPr>
          <w:lang w:val="en-US"/>
        </w:rPr>
        <w:t xml:space="preserve"> báo cáo</w:t>
      </w:r>
      <w:r w:rsidR="00002381" w:rsidRPr="00002381">
        <w:t xml:space="preserve">, gửi </w:t>
      </w:r>
      <w:r w:rsidR="00E10566" w:rsidRPr="00920598">
        <w:t xml:space="preserve">Bộ </w:t>
      </w:r>
      <w:r w:rsidR="00E21AAB">
        <w:rPr>
          <w:lang w:val="en-US"/>
        </w:rPr>
        <w:t>Y tế</w:t>
      </w:r>
      <w:r w:rsidR="00E10566" w:rsidRPr="00920598">
        <w:t xml:space="preserve"> </w:t>
      </w:r>
      <w:r w:rsidR="00814608">
        <w:rPr>
          <w:lang w:val="en-US"/>
        </w:rPr>
        <w:t xml:space="preserve">và Văn phòng Chính phủ </w:t>
      </w:r>
      <w:r w:rsidR="002B1D3A" w:rsidRPr="002B1D3A">
        <w:t>trướ</w:t>
      </w:r>
      <w:r w:rsidR="00002381">
        <w:t xml:space="preserve">c ngày </w:t>
      </w:r>
      <w:r w:rsidR="00814608">
        <w:rPr>
          <w:lang w:val="en-US"/>
        </w:rPr>
        <w:t>20</w:t>
      </w:r>
      <w:r w:rsidR="00B276AB">
        <w:rPr>
          <w:lang w:val="en-US"/>
        </w:rPr>
        <w:t>/</w:t>
      </w:r>
      <w:r w:rsidR="00E21AAB">
        <w:rPr>
          <w:lang w:val="en-US"/>
        </w:rPr>
        <w:t>12</w:t>
      </w:r>
      <w:r w:rsidR="00002381" w:rsidRPr="00002381">
        <w:t>/202</w:t>
      </w:r>
      <w:r w:rsidR="00127CC2">
        <w:rPr>
          <w:lang w:val="en-US"/>
        </w:rPr>
        <w:t>4</w:t>
      </w:r>
      <w:r w:rsidR="002B1D3A" w:rsidRPr="002B1D3A">
        <w:t xml:space="preserve"> </w:t>
      </w:r>
      <w:r w:rsidR="00E10566" w:rsidRPr="00920598">
        <w:t xml:space="preserve">và báo cáo Ủy ban nhân dân tỉnh </w:t>
      </w:r>
      <w:r w:rsidR="00002381" w:rsidRPr="00002381">
        <w:t>kết quả thực hiện</w:t>
      </w:r>
      <w:r w:rsidR="00051A81" w:rsidRPr="00920598">
        <w:rPr>
          <w:color w:val="000000"/>
          <w:spacing w:val="-6"/>
          <w:szCs w:val="28"/>
          <w:shd w:val="clear" w:color="auto" w:fill="FFFFFF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920598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920598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920598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8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BA4A59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22317"/>
    <w:rsid w:val="0002597B"/>
    <w:rsid w:val="00026BC5"/>
    <w:rsid w:val="00040342"/>
    <w:rsid w:val="00043924"/>
    <w:rsid w:val="00045EEA"/>
    <w:rsid w:val="00051A81"/>
    <w:rsid w:val="00066607"/>
    <w:rsid w:val="00067789"/>
    <w:rsid w:val="00092177"/>
    <w:rsid w:val="000A0110"/>
    <w:rsid w:val="000B62F3"/>
    <w:rsid w:val="000D5ABB"/>
    <w:rsid w:val="00127CC2"/>
    <w:rsid w:val="00134F4E"/>
    <w:rsid w:val="0015339A"/>
    <w:rsid w:val="0019380A"/>
    <w:rsid w:val="00195B1A"/>
    <w:rsid w:val="001A21C2"/>
    <w:rsid w:val="001B24E4"/>
    <w:rsid w:val="001B36F2"/>
    <w:rsid w:val="001B3FE1"/>
    <w:rsid w:val="001B6D2B"/>
    <w:rsid w:val="001C0A19"/>
    <w:rsid w:val="001C3A59"/>
    <w:rsid w:val="002151EF"/>
    <w:rsid w:val="00215F52"/>
    <w:rsid w:val="002351EB"/>
    <w:rsid w:val="00245F48"/>
    <w:rsid w:val="00283CCD"/>
    <w:rsid w:val="002966B5"/>
    <w:rsid w:val="002970E1"/>
    <w:rsid w:val="002A7684"/>
    <w:rsid w:val="002B1D3A"/>
    <w:rsid w:val="002B2E18"/>
    <w:rsid w:val="002C1212"/>
    <w:rsid w:val="002D38FC"/>
    <w:rsid w:val="00303302"/>
    <w:rsid w:val="003071D5"/>
    <w:rsid w:val="00312A28"/>
    <w:rsid w:val="0032186C"/>
    <w:rsid w:val="0033761A"/>
    <w:rsid w:val="0034099C"/>
    <w:rsid w:val="00346CB8"/>
    <w:rsid w:val="003538DE"/>
    <w:rsid w:val="00355671"/>
    <w:rsid w:val="00376025"/>
    <w:rsid w:val="00391B92"/>
    <w:rsid w:val="003A7291"/>
    <w:rsid w:val="003B15D5"/>
    <w:rsid w:val="003B5CC7"/>
    <w:rsid w:val="003D1D16"/>
    <w:rsid w:val="003F01FA"/>
    <w:rsid w:val="00411669"/>
    <w:rsid w:val="00423EAC"/>
    <w:rsid w:val="00452E4E"/>
    <w:rsid w:val="004B3C0A"/>
    <w:rsid w:val="004E7FB8"/>
    <w:rsid w:val="00517E23"/>
    <w:rsid w:val="00530CC8"/>
    <w:rsid w:val="00541063"/>
    <w:rsid w:val="00546E18"/>
    <w:rsid w:val="00571E2D"/>
    <w:rsid w:val="005776D6"/>
    <w:rsid w:val="005B7CE3"/>
    <w:rsid w:val="005E3C75"/>
    <w:rsid w:val="005F576F"/>
    <w:rsid w:val="0061165F"/>
    <w:rsid w:val="00615358"/>
    <w:rsid w:val="006723F9"/>
    <w:rsid w:val="00680E71"/>
    <w:rsid w:val="006879AC"/>
    <w:rsid w:val="00694CE5"/>
    <w:rsid w:val="00694DBE"/>
    <w:rsid w:val="0069567E"/>
    <w:rsid w:val="00703150"/>
    <w:rsid w:val="00707DFF"/>
    <w:rsid w:val="007279D1"/>
    <w:rsid w:val="007707B3"/>
    <w:rsid w:val="00781AFF"/>
    <w:rsid w:val="00783609"/>
    <w:rsid w:val="00790846"/>
    <w:rsid w:val="007A04D1"/>
    <w:rsid w:val="007A55AF"/>
    <w:rsid w:val="007C2C76"/>
    <w:rsid w:val="00810751"/>
    <w:rsid w:val="00814608"/>
    <w:rsid w:val="008328DE"/>
    <w:rsid w:val="00837BCA"/>
    <w:rsid w:val="00855F43"/>
    <w:rsid w:val="0087103B"/>
    <w:rsid w:val="00885C0E"/>
    <w:rsid w:val="008A40D0"/>
    <w:rsid w:val="008B3E51"/>
    <w:rsid w:val="008D7129"/>
    <w:rsid w:val="008F541A"/>
    <w:rsid w:val="00911E27"/>
    <w:rsid w:val="00920598"/>
    <w:rsid w:val="00934625"/>
    <w:rsid w:val="009417F1"/>
    <w:rsid w:val="009731C5"/>
    <w:rsid w:val="009E1B3E"/>
    <w:rsid w:val="00A03A88"/>
    <w:rsid w:val="00A55DD0"/>
    <w:rsid w:val="00A9334E"/>
    <w:rsid w:val="00AB4C86"/>
    <w:rsid w:val="00AF0D23"/>
    <w:rsid w:val="00AF51AF"/>
    <w:rsid w:val="00B144C3"/>
    <w:rsid w:val="00B276AB"/>
    <w:rsid w:val="00B46EEA"/>
    <w:rsid w:val="00B509B6"/>
    <w:rsid w:val="00B5627D"/>
    <w:rsid w:val="00B75F15"/>
    <w:rsid w:val="00B76186"/>
    <w:rsid w:val="00B8414E"/>
    <w:rsid w:val="00B90879"/>
    <w:rsid w:val="00BA06AD"/>
    <w:rsid w:val="00BA4A59"/>
    <w:rsid w:val="00BA5C47"/>
    <w:rsid w:val="00BB1615"/>
    <w:rsid w:val="00BF0EB9"/>
    <w:rsid w:val="00C460C3"/>
    <w:rsid w:val="00C51C30"/>
    <w:rsid w:val="00C55542"/>
    <w:rsid w:val="00C576F7"/>
    <w:rsid w:val="00C625D8"/>
    <w:rsid w:val="00CA2C1D"/>
    <w:rsid w:val="00CB2745"/>
    <w:rsid w:val="00CE62AC"/>
    <w:rsid w:val="00D225A1"/>
    <w:rsid w:val="00D234E9"/>
    <w:rsid w:val="00D40935"/>
    <w:rsid w:val="00D67875"/>
    <w:rsid w:val="00D9390F"/>
    <w:rsid w:val="00DD6283"/>
    <w:rsid w:val="00DF6137"/>
    <w:rsid w:val="00E01447"/>
    <w:rsid w:val="00E03530"/>
    <w:rsid w:val="00E10566"/>
    <w:rsid w:val="00E1449A"/>
    <w:rsid w:val="00E209E8"/>
    <w:rsid w:val="00E21AAB"/>
    <w:rsid w:val="00E24908"/>
    <w:rsid w:val="00E25F0A"/>
    <w:rsid w:val="00E43676"/>
    <w:rsid w:val="00E53DB6"/>
    <w:rsid w:val="00E568B7"/>
    <w:rsid w:val="00E81235"/>
    <w:rsid w:val="00E905E4"/>
    <w:rsid w:val="00E90619"/>
    <w:rsid w:val="00EB2AF0"/>
    <w:rsid w:val="00EB2D59"/>
    <w:rsid w:val="00ED1066"/>
    <w:rsid w:val="00ED6404"/>
    <w:rsid w:val="00EE1A32"/>
    <w:rsid w:val="00F2590D"/>
    <w:rsid w:val="00F352A8"/>
    <w:rsid w:val="00F42BD1"/>
    <w:rsid w:val="00F54E66"/>
    <w:rsid w:val="00F77A3F"/>
    <w:rsid w:val="00F85BB1"/>
    <w:rsid w:val="00F86C44"/>
    <w:rsid w:val="00FC1D93"/>
    <w:rsid w:val="00FF1ECB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9</cp:revision>
  <cp:lastPrinted>2024-01-05T10:08:00Z</cp:lastPrinted>
  <dcterms:created xsi:type="dcterms:W3CDTF">2024-02-21T04:29:00Z</dcterms:created>
  <dcterms:modified xsi:type="dcterms:W3CDTF">2024-12-17T07:24:00Z</dcterms:modified>
</cp:coreProperties>
</file>