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86"/>
      </w:tblGrid>
      <w:tr w:rsidR="001D3A76" w14:paraId="7A093770" w14:textId="77777777">
        <w:tc>
          <w:tcPr>
            <w:tcW w:w="3936" w:type="dxa"/>
          </w:tcPr>
          <w:p w14:paraId="3C07B2C8" w14:textId="77777777" w:rsidR="001D3A76" w:rsidRDefault="00000000">
            <w:pPr>
              <w:spacing w:after="0" w:line="240" w:lineRule="auto"/>
              <w:ind w:left="-57" w:right="-57"/>
              <w:jc w:val="center"/>
              <w:rPr>
                <w:rFonts w:ascii="Times New Roman" w:hAnsi="Times New Roman" w:cs="Times New Roman"/>
                <w:b/>
                <w:sz w:val="26"/>
                <w:szCs w:val="26"/>
              </w:rPr>
            </w:pPr>
            <w:bookmarkStart w:id="0" w:name="_Hlk129092551"/>
            <w:r>
              <w:rPr>
                <w:rFonts w:ascii="Times New Roman" w:hAnsi="Times New Roman" w:cs="Times New Roman"/>
                <w:b/>
                <w:sz w:val="26"/>
                <w:szCs w:val="26"/>
              </w:rPr>
              <w:t>ỦY BAN NHÂN DÂN</w:t>
            </w:r>
          </w:p>
          <w:p w14:paraId="0E628304" w14:textId="77777777" w:rsidR="001D3A76" w:rsidRDefault="00000000">
            <w:pPr>
              <w:spacing w:after="0" w:line="240" w:lineRule="auto"/>
              <w:ind w:left="-57" w:right="-57"/>
              <w:jc w:val="center"/>
              <w:rPr>
                <w:rFonts w:ascii="Times New Roman" w:hAnsi="Times New Roman" w:cs="Times New Roman"/>
                <w:b/>
                <w:sz w:val="26"/>
                <w:szCs w:val="26"/>
              </w:rPr>
            </w:pPr>
            <w:r>
              <w:rPr>
                <w:rFonts w:ascii="Times New Roman" w:hAnsi="Times New Roman" w:cs="Times New Roman"/>
                <w:b/>
                <w:sz w:val="26"/>
                <w:szCs w:val="26"/>
              </w:rPr>
              <w:t>TỈNH HÀ TĨNH</w:t>
            </w:r>
          </w:p>
          <w:p w14:paraId="7448FA8E" w14:textId="77777777" w:rsidR="001D3A76" w:rsidRDefault="00000000">
            <w:pPr>
              <w:spacing w:after="0" w:line="240" w:lineRule="auto"/>
              <w:ind w:left="-57" w:right="-57"/>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D3053A4" wp14:editId="22059385">
                      <wp:simplePos x="0" y="0"/>
                      <wp:positionH relativeFrom="column">
                        <wp:posOffset>887730</wp:posOffset>
                      </wp:positionH>
                      <wp:positionV relativeFrom="paragraph">
                        <wp:posOffset>22225</wp:posOffset>
                      </wp:positionV>
                      <wp:extent cx="6159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1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FF5D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9pt,1.75pt" to="11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" strokecolor="#4472c4 [3204]" strokeweight=".5pt">
                      <v:stroke joinstyle="miter"/>
                    </v:line>
                  </w:pict>
                </mc:Fallback>
              </mc:AlternateContent>
            </w:r>
          </w:p>
        </w:tc>
        <w:tc>
          <w:tcPr>
            <w:tcW w:w="5386" w:type="dxa"/>
            <w:vMerge w:val="restart"/>
          </w:tcPr>
          <w:p w14:paraId="2EC10C14" w14:textId="77777777" w:rsidR="001D3A76" w:rsidRDefault="00000000">
            <w:pPr>
              <w:spacing w:after="0" w:line="240" w:lineRule="auto"/>
              <w:ind w:left="-57" w:right="-57"/>
              <w:jc w:val="center"/>
              <w:rPr>
                <w:rFonts w:ascii="Times New Roman" w:hAnsi="Times New Roman" w:cs="Times New Roman"/>
                <w:b/>
                <w:spacing w:val="-2"/>
                <w:w w:val="98"/>
                <w:sz w:val="26"/>
                <w:szCs w:val="26"/>
              </w:rPr>
            </w:pPr>
            <w:r>
              <w:rPr>
                <w:rFonts w:ascii="Times New Roman" w:hAnsi="Times New Roman" w:cs="Times New Roman"/>
                <w:b/>
                <w:spacing w:val="-2"/>
                <w:w w:val="98"/>
                <w:sz w:val="26"/>
                <w:szCs w:val="26"/>
              </w:rPr>
              <w:t>CỘNG HÒA XÃ HỘI CHỦ NGHĨA VIỆT NAM</w:t>
            </w:r>
          </w:p>
          <w:p w14:paraId="3EF923B9" w14:textId="77777777" w:rsidR="001D3A76" w:rsidRDefault="00000000">
            <w:pPr>
              <w:spacing w:after="0" w:line="240" w:lineRule="auto"/>
              <w:ind w:left="-57" w:right="-57"/>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76DC3C7B" w14:textId="77777777" w:rsidR="001D3A76" w:rsidRDefault="00000000">
            <w:pPr>
              <w:spacing w:before="360" w:after="0" w:line="240" w:lineRule="auto"/>
              <w:ind w:left="-57" w:right="-57"/>
              <w:jc w:val="center"/>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AF92018" wp14:editId="52511D32">
                      <wp:simplePos x="0" y="0"/>
                      <wp:positionH relativeFrom="column">
                        <wp:posOffset>591820</wp:posOffset>
                      </wp:positionH>
                      <wp:positionV relativeFrom="paragraph">
                        <wp:posOffset>33020</wp:posOffset>
                      </wp:positionV>
                      <wp:extent cx="21209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212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E667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6pt,2.6pt" to="213.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kOmgEAAJQ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" strokecolor="#4472c4 [3204]" strokeweight=".5pt">
                      <v:stroke joinstyle="miter"/>
                    </v:line>
                  </w:pict>
                </mc:Fallback>
              </mc:AlternateContent>
            </w:r>
            <w:r>
              <w:rPr>
                <w:rFonts w:ascii="Times New Roman" w:hAnsi="Times New Roman" w:cs="Times New Roman"/>
                <w:i/>
                <w:sz w:val="28"/>
                <w:szCs w:val="28"/>
              </w:rPr>
              <w:t xml:space="preserve">         Hà Tĩnh, ngày       tháng      năm 2024</w:t>
            </w:r>
          </w:p>
        </w:tc>
      </w:tr>
      <w:tr w:rsidR="001D3A76" w14:paraId="4F1ABE24" w14:textId="77777777">
        <w:tc>
          <w:tcPr>
            <w:tcW w:w="3936" w:type="dxa"/>
          </w:tcPr>
          <w:p w14:paraId="4EA0AE29" w14:textId="77777777" w:rsidR="001D3A76" w:rsidRDefault="00000000">
            <w:pPr>
              <w:spacing w:before="120" w:after="0" w:line="240" w:lineRule="auto"/>
              <w:ind w:left="-57" w:right="-57"/>
              <w:jc w:val="center"/>
              <w:rPr>
                <w:rFonts w:ascii="Times New Roman" w:hAnsi="Times New Roman" w:cs="Times New Roman"/>
                <w:sz w:val="26"/>
                <w:szCs w:val="26"/>
                <w:vertAlign w:val="subscript"/>
              </w:rPr>
            </w:pPr>
            <w:r>
              <w:rPr>
                <w:rFonts w:ascii="Times New Roman" w:hAnsi="Times New Roman" w:cs="Times New Roman"/>
                <w:sz w:val="26"/>
                <w:szCs w:val="26"/>
              </w:rPr>
              <w:t>Số:           /UBND-NL</w:t>
            </w:r>
            <w:r>
              <w:rPr>
                <w:rFonts w:ascii="Times New Roman" w:hAnsi="Times New Roman" w:cs="Times New Roman"/>
                <w:sz w:val="26"/>
                <w:szCs w:val="26"/>
                <w:vertAlign w:val="subscript"/>
              </w:rPr>
              <w:t>3</w:t>
            </w:r>
          </w:p>
          <w:p w14:paraId="05463915" w14:textId="5A924694" w:rsidR="001D3A76" w:rsidRDefault="00000000">
            <w:pPr>
              <w:spacing w:before="6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V/v triển khai thực hiện </w:t>
            </w:r>
            <w:r w:rsidRPr="00AD6827">
              <w:rPr>
                <w:rFonts w:ascii="Times New Roman" w:hAnsi="Times New Roman" w:cs="Times New Roman"/>
                <w:sz w:val="24"/>
                <w:szCs w:val="24"/>
              </w:rPr>
              <w:t>Đề án mở rộng, thành lập mới các khu bảo tồn biển, khu bảo vệ nguồn lợi thuỷ sản, phục hồi các hệ sinh thái biển</w:t>
            </w:r>
          </w:p>
        </w:tc>
        <w:tc>
          <w:tcPr>
            <w:tcW w:w="5386" w:type="dxa"/>
            <w:vMerge/>
          </w:tcPr>
          <w:p w14:paraId="72089A77" w14:textId="77777777" w:rsidR="001D3A76" w:rsidRDefault="001D3A76">
            <w:pPr>
              <w:spacing w:after="0" w:line="240" w:lineRule="auto"/>
              <w:ind w:left="-57" w:right="-57"/>
              <w:jc w:val="center"/>
              <w:rPr>
                <w:rFonts w:ascii="Times New Roman" w:hAnsi="Times New Roman" w:cs="Times New Roman"/>
                <w:sz w:val="28"/>
                <w:szCs w:val="28"/>
              </w:rPr>
            </w:pPr>
          </w:p>
        </w:tc>
      </w:tr>
    </w:tbl>
    <w:p w14:paraId="4FFD4F1B" w14:textId="77777777" w:rsidR="001D3A76" w:rsidRPr="00AD6827" w:rsidRDefault="001D3A76">
      <w:pPr>
        <w:spacing w:after="0" w:line="240" w:lineRule="auto"/>
        <w:rPr>
          <w:rFonts w:ascii="Times New Roman" w:hAnsi="Times New Roman" w:cs="Times New Roman"/>
          <w:sz w:val="30"/>
          <w:szCs w:val="28"/>
        </w:rPr>
      </w:pPr>
    </w:p>
    <w:p w14:paraId="43D0AB74" w14:textId="77777777" w:rsidR="001D3A76"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ook w:val="01E0" w:firstRow="1" w:lastRow="1" w:firstColumn="1" w:lastColumn="1" w:noHBand="0" w:noVBand="0"/>
      </w:tblPr>
      <w:tblGrid>
        <w:gridCol w:w="2518"/>
        <w:gridCol w:w="6413"/>
      </w:tblGrid>
      <w:tr w:rsidR="001D3A76" w14:paraId="7ACC4346" w14:textId="77777777" w:rsidTr="00AD6827">
        <w:tc>
          <w:tcPr>
            <w:tcW w:w="2518" w:type="dxa"/>
          </w:tcPr>
          <w:p w14:paraId="374E6984" w14:textId="77777777" w:rsidR="001D3A76" w:rsidRDefault="0000000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Kính gửi:</w:t>
            </w:r>
          </w:p>
        </w:tc>
        <w:tc>
          <w:tcPr>
            <w:tcW w:w="6413" w:type="dxa"/>
          </w:tcPr>
          <w:p w14:paraId="5632C7C4" w14:textId="77777777" w:rsidR="001D3A76" w:rsidRPr="00AD6827" w:rsidRDefault="001D3A76">
            <w:pPr>
              <w:spacing w:after="0" w:line="240" w:lineRule="auto"/>
              <w:jc w:val="both"/>
              <w:rPr>
                <w:rFonts w:ascii="Times New Roman" w:hAnsi="Times New Roman" w:cs="Times New Roman"/>
                <w:sz w:val="16"/>
                <w:szCs w:val="16"/>
              </w:rPr>
            </w:pPr>
          </w:p>
          <w:p w14:paraId="752689BC" w14:textId="77777777" w:rsidR="001D3A76"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Sở: Nông nghiệp và Phát triển nông thôn,</w:t>
            </w:r>
          </w:p>
          <w:p w14:paraId="627EE1D6" w14:textId="77777777" w:rsidR="001D3A76"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Tài chính, Tài nguyên và Môi trường, </w:t>
            </w:r>
          </w:p>
          <w:p w14:paraId="38AAC85A" w14:textId="77777777" w:rsidR="001D3A76"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Kế hoạch và Đầu tư, Thông tin và Truyền thông;</w:t>
            </w:r>
          </w:p>
          <w:p w14:paraId="0AD4F6F8" w14:textId="77777777" w:rsidR="001D3A76"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Công an tỉnh, BCH Bộ đội Biên phòng tỉnh;</w:t>
            </w:r>
          </w:p>
          <w:p w14:paraId="27134C81" w14:textId="77777777" w:rsidR="001D3A76"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UBND các huyện: Nghi Xuân, Lộc Hà, Thạch Hà,</w:t>
            </w:r>
          </w:p>
          <w:p w14:paraId="2A6AC47C" w14:textId="77777777" w:rsidR="001D3A76"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Cẩm Xuyên, Kỳ Anh và thị xã Kỳ Anh.</w:t>
            </w:r>
          </w:p>
          <w:p w14:paraId="5D0097CC" w14:textId="77777777" w:rsidR="001D3A76" w:rsidRDefault="001D3A76">
            <w:pPr>
              <w:spacing w:after="0" w:line="240" w:lineRule="auto"/>
              <w:jc w:val="both"/>
              <w:rPr>
                <w:rFonts w:ascii="Times New Roman" w:hAnsi="Times New Roman" w:cs="Times New Roman"/>
                <w:sz w:val="2"/>
                <w:szCs w:val="28"/>
              </w:rPr>
            </w:pPr>
          </w:p>
        </w:tc>
      </w:tr>
    </w:tbl>
    <w:p w14:paraId="093DD04A" w14:textId="77777777" w:rsidR="001D3A76" w:rsidRDefault="001D3A76">
      <w:pPr>
        <w:spacing w:before="60" w:after="60" w:line="340" w:lineRule="exact"/>
        <w:jc w:val="both"/>
        <w:rPr>
          <w:rFonts w:ascii="Times New Roman" w:hAnsi="Times New Roman" w:cs="Times New Roman"/>
          <w:sz w:val="2"/>
          <w:szCs w:val="28"/>
        </w:rPr>
      </w:pPr>
    </w:p>
    <w:p w14:paraId="236C641A" w14:textId="77777777" w:rsidR="001D3A76" w:rsidRDefault="0000000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Quyết định số 1539/QĐ-TTg ngày 10/12/2024 của Thủ tướng Chính phủ về việc phê duyệt Đề án mở rộng, thành lập mới các khu bảo tồn biển, khu bảo vệ nguồn lợi thuỷ sản, phục hồi các hệ sinh thái biển đến năm 2030, để đảm bảo diện tích các khu bảo tồn biển, ven biển đạt 6% diện tích tự nhiên vùng biển Việt Nam </w:t>
      </w:r>
      <w:r>
        <w:rPr>
          <w:rFonts w:ascii="Times New Roman" w:hAnsi="Times New Roman" w:cs="Times New Roman"/>
          <w:i/>
          <w:sz w:val="28"/>
          <w:szCs w:val="28"/>
        </w:rPr>
        <w:t>(Văn bản gửi kèm qua hệ thống gửi nhận điện tử);</w:t>
      </w:r>
      <w:r>
        <w:rPr>
          <w:rFonts w:ascii="Times New Roman" w:hAnsi="Times New Roman" w:cs="Times New Roman"/>
          <w:sz w:val="28"/>
          <w:szCs w:val="28"/>
        </w:rPr>
        <w:t xml:space="preserve"> </w:t>
      </w:r>
    </w:p>
    <w:p w14:paraId="1048FC49" w14:textId="5C0062CD" w:rsidR="001D3A76" w:rsidRDefault="0000000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Phó Chủ tịch Thường trực UBND tỉnh giao: </w:t>
      </w:r>
    </w:p>
    <w:p w14:paraId="5B0330E5" w14:textId="60CBABA8" w:rsidR="001D3A76" w:rsidRDefault="0000000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Sở, ngành, địa phương có tên trên và cơ quan liên quan theo chức năng, nhiệm vụ được giao và lĩnh vực quản lý nhà nước của đơn vị mình, soát xét, nghiên cứu, chủ động thực hiện các nội dung thuộc thẩm quyền và tham mưu cơ quan có thẩm quyền triển khai thực hiện các nội dung theo đúng quy định, đảm bảo việc thực hiện Đề án nêu trên có hiệu quả, phù hợp với khả năng, điều kiện, tình hình thực tiễn của địa phương; báo cáo việc thực hiện về UBND tỉnh</w:t>
      </w:r>
      <w:r w:rsidR="00AD6827">
        <w:rPr>
          <w:rFonts w:ascii="Times New Roman" w:hAnsi="Times New Roman" w:cs="Times New Roman"/>
          <w:sz w:val="28"/>
          <w:szCs w:val="28"/>
        </w:rPr>
        <w:t xml:space="preserve"> qua</w:t>
      </w:r>
      <w:r>
        <w:rPr>
          <w:rFonts w:ascii="Times New Roman" w:hAnsi="Times New Roman" w:cs="Times New Roman"/>
          <w:sz w:val="28"/>
          <w:szCs w:val="28"/>
        </w:rPr>
        <w:t xml:space="preserve"> Sở Nông nghiệp và Phát triển nông thôn trước ngày 20/01/2025.</w:t>
      </w:r>
    </w:p>
    <w:p w14:paraId="247799C2" w14:textId="77777777" w:rsidR="001D3A76" w:rsidRDefault="0000000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Giao Sở Nông nghiệp và Phát triển nông thôn chủ trì, phối hợp với các sở, ngành, địa phương nêu trên và cơ quan liên quan đôn đốc, theo dõi, tổng hợp kết quả thực hiện Đề án, kịp thời tham mưu UBND tỉnh triển khai thực hiện các nội dung thuộc thẩm quyền tỉnh; báo cáo việc thực hiện về UBND tỉnh trước ngày 30/01/2025./.</w:t>
      </w:r>
    </w:p>
    <w:p w14:paraId="457D2604" w14:textId="77777777" w:rsidR="001D3A76" w:rsidRDefault="001D3A76">
      <w:pPr>
        <w:spacing w:after="0" w:line="240" w:lineRule="auto"/>
        <w:jc w:val="both"/>
        <w:rPr>
          <w:rFonts w:ascii="Times New Roman" w:hAnsi="Times New Roman" w:cs="Times New Roman"/>
          <w:sz w:val="4"/>
          <w:szCs w:val="28"/>
        </w:rPr>
      </w:pPr>
    </w:p>
    <w:p w14:paraId="6D282F4F" w14:textId="77777777" w:rsidR="001D3A76" w:rsidRDefault="001D3A76">
      <w:pPr>
        <w:spacing w:after="0" w:line="240" w:lineRule="auto"/>
        <w:jc w:val="both"/>
        <w:rPr>
          <w:rFonts w:ascii="Times New Roman" w:hAnsi="Times New Roman" w:cs="Times New Roman"/>
          <w:sz w:val="4"/>
          <w:szCs w:val="28"/>
        </w:rPr>
      </w:pPr>
    </w:p>
    <w:p w14:paraId="39ABCAF5" w14:textId="77777777" w:rsidR="001D3A76" w:rsidRDefault="001D3A76">
      <w:pPr>
        <w:spacing w:after="0" w:line="240" w:lineRule="auto"/>
        <w:ind w:firstLine="567"/>
        <w:jc w:val="both"/>
        <w:rPr>
          <w:rFonts w:ascii="Times New Roman" w:hAnsi="Times New Roman" w:cs="Times New Roman"/>
          <w:sz w:val="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1D3A76" w14:paraId="39C69171" w14:textId="77777777">
        <w:tc>
          <w:tcPr>
            <w:tcW w:w="4253" w:type="dxa"/>
            <w:vMerge w:val="restart"/>
          </w:tcPr>
          <w:p w14:paraId="0E95EA28" w14:textId="77777777" w:rsidR="001D3A76" w:rsidRDefault="00000000">
            <w:pPr>
              <w:spacing w:after="0" w:line="240" w:lineRule="auto"/>
              <w:jc w:val="both"/>
              <w:rPr>
                <w:rFonts w:ascii="Times New Roman" w:hAnsi="Times New Roman" w:cs="Times New Roman"/>
                <w:b/>
                <w:i/>
                <w:sz w:val="24"/>
                <w:szCs w:val="28"/>
              </w:rPr>
            </w:pPr>
            <w:r>
              <w:rPr>
                <w:rFonts w:ascii="Times New Roman" w:hAnsi="Times New Roman" w:cs="Times New Roman"/>
                <w:b/>
                <w:i/>
                <w:sz w:val="24"/>
                <w:szCs w:val="28"/>
              </w:rPr>
              <w:t>Nơi nhận:</w:t>
            </w:r>
          </w:p>
          <w:p w14:paraId="2844A925" w14:textId="77777777" w:rsidR="001D3A76" w:rsidRDefault="00000000">
            <w:pPr>
              <w:spacing w:after="0" w:line="240" w:lineRule="auto"/>
              <w:jc w:val="both"/>
              <w:rPr>
                <w:rFonts w:ascii="Times New Roman" w:hAnsi="Times New Roman" w:cs="Times New Roman"/>
                <w:szCs w:val="28"/>
              </w:rPr>
            </w:pPr>
            <w:r>
              <w:rPr>
                <w:rFonts w:ascii="Times New Roman" w:hAnsi="Times New Roman" w:cs="Times New Roman"/>
                <w:szCs w:val="28"/>
              </w:rPr>
              <w:t>- Như trên;</w:t>
            </w:r>
          </w:p>
          <w:p w14:paraId="6D19B526" w14:textId="77777777" w:rsidR="001D3A76" w:rsidRDefault="00000000">
            <w:pPr>
              <w:spacing w:after="0" w:line="240" w:lineRule="auto"/>
              <w:jc w:val="both"/>
              <w:rPr>
                <w:rFonts w:ascii="Times New Roman" w:hAnsi="Times New Roman" w:cs="Times New Roman"/>
                <w:szCs w:val="28"/>
              </w:rPr>
            </w:pPr>
            <w:r>
              <w:rPr>
                <w:rFonts w:ascii="Times New Roman" w:hAnsi="Times New Roman" w:cs="Times New Roman"/>
                <w:szCs w:val="28"/>
              </w:rPr>
              <w:t>- Chủ tịch, các PCT UBND tỉnh;</w:t>
            </w:r>
          </w:p>
          <w:p w14:paraId="0E47624D" w14:textId="77777777" w:rsidR="001D3A76" w:rsidRDefault="00000000">
            <w:pPr>
              <w:spacing w:after="0" w:line="240" w:lineRule="auto"/>
              <w:jc w:val="both"/>
              <w:rPr>
                <w:rFonts w:ascii="Times New Roman" w:hAnsi="Times New Roman" w:cs="Times New Roman"/>
                <w:szCs w:val="28"/>
              </w:rPr>
            </w:pPr>
            <w:r>
              <w:rPr>
                <w:rFonts w:ascii="Times New Roman" w:hAnsi="Times New Roman" w:cs="Times New Roman"/>
                <w:szCs w:val="28"/>
              </w:rPr>
              <w:t>- Chánh VP, PCVP UBND tỉnh phụ trách;</w:t>
            </w:r>
          </w:p>
          <w:p w14:paraId="6392E23C" w14:textId="77777777" w:rsidR="001D3A76" w:rsidRDefault="00000000">
            <w:pPr>
              <w:spacing w:after="0" w:line="240" w:lineRule="auto"/>
              <w:jc w:val="both"/>
              <w:rPr>
                <w:rFonts w:ascii="Times New Roman" w:hAnsi="Times New Roman" w:cs="Times New Roman"/>
                <w:szCs w:val="28"/>
              </w:rPr>
            </w:pPr>
            <w:r>
              <w:rPr>
                <w:rFonts w:ascii="Times New Roman" w:hAnsi="Times New Roman" w:cs="Times New Roman"/>
                <w:szCs w:val="28"/>
              </w:rPr>
              <w:t>- Trung tâm CB-TH;</w:t>
            </w:r>
          </w:p>
          <w:p w14:paraId="14FE15D4" w14:textId="77777777" w:rsidR="001D3A76" w:rsidRDefault="00000000">
            <w:pPr>
              <w:spacing w:after="0" w:line="240" w:lineRule="auto"/>
              <w:jc w:val="both"/>
              <w:rPr>
                <w:rFonts w:ascii="Times New Roman" w:hAnsi="Times New Roman" w:cs="Times New Roman"/>
                <w:szCs w:val="28"/>
              </w:rPr>
            </w:pPr>
            <w:r>
              <w:rPr>
                <w:rFonts w:ascii="Times New Roman" w:hAnsi="Times New Roman" w:cs="Times New Roman"/>
                <w:szCs w:val="28"/>
              </w:rPr>
              <w:t>- Lưu: VT, NL</w:t>
            </w:r>
            <w:r>
              <w:rPr>
                <w:rFonts w:ascii="Times New Roman" w:hAnsi="Times New Roman" w:cs="Times New Roman"/>
                <w:szCs w:val="28"/>
                <w:vertAlign w:val="subscript"/>
              </w:rPr>
              <w:t>3</w:t>
            </w:r>
            <w:r>
              <w:rPr>
                <w:rFonts w:ascii="Times New Roman" w:hAnsi="Times New Roman" w:cs="Times New Roman"/>
                <w:szCs w:val="28"/>
              </w:rPr>
              <w:t>.</w:t>
            </w:r>
          </w:p>
        </w:tc>
        <w:tc>
          <w:tcPr>
            <w:tcW w:w="4819" w:type="dxa"/>
          </w:tcPr>
          <w:p w14:paraId="72982D6B" w14:textId="77777777" w:rsidR="001D3A76"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TL. CHỦ TỊCH</w:t>
            </w:r>
          </w:p>
          <w:p w14:paraId="5313660B" w14:textId="77777777" w:rsidR="001D3A76" w:rsidRDefault="000000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KT. CHÁNH VĂN PHÒNG</w:t>
            </w:r>
          </w:p>
          <w:p w14:paraId="2A3E9DB9" w14:textId="77777777" w:rsidR="001D3A76"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6"/>
                <w:szCs w:val="26"/>
              </w:rPr>
              <w:t>PHÓ CHÁNH VĂN PHÒNG</w:t>
            </w:r>
          </w:p>
          <w:p w14:paraId="3F3580FF" w14:textId="77777777" w:rsidR="001D3A76" w:rsidRDefault="001D3A76">
            <w:pPr>
              <w:spacing w:after="0" w:line="240" w:lineRule="auto"/>
              <w:jc w:val="center"/>
              <w:rPr>
                <w:rFonts w:ascii="Times New Roman" w:hAnsi="Times New Roman" w:cs="Times New Roman"/>
                <w:b/>
                <w:sz w:val="28"/>
                <w:szCs w:val="28"/>
              </w:rPr>
            </w:pPr>
          </w:p>
          <w:p w14:paraId="02A298B9" w14:textId="77777777" w:rsidR="001D3A76" w:rsidRDefault="001D3A76">
            <w:pPr>
              <w:spacing w:after="0" w:line="240" w:lineRule="auto"/>
              <w:jc w:val="center"/>
              <w:rPr>
                <w:rFonts w:ascii="Times New Roman" w:hAnsi="Times New Roman" w:cs="Times New Roman"/>
                <w:b/>
                <w:sz w:val="32"/>
                <w:szCs w:val="28"/>
              </w:rPr>
            </w:pPr>
          </w:p>
          <w:p w14:paraId="32C99BC4" w14:textId="77777777" w:rsidR="001D3A76" w:rsidRDefault="001D3A76">
            <w:pPr>
              <w:spacing w:after="0" w:line="240" w:lineRule="auto"/>
              <w:jc w:val="center"/>
              <w:rPr>
                <w:rFonts w:ascii="Times New Roman" w:hAnsi="Times New Roman" w:cs="Times New Roman"/>
                <w:b/>
                <w:sz w:val="28"/>
                <w:szCs w:val="28"/>
              </w:rPr>
            </w:pPr>
          </w:p>
          <w:p w14:paraId="7B698EA3" w14:textId="77777777" w:rsidR="001D3A76" w:rsidRDefault="001D3A76">
            <w:pPr>
              <w:spacing w:after="0" w:line="240" w:lineRule="auto"/>
              <w:jc w:val="center"/>
              <w:rPr>
                <w:rFonts w:ascii="Times New Roman" w:hAnsi="Times New Roman" w:cs="Times New Roman"/>
                <w:b/>
                <w:sz w:val="34"/>
                <w:szCs w:val="28"/>
              </w:rPr>
            </w:pPr>
          </w:p>
          <w:p w14:paraId="1B91EB4B" w14:textId="77777777" w:rsidR="001D3A76" w:rsidRDefault="001D3A76">
            <w:pPr>
              <w:spacing w:after="0" w:line="240" w:lineRule="auto"/>
              <w:jc w:val="center"/>
              <w:rPr>
                <w:rFonts w:ascii="Times New Roman" w:hAnsi="Times New Roman" w:cs="Times New Roman"/>
                <w:b/>
                <w:sz w:val="2"/>
                <w:szCs w:val="28"/>
              </w:rPr>
            </w:pPr>
          </w:p>
          <w:p w14:paraId="47FC5B43" w14:textId="77777777" w:rsidR="001D3A76" w:rsidRDefault="001D3A76">
            <w:pPr>
              <w:spacing w:after="0" w:line="240" w:lineRule="auto"/>
              <w:jc w:val="center"/>
              <w:rPr>
                <w:rFonts w:ascii="Times New Roman" w:hAnsi="Times New Roman" w:cs="Times New Roman"/>
                <w:b/>
                <w:sz w:val="2"/>
                <w:szCs w:val="28"/>
              </w:rPr>
            </w:pPr>
          </w:p>
          <w:p w14:paraId="3745E9F7" w14:textId="77777777" w:rsidR="001D3A76" w:rsidRDefault="001D3A76">
            <w:pPr>
              <w:spacing w:after="0" w:line="240" w:lineRule="auto"/>
              <w:jc w:val="center"/>
              <w:rPr>
                <w:rFonts w:ascii="Times New Roman" w:hAnsi="Times New Roman" w:cs="Times New Roman"/>
                <w:b/>
                <w:sz w:val="28"/>
                <w:szCs w:val="28"/>
              </w:rPr>
            </w:pPr>
          </w:p>
          <w:p w14:paraId="102D6D4B" w14:textId="77777777" w:rsidR="001D3A76"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Lê  Văn  Sơn</w:t>
            </w:r>
          </w:p>
        </w:tc>
      </w:tr>
      <w:tr w:rsidR="001D3A76" w14:paraId="15D5B91A" w14:textId="77777777">
        <w:tc>
          <w:tcPr>
            <w:tcW w:w="4253" w:type="dxa"/>
            <w:vMerge/>
          </w:tcPr>
          <w:p w14:paraId="11C66290" w14:textId="77777777" w:rsidR="001D3A76" w:rsidRDefault="001D3A76">
            <w:pPr>
              <w:spacing w:after="0" w:line="240" w:lineRule="auto"/>
              <w:jc w:val="both"/>
              <w:rPr>
                <w:rFonts w:ascii="Times New Roman" w:hAnsi="Times New Roman" w:cs="Times New Roman"/>
                <w:sz w:val="28"/>
                <w:szCs w:val="28"/>
              </w:rPr>
            </w:pPr>
          </w:p>
        </w:tc>
        <w:tc>
          <w:tcPr>
            <w:tcW w:w="4819" w:type="dxa"/>
          </w:tcPr>
          <w:p w14:paraId="02BFDEDF" w14:textId="77777777" w:rsidR="001D3A76" w:rsidRDefault="001D3A76">
            <w:pPr>
              <w:spacing w:after="0" w:line="240" w:lineRule="auto"/>
              <w:rPr>
                <w:rFonts w:ascii="Times New Roman" w:hAnsi="Times New Roman" w:cs="Times New Roman"/>
                <w:b/>
                <w:sz w:val="2"/>
                <w:szCs w:val="28"/>
              </w:rPr>
            </w:pPr>
          </w:p>
        </w:tc>
      </w:tr>
      <w:bookmarkEnd w:id="0"/>
    </w:tbl>
    <w:p w14:paraId="432AD4BE" w14:textId="77777777" w:rsidR="001D3A76" w:rsidRDefault="001D3A76"/>
    <w:sectPr w:rsidR="001D3A76">
      <w:headerReference w:type="default" r:id="rId7"/>
      <w:pgSz w:w="11907" w:h="16840" w:code="9"/>
      <w:pgMar w:top="964" w:right="1077" w:bottom="680" w:left="164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1494A" w14:textId="77777777" w:rsidR="00D75A0F" w:rsidRDefault="00D75A0F">
      <w:pPr>
        <w:spacing w:after="0" w:line="240" w:lineRule="auto"/>
      </w:pPr>
      <w:r>
        <w:separator/>
      </w:r>
    </w:p>
  </w:endnote>
  <w:endnote w:type="continuationSeparator" w:id="0">
    <w:p w14:paraId="68F910FE" w14:textId="77777777" w:rsidR="00D75A0F" w:rsidRDefault="00D7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714BA" w14:textId="77777777" w:rsidR="00D75A0F" w:rsidRDefault="00D75A0F">
      <w:pPr>
        <w:spacing w:after="0" w:line="240" w:lineRule="auto"/>
      </w:pPr>
      <w:r>
        <w:separator/>
      </w:r>
    </w:p>
  </w:footnote>
  <w:footnote w:type="continuationSeparator" w:id="0">
    <w:p w14:paraId="1A15D523" w14:textId="77777777" w:rsidR="00D75A0F" w:rsidRDefault="00D75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607639"/>
      <w:docPartObj>
        <w:docPartGallery w:val="Page Numbers (Top of Page)"/>
        <w:docPartUnique/>
      </w:docPartObj>
    </w:sdtPr>
    <w:sdtEndPr>
      <w:rPr>
        <w:rFonts w:ascii="Times New Roman" w:hAnsi="Times New Roman" w:cs="Times New Roman"/>
        <w:noProof/>
        <w:sz w:val="25"/>
        <w:szCs w:val="25"/>
      </w:rPr>
    </w:sdtEndPr>
    <w:sdtContent>
      <w:p w14:paraId="722788F8" w14:textId="77777777" w:rsidR="001D3A76" w:rsidRDefault="00000000">
        <w:pPr>
          <w:pStyle w:val="Header"/>
          <w:jc w:val="center"/>
          <w:rPr>
            <w:rFonts w:ascii="Times New Roman" w:hAnsi="Times New Roman" w:cs="Times New Roman"/>
            <w:sz w:val="25"/>
            <w:szCs w:val="25"/>
          </w:rPr>
        </w:pPr>
        <w:r>
          <w:rPr>
            <w:rFonts w:ascii="Times New Roman" w:hAnsi="Times New Roman" w:cs="Times New Roman"/>
            <w:sz w:val="25"/>
            <w:szCs w:val="25"/>
          </w:rPr>
          <w:fldChar w:fldCharType="begin"/>
        </w:r>
        <w:r>
          <w:rPr>
            <w:rFonts w:ascii="Times New Roman" w:hAnsi="Times New Roman" w:cs="Times New Roman"/>
            <w:sz w:val="25"/>
            <w:szCs w:val="25"/>
          </w:rPr>
          <w:instrText xml:space="preserve"> PAGE   \* MERGEFORMAT </w:instrText>
        </w:r>
        <w:r>
          <w:rPr>
            <w:rFonts w:ascii="Times New Roman" w:hAnsi="Times New Roman" w:cs="Times New Roman"/>
            <w:sz w:val="25"/>
            <w:szCs w:val="25"/>
          </w:rPr>
          <w:fldChar w:fldCharType="separate"/>
        </w:r>
        <w:r>
          <w:rPr>
            <w:rFonts w:ascii="Times New Roman" w:hAnsi="Times New Roman" w:cs="Times New Roman"/>
            <w:noProof/>
            <w:sz w:val="25"/>
            <w:szCs w:val="25"/>
          </w:rPr>
          <w:t>2</w:t>
        </w:r>
        <w:r>
          <w:rPr>
            <w:rFonts w:ascii="Times New Roman" w:hAnsi="Times New Roman" w:cs="Times New Roman"/>
            <w:noProof/>
            <w:sz w:val="25"/>
            <w:szCs w:val="25"/>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A76"/>
    <w:rsid w:val="000B4FE4"/>
    <w:rsid w:val="001D3A76"/>
    <w:rsid w:val="00AD6827"/>
    <w:rsid w:val="00D7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9F8F"/>
  <w15:docId w15:val="{946597AE-B83C-4EC6-A5CC-DF25F1F4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kern w:val="0"/>
      <w14:ligatures w14:val="non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kern w:val="0"/>
      <w:sz w:val="16"/>
      <w:szCs w:val="16"/>
      <w14:ligatures w14:val="none"/>
    </w:rPr>
  </w:style>
  <w:style w:type="paragraph" w:styleId="Revision">
    <w:name w:val="Revision"/>
    <w:hidden/>
    <w:uiPriority w:val="99"/>
    <w:semiHidden/>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F1C4-F1B0-484E-B1EE-2B17DD75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2024-12-16T08:29:00Z</dcterms:created>
  <dcterms:modified xsi:type="dcterms:W3CDTF">2024-12-18T06:53:00Z</dcterms:modified>
</cp:coreProperties>
</file>