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7"/>
      </w:tblGrid>
      <w:tr w:rsidR="001251A0" w:rsidRPr="00C22438" w14:paraId="08415D56" w14:textId="77777777" w:rsidTr="000C4D88">
        <w:trPr>
          <w:jc w:val="center"/>
        </w:trPr>
        <w:tc>
          <w:tcPr>
            <w:tcW w:w="3544" w:type="dxa"/>
          </w:tcPr>
          <w:bookmarkStart w:id="0" w:name="_Hlk129092551"/>
          <w:p w14:paraId="69585EE8" w14:textId="0D8E0393" w:rsidR="001251A0" w:rsidRPr="00C22438" w:rsidRDefault="00236ECF" w:rsidP="00DF3186">
            <w:pPr>
              <w:spacing w:after="120" w:line="240" w:lineRule="auto"/>
              <w:ind w:left="-57" w:right="-57"/>
              <w:jc w:val="center"/>
              <w:rPr>
                <w:rFonts w:ascii="Times New Roman" w:hAnsi="Times New Roman" w:cs="Times New Roman"/>
                <w:b/>
                <w:sz w:val="26"/>
                <w:szCs w:val="26"/>
              </w:rPr>
            </w:pPr>
            <w:r w:rsidRPr="00C22438">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2129707" wp14:editId="4E5DC5F1">
                      <wp:simplePos x="0" y="0"/>
                      <wp:positionH relativeFrom="column">
                        <wp:align>center</wp:align>
                      </wp:positionH>
                      <wp:positionV relativeFrom="paragraph">
                        <wp:posOffset>407035</wp:posOffset>
                      </wp:positionV>
                      <wp:extent cx="514440" cy="0"/>
                      <wp:effectExtent l="0" t="0" r="0" b="0"/>
                      <wp:wrapNone/>
                      <wp:docPr id="1218465972" name="Straight Connector 1"/>
                      <wp:cNvGraphicFramePr/>
                      <a:graphic xmlns:a="http://schemas.openxmlformats.org/drawingml/2006/main">
                        <a:graphicData uri="http://schemas.microsoft.com/office/word/2010/wordprocessingShape">
                          <wps:wsp>
                            <wps:cNvCnPr/>
                            <wps:spPr>
                              <a:xfrm>
                                <a:off x="0" y="0"/>
                                <a:ext cx="514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800CF2" id="Straight Connector 1" o:spid="_x0000_s1026" style="position:absolute;z-index:25165926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05pt" to="4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" strokecolor="black [3200]" strokeweight=".5pt">
                      <v:stroke joinstyle="miter"/>
                    </v:line>
                  </w:pict>
                </mc:Fallback>
              </mc:AlternateContent>
            </w:r>
            <w:r w:rsidR="001251A0" w:rsidRPr="00C22438">
              <w:rPr>
                <w:rFonts w:ascii="Times New Roman" w:hAnsi="Times New Roman" w:cs="Times New Roman"/>
                <w:b/>
                <w:sz w:val="26"/>
                <w:szCs w:val="26"/>
              </w:rPr>
              <w:t>ỦY BAN NHÂN DÂN</w:t>
            </w:r>
            <w:r w:rsidR="001260F5" w:rsidRPr="00C22438">
              <w:rPr>
                <w:rFonts w:ascii="Times New Roman" w:hAnsi="Times New Roman" w:cs="Times New Roman"/>
                <w:b/>
                <w:sz w:val="26"/>
                <w:szCs w:val="26"/>
              </w:rPr>
              <w:br/>
            </w:r>
            <w:r w:rsidR="001251A0" w:rsidRPr="00C22438">
              <w:rPr>
                <w:rFonts w:ascii="Times New Roman" w:hAnsi="Times New Roman" w:cs="Times New Roman"/>
                <w:b/>
                <w:sz w:val="26"/>
                <w:szCs w:val="26"/>
              </w:rPr>
              <w:t>TỈNH HÀ TĨNH</w:t>
            </w:r>
          </w:p>
        </w:tc>
        <w:tc>
          <w:tcPr>
            <w:tcW w:w="5807" w:type="dxa"/>
          </w:tcPr>
          <w:p w14:paraId="584FCB91" w14:textId="2256D642" w:rsidR="001251A0" w:rsidRPr="00C22438" w:rsidRDefault="00236ECF" w:rsidP="00E979DF">
            <w:pPr>
              <w:spacing w:after="100" w:afterAutospacing="1" w:line="240" w:lineRule="auto"/>
              <w:ind w:left="-57" w:right="-57"/>
              <w:jc w:val="center"/>
              <w:rPr>
                <w:rFonts w:ascii="Times New Roman" w:hAnsi="Times New Roman" w:cs="Times New Roman"/>
                <w:b/>
                <w:sz w:val="26"/>
                <w:szCs w:val="26"/>
              </w:rPr>
            </w:pPr>
            <w:r w:rsidRPr="00C22438">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786661D0" wp14:editId="1868F477">
                      <wp:simplePos x="0" y="0"/>
                      <wp:positionH relativeFrom="column">
                        <wp:align>center</wp:align>
                      </wp:positionH>
                      <wp:positionV relativeFrom="paragraph">
                        <wp:posOffset>416560</wp:posOffset>
                      </wp:positionV>
                      <wp:extent cx="2133720" cy="0"/>
                      <wp:effectExtent l="0" t="0" r="0" b="0"/>
                      <wp:wrapNone/>
                      <wp:docPr id="1104803377" name="Straight Connector 2"/>
                      <wp:cNvGraphicFramePr/>
                      <a:graphic xmlns:a="http://schemas.openxmlformats.org/drawingml/2006/main">
                        <a:graphicData uri="http://schemas.microsoft.com/office/word/2010/wordprocessingShape">
                          <wps:wsp>
                            <wps:cNvCnPr/>
                            <wps:spPr>
                              <a:xfrm>
                                <a:off x="0" y="0"/>
                                <a:ext cx="2133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94312E" id="Straight Connector 2"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8pt" to="16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d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" strokecolor="black [3200]" strokeweight=".5pt">
                      <v:stroke joinstyle="miter"/>
                    </v:line>
                  </w:pict>
                </mc:Fallback>
              </mc:AlternateContent>
            </w:r>
            <w:r w:rsidR="001251A0" w:rsidRPr="00C22438">
              <w:rPr>
                <w:rFonts w:ascii="Times New Roman" w:hAnsi="Times New Roman" w:cs="Times New Roman"/>
                <w:b/>
                <w:sz w:val="26"/>
                <w:szCs w:val="26"/>
              </w:rPr>
              <w:t>CỘNG HÒA XÃ HỘI CHỦ NGHĨA VIỆT NAM</w:t>
            </w:r>
            <w:r w:rsidR="001260F5" w:rsidRPr="00C22438">
              <w:rPr>
                <w:rFonts w:ascii="Times New Roman" w:hAnsi="Times New Roman" w:cs="Times New Roman"/>
                <w:b/>
                <w:sz w:val="26"/>
                <w:szCs w:val="26"/>
              </w:rPr>
              <w:br/>
            </w:r>
            <w:r w:rsidR="001251A0" w:rsidRPr="00C22438">
              <w:rPr>
                <w:rFonts w:ascii="Times New Roman" w:hAnsi="Times New Roman" w:cs="Times New Roman"/>
                <w:b/>
                <w:sz w:val="28"/>
                <w:szCs w:val="28"/>
              </w:rPr>
              <w:t>Độc lập - Tự do - Hạnh phúc</w:t>
            </w:r>
          </w:p>
        </w:tc>
      </w:tr>
      <w:tr w:rsidR="001251A0" w:rsidRPr="00C22438" w14:paraId="1D11CECE" w14:textId="77777777" w:rsidTr="000C4D88">
        <w:trPr>
          <w:jc w:val="center"/>
        </w:trPr>
        <w:tc>
          <w:tcPr>
            <w:tcW w:w="3544" w:type="dxa"/>
          </w:tcPr>
          <w:p w14:paraId="5D4BC331" w14:textId="3C67F4AA" w:rsidR="001251A0" w:rsidRPr="00C22438" w:rsidRDefault="001251A0" w:rsidP="00E979DF">
            <w:pPr>
              <w:spacing w:before="240" w:after="120" w:line="240" w:lineRule="auto"/>
              <w:ind w:left="-57" w:right="-57"/>
              <w:jc w:val="center"/>
              <w:rPr>
                <w:rFonts w:ascii="Times New Roman" w:hAnsi="Times New Roman" w:cs="Times New Roman"/>
                <w:sz w:val="26"/>
                <w:szCs w:val="26"/>
              </w:rPr>
            </w:pPr>
            <w:r w:rsidRPr="00C22438">
              <w:rPr>
                <w:rFonts w:ascii="Times New Roman" w:hAnsi="Times New Roman" w:cs="Times New Roman"/>
                <w:sz w:val="26"/>
                <w:szCs w:val="26"/>
              </w:rPr>
              <w:t>Số:</w:t>
            </w:r>
            <w:r w:rsidR="00DF5D98" w:rsidRPr="00C22438">
              <w:rPr>
                <w:rFonts w:ascii="Times New Roman" w:hAnsi="Times New Roman" w:cs="Times New Roman"/>
                <w:sz w:val="26"/>
                <w:szCs w:val="26"/>
              </w:rPr>
              <w:t xml:space="preserve"> </w:t>
            </w:r>
            <w:r w:rsidR="00AF3C94" w:rsidRPr="00C22438">
              <w:rPr>
                <w:rFonts w:ascii="Times New Roman" w:hAnsi="Times New Roman" w:cs="Times New Roman"/>
                <w:sz w:val="26"/>
                <w:szCs w:val="26"/>
              </w:rPr>
              <w:t xml:space="preserve">            </w:t>
            </w:r>
            <w:r w:rsidRPr="00C22438">
              <w:rPr>
                <w:rFonts w:ascii="Times New Roman" w:hAnsi="Times New Roman" w:cs="Times New Roman"/>
                <w:sz w:val="26"/>
                <w:szCs w:val="26"/>
              </w:rPr>
              <w:t>/UBND-</w:t>
            </w:r>
            <w:r w:rsidR="00361649" w:rsidRPr="00C22438">
              <w:rPr>
                <w:rFonts w:ascii="Times New Roman" w:hAnsi="Times New Roman" w:cs="Times New Roman"/>
                <w:sz w:val="26"/>
                <w:szCs w:val="26"/>
              </w:rPr>
              <w:t>TH</w:t>
            </w:r>
            <w:r w:rsidR="00361649" w:rsidRPr="00C22438">
              <w:rPr>
                <w:rFonts w:ascii="Times New Roman" w:hAnsi="Times New Roman" w:cs="Times New Roman"/>
                <w:sz w:val="26"/>
                <w:szCs w:val="26"/>
                <w:vertAlign w:val="subscript"/>
              </w:rPr>
              <w:t>5</w:t>
            </w:r>
          </w:p>
        </w:tc>
        <w:tc>
          <w:tcPr>
            <w:tcW w:w="5807" w:type="dxa"/>
          </w:tcPr>
          <w:p w14:paraId="3E8C07BE" w14:textId="2714D280" w:rsidR="001251A0" w:rsidRPr="00C22438" w:rsidRDefault="00DF5D98" w:rsidP="00E979DF">
            <w:pPr>
              <w:spacing w:before="240" w:after="120" w:line="240" w:lineRule="auto"/>
              <w:ind w:left="-57" w:right="-57"/>
              <w:jc w:val="center"/>
              <w:rPr>
                <w:rFonts w:ascii="Times New Roman" w:hAnsi="Times New Roman" w:cs="Times New Roman"/>
                <w:sz w:val="26"/>
                <w:szCs w:val="26"/>
              </w:rPr>
            </w:pPr>
            <w:r w:rsidRPr="00C22438">
              <w:rPr>
                <w:rFonts w:ascii="Times New Roman" w:hAnsi="Times New Roman" w:cs="Times New Roman"/>
                <w:i/>
                <w:sz w:val="26"/>
                <w:szCs w:val="26"/>
              </w:rPr>
              <w:t xml:space="preserve"> </w:t>
            </w:r>
            <w:r w:rsidR="00FF56D8" w:rsidRPr="00C22438">
              <w:rPr>
                <w:rFonts w:ascii="Times New Roman" w:hAnsi="Times New Roman" w:cs="Times New Roman"/>
                <w:i/>
                <w:sz w:val="26"/>
                <w:szCs w:val="26"/>
              </w:rPr>
              <w:t xml:space="preserve">     </w:t>
            </w:r>
            <w:r w:rsidR="00641969" w:rsidRPr="00C22438">
              <w:rPr>
                <w:rFonts w:ascii="Times New Roman" w:hAnsi="Times New Roman" w:cs="Times New Roman"/>
                <w:i/>
                <w:sz w:val="26"/>
                <w:szCs w:val="26"/>
              </w:rPr>
              <w:t xml:space="preserve">   </w:t>
            </w:r>
            <w:r w:rsidR="001260F5" w:rsidRPr="00C22438">
              <w:rPr>
                <w:rFonts w:ascii="Times New Roman" w:hAnsi="Times New Roman" w:cs="Times New Roman"/>
                <w:i/>
                <w:sz w:val="26"/>
                <w:szCs w:val="26"/>
              </w:rPr>
              <w:t>Hà Tĩnh, ngày</w:t>
            </w:r>
            <w:r w:rsidRPr="00C22438">
              <w:rPr>
                <w:rFonts w:ascii="Times New Roman" w:hAnsi="Times New Roman" w:cs="Times New Roman"/>
                <w:i/>
                <w:sz w:val="26"/>
                <w:szCs w:val="26"/>
              </w:rPr>
              <w:t xml:space="preserve"> </w:t>
            </w:r>
            <w:r w:rsidR="00AF3C94" w:rsidRPr="00C22438">
              <w:rPr>
                <w:rFonts w:ascii="Times New Roman" w:hAnsi="Times New Roman" w:cs="Times New Roman"/>
                <w:i/>
                <w:sz w:val="26"/>
                <w:szCs w:val="26"/>
              </w:rPr>
              <w:t xml:space="preserve">      </w:t>
            </w:r>
            <w:r w:rsidR="001260F5" w:rsidRPr="00C22438">
              <w:rPr>
                <w:rFonts w:ascii="Times New Roman" w:hAnsi="Times New Roman" w:cs="Times New Roman"/>
                <w:i/>
                <w:sz w:val="26"/>
                <w:szCs w:val="26"/>
              </w:rPr>
              <w:t>tháng</w:t>
            </w:r>
            <w:r w:rsidR="00AF3C94" w:rsidRPr="00C22438">
              <w:rPr>
                <w:rFonts w:ascii="Times New Roman" w:hAnsi="Times New Roman" w:cs="Times New Roman"/>
                <w:i/>
                <w:sz w:val="26"/>
                <w:szCs w:val="26"/>
              </w:rPr>
              <w:t xml:space="preserve">      </w:t>
            </w:r>
            <w:r w:rsidRPr="00C22438">
              <w:rPr>
                <w:rFonts w:ascii="Times New Roman" w:hAnsi="Times New Roman" w:cs="Times New Roman"/>
                <w:i/>
                <w:sz w:val="26"/>
                <w:szCs w:val="26"/>
              </w:rPr>
              <w:t xml:space="preserve"> </w:t>
            </w:r>
            <w:r w:rsidR="001260F5" w:rsidRPr="00C22438">
              <w:rPr>
                <w:rFonts w:ascii="Times New Roman" w:hAnsi="Times New Roman" w:cs="Times New Roman"/>
                <w:i/>
                <w:sz w:val="26"/>
                <w:szCs w:val="26"/>
              </w:rPr>
              <w:t>năm 202</w:t>
            </w:r>
            <w:r w:rsidR="00625344" w:rsidRPr="00C22438">
              <w:rPr>
                <w:rFonts w:ascii="Times New Roman" w:hAnsi="Times New Roman" w:cs="Times New Roman"/>
                <w:i/>
                <w:sz w:val="26"/>
                <w:szCs w:val="26"/>
              </w:rPr>
              <w:t>5</w:t>
            </w:r>
          </w:p>
        </w:tc>
      </w:tr>
      <w:tr w:rsidR="001260F5" w:rsidRPr="00C22438" w14:paraId="2AA767DD" w14:textId="77777777" w:rsidTr="000C4D88">
        <w:trPr>
          <w:jc w:val="center"/>
        </w:trPr>
        <w:tc>
          <w:tcPr>
            <w:tcW w:w="3544" w:type="dxa"/>
          </w:tcPr>
          <w:p w14:paraId="7DCC46F5" w14:textId="5E42AE8F" w:rsidR="005E3325" w:rsidRPr="00C22438" w:rsidRDefault="001329F7" w:rsidP="00EE786E">
            <w:pPr>
              <w:spacing w:after="0" w:line="240" w:lineRule="auto"/>
              <w:ind w:left="-57" w:right="-57"/>
              <w:jc w:val="center"/>
              <w:rPr>
                <w:rFonts w:ascii="Times New Roman" w:hAnsi="Times New Roman" w:cs="Times New Roman"/>
                <w:sz w:val="24"/>
                <w:szCs w:val="24"/>
              </w:rPr>
            </w:pPr>
            <w:r w:rsidRPr="00C22438">
              <w:rPr>
                <w:rFonts w:ascii="Times New Roman" w:hAnsi="Times New Roman" w:cs="Times New Roman"/>
                <w:sz w:val="24"/>
                <w:szCs w:val="24"/>
              </w:rPr>
              <w:t xml:space="preserve">V/v </w:t>
            </w:r>
            <w:r w:rsidR="00D77C71" w:rsidRPr="00D77C71">
              <w:rPr>
                <w:rFonts w:ascii="Times New Roman" w:hAnsi="Times New Roman" w:cs="Times New Roman"/>
                <w:sz w:val="24"/>
                <w:szCs w:val="24"/>
              </w:rPr>
              <w:t>tăng cường công tác quản lý,</w:t>
            </w:r>
            <w:r w:rsidR="00CE5F05">
              <w:rPr>
                <w:rFonts w:ascii="Times New Roman" w:hAnsi="Times New Roman" w:cs="Times New Roman"/>
                <w:sz w:val="24"/>
                <w:szCs w:val="24"/>
              </w:rPr>
              <w:t xml:space="preserve"> </w:t>
            </w:r>
            <w:r w:rsidR="00D77C71" w:rsidRPr="00D77C71">
              <w:rPr>
                <w:rFonts w:ascii="Times New Roman" w:hAnsi="Times New Roman" w:cs="Times New Roman"/>
                <w:sz w:val="24"/>
                <w:szCs w:val="24"/>
              </w:rPr>
              <w:t>đẩy nhanh quá trình xử lý nhà, đất,</w:t>
            </w:r>
            <w:r w:rsidR="00CE5F05">
              <w:rPr>
                <w:rFonts w:ascii="Times New Roman" w:hAnsi="Times New Roman" w:cs="Times New Roman"/>
                <w:sz w:val="24"/>
                <w:szCs w:val="24"/>
              </w:rPr>
              <w:t xml:space="preserve"> </w:t>
            </w:r>
            <w:r w:rsidR="00D77C71" w:rsidRPr="00D77C71">
              <w:rPr>
                <w:rFonts w:ascii="Times New Roman" w:hAnsi="Times New Roman" w:cs="Times New Roman"/>
                <w:sz w:val="24"/>
                <w:szCs w:val="24"/>
              </w:rPr>
              <w:t>tài sản công dôi dư</w:t>
            </w:r>
          </w:p>
        </w:tc>
        <w:tc>
          <w:tcPr>
            <w:tcW w:w="5807" w:type="dxa"/>
          </w:tcPr>
          <w:p w14:paraId="20CB19BF" w14:textId="77777777" w:rsidR="001260F5" w:rsidRPr="00C22438" w:rsidRDefault="001260F5" w:rsidP="001260F5">
            <w:pPr>
              <w:spacing w:after="120" w:line="240" w:lineRule="auto"/>
              <w:ind w:left="-57" w:right="-57"/>
              <w:jc w:val="center"/>
              <w:rPr>
                <w:rFonts w:ascii="Times New Roman" w:hAnsi="Times New Roman" w:cs="Times New Roman"/>
                <w:i/>
                <w:sz w:val="24"/>
                <w:szCs w:val="24"/>
              </w:rPr>
            </w:pPr>
          </w:p>
        </w:tc>
      </w:tr>
    </w:tbl>
    <w:p w14:paraId="5580CDAE" w14:textId="4FE11AE5" w:rsidR="001251A0" w:rsidRPr="00C22438" w:rsidRDefault="009B190D" w:rsidP="00B70321">
      <w:pPr>
        <w:spacing w:before="120" w:after="120" w:line="240" w:lineRule="auto"/>
        <w:rPr>
          <w:rFonts w:ascii="Times New Roman" w:hAnsi="Times New Roman" w:cs="Times New Roman"/>
          <w:sz w:val="48"/>
          <w:szCs w:val="28"/>
        </w:rPr>
      </w:pPr>
      <w:r w:rsidRPr="00C22438">
        <w:rPr>
          <w:rFonts w:ascii="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379"/>
      </w:tblGrid>
      <w:tr w:rsidR="002400A6" w:rsidRPr="00C22438" w14:paraId="1B4E0F99" w14:textId="77777777" w:rsidTr="007F182C">
        <w:tc>
          <w:tcPr>
            <w:tcW w:w="2410" w:type="dxa"/>
          </w:tcPr>
          <w:p w14:paraId="243C9713" w14:textId="45237254" w:rsidR="002400A6" w:rsidRPr="00C22438" w:rsidRDefault="002400A6" w:rsidP="00FF41B8">
            <w:pPr>
              <w:spacing w:after="0" w:line="240" w:lineRule="auto"/>
              <w:jc w:val="right"/>
              <w:rPr>
                <w:rFonts w:ascii="Times New Roman" w:hAnsi="Times New Roman" w:cs="Times New Roman"/>
                <w:sz w:val="28"/>
                <w:szCs w:val="28"/>
              </w:rPr>
            </w:pPr>
            <w:r w:rsidRPr="00C22438">
              <w:rPr>
                <w:rFonts w:ascii="Times New Roman" w:hAnsi="Times New Roman" w:cs="Times New Roman"/>
                <w:sz w:val="28"/>
                <w:szCs w:val="28"/>
              </w:rPr>
              <w:t>Kính gửi:</w:t>
            </w:r>
          </w:p>
        </w:tc>
        <w:tc>
          <w:tcPr>
            <w:tcW w:w="6379" w:type="dxa"/>
          </w:tcPr>
          <w:p w14:paraId="32CDE204" w14:textId="77777777" w:rsidR="002400A6" w:rsidRPr="00C22438" w:rsidRDefault="002400A6" w:rsidP="00FF41B8">
            <w:pPr>
              <w:spacing w:after="0" w:line="240" w:lineRule="auto"/>
              <w:jc w:val="both"/>
              <w:rPr>
                <w:rFonts w:ascii="Times New Roman" w:hAnsi="Times New Roman" w:cs="Times New Roman"/>
                <w:sz w:val="28"/>
                <w:szCs w:val="28"/>
              </w:rPr>
            </w:pPr>
          </w:p>
          <w:p w14:paraId="02789CBB" w14:textId="6917F957" w:rsidR="002400A6" w:rsidRDefault="002400A6" w:rsidP="00FC3442">
            <w:pPr>
              <w:spacing w:after="0" w:line="240" w:lineRule="auto"/>
              <w:rPr>
                <w:rFonts w:ascii="Times New Roman" w:hAnsi="Times New Roman" w:cs="Times New Roman"/>
                <w:sz w:val="28"/>
                <w:szCs w:val="28"/>
              </w:rPr>
            </w:pPr>
            <w:r w:rsidRPr="00C22438">
              <w:rPr>
                <w:rFonts w:ascii="Times New Roman" w:hAnsi="Times New Roman" w:cs="Times New Roman"/>
                <w:sz w:val="28"/>
                <w:szCs w:val="28"/>
              </w:rPr>
              <w:t xml:space="preserve">- Các Sở: </w:t>
            </w:r>
            <w:r w:rsidR="002B3310">
              <w:rPr>
                <w:rFonts w:ascii="Times New Roman" w:hAnsi="Times New Roman" w:cs="Times New Roman"/>
                <w:sz w:val="28"/>
                <w:szCs w:val="28"/>
              </w:rPr>
              <w:t>Tài chính</w:t>
            </w:r>
            <w:r w:rsidR="00FC3442" w:rsidRPr="00C22438">
              <w:rPr>
                <w:rFonts w:ascii="Times New Roman" w:hAnsi="Times New Roman" w:cs="Times New Roman"/>
                <w:sz w:val="28"/>
                <w:szCs w:val="28"/>
              </w:rPr>
              <w:t xml:space="preserve">, Tài </w:t>
            </w:r>
            <w:r w:rsidR="002B3310">
              <w:rPr>
                <w:rFonts w:ascii="Times New Roman" w:hAnsi="Times New Roman" w:cs="Times New Roman"/>
                <w:sz w:val="28"/>
                <w:szCs w:val="28"/>
              </w:rPr>
              <w:t>nguyên và Môi trường</w:t>
            </w:r>
            <w:r w:rsidRPr="00C22438">
              <w:rPr>
                <w:rFonts w:ascii="Times New Roman" w:hAnsi="Times New Roman" w:cs="Times New Roman"/>
                <w:sz w:val="28"/>
                <w:szCs w:val="28"/>
              </w:rPr>
              <w:t>;</w:t>
            </w:r>
          </w:p>
          <w:p w14:paraId="2D5D0EB2" w14:textId="10F25D8A" w:rsidR="00D422B2" w:rsidRDefault="00D422B2" w:rsidP="00FC34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C38DC">
              <w:rPr>
                <w:rFonts w:ascii="Times New Roman" w:hAnsi="Times New Roman" w:cs="Times New Roman"/>
                <w:sz w:val="28"/>
                <w:szCs w:val="28"/>
              </w:rPr>
              <w:t xml:space="preserve">Tổ công tác </w:t>
            </w:r>
            <w:r w:rsidR="001C38DC" w:rsidRPr="001C38DC">
              <w:rPr>
                <w:rFonts w:ascii="Times New Roman" w:hAnsi="Times New Roman" w:cs="Times New Roman"/>
                <w:sz w:val="28"/>
                <w:szCs w:val="28"/>
              </w:rPr>
              <w:t>sắp xếp, xử lý trụ sở, tài sản công dôi dư (</w:t>
            </w:r>
            <w:r w:rsidR="001C38DC">
              <w:rPr>
                <w:rFonts w:ascii="Times New Roman" w:hAnsi="Times New Roman" w:cs="Times New Roman"/>
                <w:sz w:val="28"/>
                <w:szCs w:val="28"/>
              </w:rPr>
              <w:t>theo Quyết định số 1762/QĐ-UBND ngày 17/7/2024 của UBND tỉnh);</w:t>
            </w:r>
          </w:p>
          <w:p w14:paraId="2A1F0ECA" w14:textId="77A0B0C8" w:rsidR="00325B2A" w:rsidRDefault="00325B2A" w:rsidP="00FC3442">
            <w:pPr>
              <w:spacing w:after="0" w:line="240" w:lineRule="auto"/>
              <w:rPr>
                <w:rFonts w:ascii="Times New Roman" w:hAnsi="Times New Roman" w:cs="Times New Roman"/>
                <w:sz w:val="28"/>
                <w:szCs w:val="28"/>
              </w:rPr>
            </w:pPr>
            <w:r>
              <w:rPr>
                <w:rFonts w:ascii="Times New Roman" w:hAnsi="Times New Roman" w:cs="Times New Roman"/>
                <w:sz w:val="28"/>
                <w:szCs w:val="28"/>
              </w:rPr>
              <w:t>- Các cơ quan, đơn vị thuộc Tỉnh ủy;</w:t>
            </w:r>
          </w:p>
          <w:p w14:paraId="5FC4FE53" w14:textId="6F8B58FE" w:rsidR="002B3310" w:rsidRDefault="002B3310" w:rsidP="00FC3442">
            <w:pPr>
              <w:spacing w:after="0" w:line="240" w:lineRule="auto"/>
              <w:rPr>
                <w:rFonts w:ascii="Times New Roman" w:hAnsi="Times New Roman" w:cs="Times New Roman"/>
                <w:sz w:val="28"/>
                <w:szCs w:val="28"/>
              </w:rPr>
            </w:pPr>
            <w:r>
              <w:rPr>
                <w:rFonts w:ascii="Times New Roman" w:hAnsi="Times New Roman" w:cs="Times New Roman"/>
                <w:sz w:val="28"/>
                <w:szCs w:val="28"/>
              </w:rPr>
              <w:t>- Các sở, ban, ngành</w:t>
            </w:r>
            <w:r w:rsidR="00325B2A">
              <w:rPr>
                <w:rFonts w:ascii="Times New Roman" w:hAnsi="Times New Roman" w:cs="Times New Roman"/>
                <w:sz w:val="28"/>
                <w:szCs w:val="28"/>
              </w:rPr>
              <w:t>, đơn vị, doanh nghiệp</w:t>
            </w:r>
            <w:r>
              <w:rPr>
                <w:rFonts w:ascii="Times New Roman" w:hAnsi="Times New Roman" w:cs="Times New Roman"/>
                <w:sz w:val="28"/>
                <w:szCs w:val="28"/>
              </w:rPr>
              <w:t xml:space="preserve"> cấp tỉnh;</w:t>
            </w:r>
          </w:p>
          <w:p w14:paraId="3697D591" w14:textId="0052EA21" w:rsidR="00325B2A" w:rsidRPr="00C22438" w:rsidRDefault="00325B2A" w:rsidP="00FC3442">
            <w:pPr>
              <w:spacing w:after="0" w:line="240" w:lineRule="auto"/>
              <w:rPr>
                <w:rFonts w:ascii="Times New Roman" w:hAnsi="Times New Roman" w:cs="Times New Roman"/>
                <w:sz w:val="28"/>
                <w:szCs w:val="28"/>
              </w:rPr>
            </w:pPr>
            <w:r>
              <w:rPr>
                <w:rFonts w:ascii="Times New Roman" w:hAnsi="Times New Roman" w:cs="Times New Roman"/>
                <w:sz w:val="28"/>
                <w:szCs w:val="28"/>
              </w:rPr>
              <w:t>- Ủy ban MTTQ tỉnh, các tổ chức đoàn thể cấp tỉnh;</w:t>
            </w:r>
          </w:p>
          <w:p w14:paraId="437C86D9" w14:textId="1627C330" w:rsidR="00B75CEF" w:rsidRPr="00C22438" w:rsidRDefault="00B75CEF" w:rsidP="00FC3442">
            <w:pPr>
              <w:spacing w:after="0" w:line="240" w:lineRule="auto"/>
              <w:jc w:val="both"/>
              <w:rPr>
                <w:rFonts w:ascii="Times New Roman" w:hAnsi="Times New Roman" w:cs="Times New Roman"/>
                <w:sz w:val="28"/>
                <w:szCs w:val="28"/>
              </w:rPr>
            </w:pPr>
            <w:r w:rsidRPr="00C22438">
              <w:rPr>
                <w:rFonts w:ascii="Times New Roman" w:hAnsi="Times New Roman" w:cs="Times New Roman"/>
                <w:sz w:val="28"/>
                <w:szCs w:val="28"/>
              </w:rPr>
              <w:t xml:space="preserve">- </w:t>
            </w:r>
            <w:r w:rsidR="00FC3442" w:rsidRPr="00C22438">
              <w:rPr>
                <w:rFonts w:ascii="Times New Roman" w:hAnsi="Times New Roman" w:cs="Times New Roman"/>
                <w:sz w:val="28"/>
                <w:szCs w:val="28"/>
              </w:rPr>
              <w:t>UBND các huyện, thành phố, thị xã</w:t>
            </w:r>
            <w:r w:rsidRPr="00C22438">
              <w:rPr>
                <w:rFonts w:ascii="Times New Roman" w:hAnsi="Times New Roman" w:cs="Times New Roman"/>
                <w:sz w:val="28"/>
                <w:szCs w:val="28"/>
              </w:rPr>
              <w:t>.</w:t>
            </w:r>
          </w:p>
        </w:tc>
      </w:tr>
    </w:tbl>
    <w:p w14:paraId="72756095" w14:textId="77777777" w:rsidR="00EE786E" w:rsidRPr="00C22438" w:rsidRDefault="00EE786E" w:rsidP="00B70321">
      <w:pPr>
        <w:spacing w:before="120" w:after="240" w:line="240" w:lineRule="auto"/>
        <w:rPr>
          <w:rFonts w:ascii="Times New Roman" w:hAnsi="Times New Roman" w:cs="Times New Roman"/>
          <w:sz w:val="28"/>
          <w:szCs w:val="28"/>
        </w:rPr>
      </w:pPr>
    </w:p>
    <w:p w14:paraId="040033D7" w14:textId="03BB2717" w:rsidR="00144EAB" w:rsidRPr="000C4D88" w:rsidRDefault="000C4D88" w:rsidP="00783F6F">
      <w:pPr>
        <w:spacing w:before="120" w:after="120" w:line="240" w:lineRule="auto"/>
        <w:ind w:firstLine="720"/>
        <w:jc w:val="both"/>
        <w:rPr>
          <w:rFonts w:ascii="Times New Roman" w:hAnsi="Times New Roman" w:cs="Times New Roman"/>
          <w:spacing w:val="-2"/>
          <w:sz w:val="28"/>
          <w:szCs w:val="28"/>
        </w:rPr>
      </w:pPr>
      <w:r w:rsidRPr="000C4D88">
        <w:rPr>
          <w:rFonts w:ascii="Times New Roman" w:hAnsi="Times New Roman" w:cs="Times New Roman"/>
          <w:spacing w:val="-2"/>
          <w:sz w:val="28"/>
          <w:szCs w:val="28"/>
        </w:rPr>
        <w:t xml:space="preserve">Thực hiện ý kiến chỉ đạo của Phó Thủ tướng Chính phủ Hồ Đức Phớc tại </w:t>
      </w:r>
      <w:r w:rsidR="002B3310" w:rsidRPr="000C4D88">
        <w:rPr>
          <w:rFonts w:ascii="Times New Roman" w:hAnsi="Times New Roman" w:cs="Times New Roman"/>
          <w:spacing w:val="-2"/>
          <w:sz w:val="28"/>
          <w:szCs w:val="28"/>
        </w:rPr>
        <w:t>Văn bản số 91/VPCP-KTTH ngày 04/01/2025</w:t>
      </w:r>
      <w:r w:rsidRPr="000C4D88">
        <w:rPr>
          <w:rFonts w:ascii="Times New Roman" w:hAnsi="Times New Roman" w:cs="Times New Roman"/>
          <w:spacing w:val="-2"/>
          <w:sz w:val="28"/>
          <w:szCs w:val="28"/>
        </w:rPr>
        <w:t xml:space="preserve"> của Văn phòng Chính phủ</w:t>
      </w:r>
      <w:r w:rsidR="002B3310" w:rsidRPr="000C4D88">
        <w:rPr>
          <w:rFonts w:ascii="Times New Roman" w:hAnsi="Times New Roman" w:cs="Times New Roman"/>
          <w:spacing w:val="-2"/>
          <w:sz w:val="28"/>
          <w:szCs w:val="28"/>
        </w:rPr>
        <w:t xml:space="preserve"> về việc thực hiện Mục 7 Công điện số 125/CĐ-TTg ngày 01/12/2024 của Thủ tướng Chính phủ liên quan đến lĩnh vực tài sản công</w:t>
      </w:r>
      <w:r w:rsidR="009B254D">
        <w:rPr>
          <w:rFonts w:ascii="Times New Roman" w:hAnsi="Times New Roman" w:cs="Times New Roman"/>
          <w:spacing w:val="-2"/>
          <w:sz w:val="28"/>
          <w:szCs w:val="28"/>
        </w:rPr>
        <w:t>; trên cơ sở tham mưu, đề xuất của Sở Tài chính tại Văn bản số 162/STC-GCS&amp;TCDN ngày 15/01/2025;</w:t>
      </w:r>
    </w:p>
    <w:p w14:paraId="549C91EA" w14:textId="48DD4DCE" w:rsidR="00F31658" w:rsidRDefault="009B254D" w:rsidP="00783F6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Chủ tịch Ủy ban nhân dân tỉnh giao</w:t>
      </w:r>
      <w:r w:rsidR="00F31658" w:rsidRPr="00C22438">
        <w:rPr>
          <w:rFonts w:ascii="Times New Roman" w:hAnsi="Times New Roman" w:cs="Times New Roman"/>
          <w:sz w:val="28"/>
          <w:szCs w:val="28"/>
        </w:rPr>
        <w:t>:</w:t>
      </w:r>
    </w:p>
    <w:p w14:paraId="426FB6D5" w14:textId="4A450691" w:rsidR="00AD251E" w:rsidRPr="00AD251E" w:rsidRDefault="00AD251E" w:rsidP="00783F6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Các cơ quan, tổ chức, đơn vị, doanh nghiệp </w:t>
      </w:r>
      <w:r w:rsidRPr="0003212F">
        <w:rPr>
          <w:rFonts w:ascii="Times New Roman" w:hAnsi="Times New Roman" w:cs="Times New Roman"/>
          <w:sz w:val="28"/>
          <w:szCs w:val="28"/>
        </w:rPr>
        <w:t>theo chức năng, nhiệm vụ, thẩm quyền, phạm vi quản lý chủ động quán triệt, nghiên cứu, khẩn trương triển khai thực hiện quyết liệt, đồng bộ, hiệu quả các nội dung tại Văn bản số 91/VPCP-KTTH ngày 04/01/2025 của Văn phòng Chính phủ, Công điện số 125/CĐ-TTg ngày 01/12/2024 của Thủ tướng Chính phủ, Công điện số 27/CĐ-UBND ngày 25/12/2024 của Chủ tịch UBND tỉnh</w:t>
      </w:r>
      <w:r w:rsidR="00911B1D">
        <w:rPr>
          <w:rFonts w:ascii="Times New Roman" w:hAnsi="Times New Roman" w:cs="Times New Roman"/>
          <w:sz w:val="28"/>
          <w:szCs w:val="28"/>
        </w:rPr>
        <w:t>, Văn bản số 7846/UBND-TH</w:t>
      </w:r>
      <w:r w:rsidR="00911B1D">
        <w:rPr>
          <w:rFonts w:ascii="Times New Roman" w:hAnsi="Times New Roman" w:cs="Times New Roman"/>
          <w:sz w:val="28"/>
          <w:szCs w:val="28"/>
          <w:vertAlign w:val="subscript"/>
        </w:rPr>
        <w:t>5</w:t>
      </w:r>
      <w:r w:rsidR="00911B1D">
        <w:rPr>
          <w:rFonts w:ascii="Times New Roman" w:hAnsi="Times New Roman" w:cs="Times New Roman"/>
          <w:sz w:val="28"/>
          <w:szCs w:val="28"/>
        </w:rPr>
        <w:t xml:space="preserve"> ngày 20/12/2024 của UBND tỉnh</w:t>
      </w:r>
      <w:r w:rsidRPr="0003212F">
        <w:rPr>
          <w:rFonts w:ascii="Times New Roman" w:hAnsi="Times New Roman" w:cs="Times New Roman"/>
          <w:sz w:val="28"/>
          <w:szCs w:val="28"/>
        </w:rPr>
        <w:t xml:space="preserve"> và các văn bản chỉ đạo, quy định có liên quan</w:t>
      </w:r>
      <w:r w:rsidR="00911B1D">
        <w:rPr>
          <w:rFonts w:ascii="Times New Roman" w:hAnsi="Times New Roman" w:cs="Times New Roman"/>
          <w:sz w:val="28"/>
          <w:szCs w:val="28"/>
        </w:rPr>
        <w:t>; trong đó, tập trung thực hiện một số nhiệm vụ, giải pháp sau:</w:t>
      </w:r>
    </w:p>
    <w:p w14:paraId="50B6AC6D" w14:textId="31D7D2F3" w:rsidR="00D07078" w:rsidRDefault="00AD251E" w:rsidP="00783F6F">
      <w:pPr>
        <w:spacing w:before="120" w:after="120" w:line="240" w:lineRule="auto"/>
        <w:ind w:firstLine="720"/>
        <w:jc w:val="both"/>
        <w:rPr>
          <w:rFonts w:ascii="Times New Roman" w:hAnsi="Times New Roman" w:cs="Times New Roman"/>
          <w:sz w:val="28"/>
          <w:szCs w:val="28"/>
        </w:rPr>
      </w:pPr>
      <w:r w:rsidRPr="00AD251E">
        <w:rPr>
          <w:rFonts w:ascii="Times New Roman" w:hAnsi="Times New Roman" w:cs="Times New Roman"/>
          <w:sz w:val="28"/>
          <w:szCs w:val="28"/>
        </w:rPr>
        <w:t>1. Căn cứ quy định của pháp luật, khẩn trương lập phương án xử lý đối với tài sản công, trụ sở làm việc; trong đó tập trung vào các trường hợp không sử dụng, sử dụng kém hiệu quả, sử dụng không đúng mục đích để quyết định xử lý theo thẩm quyền hoặc báo cáo cấp có thẩm quyền quyết định xử lý theo quy định, không để lãng phí, thất thoát tài sản của Nhà nước</w:t>
      </w:r>
      <w:r w:rsidR="007E5890">
        <w:rPr>
          <w:rFonts w:ascii="Times New Roman" w:hAnsi="Times New Roman" w:cs="Times New Roman"/>
          <w:sz w:val="28"/>
          <w:szCs w:val="28"/>
        </w:rPr>
        <w:t xml:space="preserve">; khẩn trương </w:t>
      </w:r>
      <w:r w:rsidR="007E5890" w:rsidRPr="00AD251E">
        <w:rPr>
          <w:rFonts w:ascii="Times New Roman" w:hAnsi="Times New Roman" w:cs="Times New Roman"/>
          <w:sz w:val="28"/>
          <w:szCs w:val="28"/>
        </w:rPr>
        <w:t>tháo gỡ vướng mắc, tổ chức xử lý triệt để các tài sản công, trụ sở làm việc đã có quyết định xử lý của cơ quan, người có thẩm quyền theo đúng thời hạn quy định</w:t>
      </w:r>
      <w:r w:rsidR="007E5890">
        <w:rPr>
          <w:rFonts w:ascii="Times New Roman" w:hAnsi="Times New Roman" w:cs="Times New Roman"/>
          <w:sz w:val="28"/>
          <w:szCs w:val="28"/>
        </w:rPr>
        <w:t>.</w:t>
      </w:r>
    </w:p>
    <w:p w14:paraId="32782987" w14:textId="3023DC33" w:rsidR="008464E2" w:rsidRPr="00722797" w:rsidRDefault="007E5890" w:rsidP="00783F6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AD251E" w:rsidRPr="00AD251E">
        <w:rPr>
          <w:rFonts w:ascii="Times New Roman" w:hAnsi="Times New Roman" w:cs="Times New Roman"/>
          <w:sz w:val="28"/>
          <w:szCs w:val="28"/>
        </w:rPr>
        <w:t>Sở Tài chính</w:t>
      </w:r>
      <w:r w:rsidR="008F10BC">
        <w:rPr>
          <w:rFonts w:ascii="Times New Roman" w:hAnsi="Times New Roman" w:cs="Times New Roman"/>
          <w:sz w:val="28"/>
          <w:szCs w:val="28"/>
        </w:rPr>
        <w:t xml:space="preserve"> chủ trì, phối hợp với Tổ công tác </w:t>
      </w:r>
      <w:r w:rsidR="008F10BC" w:rsidRPr="001C38DC">
        <w:rPr>
          <w:rFonts w:ascii="Times New Roman" w:hAnsi="Times New Roman" w:cs="Times New Roman"/>
          <w:sz w:val="28"/>
          <w:szCs w:val="28"/>
        </w:rPr>
        <w:t>sắp xếp, xử lý trụ sở, tài sản công dôi dư</w:t>
      </w:r>
      <w:r w:rsidR="00AD251E" w:rsidRPr="00AD251E">
        <w:rPr>
          <w:rFonts w:ascii="Times New Roman" w:hAnsi="Times New Roman" w:cs="Times New Roman"/>
          <w:sz w:val="28"/>
          <w:szCs w:val="28"/>
        </w:rPr>
        <w:t xml:space="preserve"> tập trung rà soát, cập nhật, tổng hợp đầy đủ số liệu về nhà, đất và </w:t>
      </w:r>
      <w:r w:rsidR="00AD251E" w:rsidRPr="00AD251E">
        <w:rPr>
          <w:rFonts w:ascii="Times New Roman" w:hAnsi="Times New Roman" w:cs="Times New Roman"/>
          <w:sz w:val="28"/>
          <w:szCs w:val="28"/>
        </w:rPr>
        <w:lastRenderedPageBreak/>
        <w:t>tài sản công khác dôi dư, không sử dụng hoặc sử dụng kém hiệu quả hoặc sử dụng không đúng mục đích; trên cơ sở kết quả rà soát, kịp thời xây dựng phương án, kế hoạch biện pháp xử lý cụ thể đảm bảo hiệu quả, không để lãng phí, thất thoát tài sản của nhà nước theo yêu cầu của UBND tỉnh tại Văn bản số 7846/UBND-TH</w:t>
      </w:r>
      <w:r w:rsidR="00AD251E" w:rsidRPr="00AD251E">
        <w:rPr>
          <w:rFonts w:ascii="Times New Roman" w:hAnsi="Times New Roman" w:cs="Times New Roman"/>
          <w:sz w:val="28"/>
          <w:szCs w:val="28"/>
          <w:vertAlign w:val="subscript"/>
        </w:rPr>
        <w:t>5</w:t>
      </w:r>
      <w:r w:rsidR="00AD251E" w:rsidRPr="00AD251E">
        <w:rPr>
          <w:rFonts w:ascii="Times New Roman" w:hAnsi="Times New Roman" w:cs="Times New Roman"/>
          <w:sz w:val="28"/>
          <w:szCs w:val="28"/>
        </w:rPr>
        <w:t xml:space="preserve"> ngày 20/12/2024</w:t>
      </w:r>
      <w:r w:rsidR="00546950">
        <w:rPr>
          <w:rFonts w:ascii="Times New Roman" w:hAnsi="Times New Roman" w:cs="Times New Roman"/>
          <w:sz w:val="28"/>
          <w:szCs w:val="28"/>
        </w:rPr>
        <w:t>.</w:t>
      </w:r>
      <w:r w:rsidR="00722797">
        <w:rPr>
          <w:rFonts w:ascii="Times New Roman" w:hAnsi="Times New Roman" w:cs="Times New Roman"/>
          <w:sz w:val="28"/>
          <w:szCs w:val="28"/>
        </w:rPr>
        <w:t xml:space="preserve"> </w:t>
      </w:r>
      <w:r w:rsidR="00546950">
        <w:rPr>
          <w:rFonts w:ascii="Times New Roman" w:hAnsi="Times New Roman" w:cs="Times New Roman"/>
          <w:sz w:val="28"/>
          <w:szCs w:val="28"/>
        </w:rPr>
        <w:t>K</w:t>
      </w:r>
      <w:r w:rsidR="00722797">
        <w:rPr>
          <w:rFonts w:ascii="Times New Roman" w:hAnsi="Times New Roman" w:cs="Times New Roman"/>
          <w:sz w:val="28"/>
          <w:szCs w:val="28"/>
        </w:rPr>
        <w:t>ịp thời hướng dẫn các cơ quan, tổ chức, đơn vị, doanh nghiệp thực hiện sắp xếp lại, xử lý tài sản công là nhà, đất theo Nghị định số 03/2025/NĐ-CP ngày 01/01/2025 của Chính phủ và tham mưu đề xuất UBND tỉnh các nội dung liên quan theo chỉ đạo tại Văn bản số 428/UBND-TH</w:t>
      </w:r>
      <w:r w:rsidR="00722797">
        <w:rPr>
          <w:rFonts w:ascii="Times New Roman" w:hAnsi="Times New Roman" w:cs="Times New Roman"/>
          <w:sz w:val="28"/>
          <w:szCs w:val="28"/>
          <w:vertAlign w:val="subscript"/>
        </w:rPr>
        <w:t>5</w:t>
      </w:r>
      <w:r w:rsidR="00722797">
        <w:rPr>
          <w:rFonts w:ascii="Times New Roman" w:hAnsi="Times New Roman" w:cs="Times New Roman"/>
          <w:sz w:val="28"/>
          <w:szCs w:val="28"/>
        </w:rPr>
        <w:t xml:space="preserve"> ngày 20/01/2025.</w:t>
      </w:r>
    </w:p>
    <w:p w14:paraId="0D8AE2EE" w14:textId="46DA30A9" w:rsidR="00AD251E" w:rsidRPr="00AD251E" w:rsidRDefault="00AD251E" w:rsidP="00783F6F">
      <w:pPr>
        <w:spacing w:before="120" w:after="120" w:line="240" w:lineRule="auto"/>
        <w:ind w:firstLine="720"/>
        <w:jc w:val="both"/>
        <w:rPr>
          <w:rFonts w:ascii="Times New Roman" w:hAnsi="Times New Roman" w:cs="Times New Roman"/>
          <w:sz w:val="28"/>
          <w:szCs w:val="28"/>
        </w:rPr>
      </w:pPr>
      <w:r w:rsidRPr="00AD251E">
        <w:rPr>
          <w:rFonts w:ascii="Times New Roman" w:hAnsi="Times New Roman" w:cs="Times New Roman"/>
          <w:sz w:val="28"/>
          <w:szCs w:val="28"/>
        </w:rPr>
        <w:t>Các cơ quan,</w:t>
      </w:r>
      <w:r w:rsidR="007F1B8C">
        <w:rPr>
          <w:rFonts w:ascii="Times New Roman" w:hAnsi="Times New Roman" w:cs="Times New Roman"/>
          <w:sz w:val="28"/>
          <w:szCs w:val="28"/>
        </w:rPr>
        <w:t xml:space="preserve"> tổ chức,</w:t>
      </w:r>
      <w:r w:rsidRPr="00AD251E">
        <w:rPr>
          <w:rFonts w:ascii="Times New Roman" w:hAnsi="Times New Roman" w:cs="Times New Roman"/>
          <w:sz w:val="28"/>
          <w:szCs w:val="28"/>
        </w:rPr>
        <w:t xml:space="preserve"> đơn vị, </w:t>
      </w:r>
      <w:r w:rsidR="007F1B8C">
        <w:rPr>
          <w:rFonts w:ascii="Times New Roman" w:hAnsi="Times New Roman" w:cs="Times New Roman"/>
          <w:sz w:val="28"/>
          <w:szCs w:val="28"/>
        </w:rPr>
        <w:t>doanh nghiệp</w:t>
      </w:r>
      <w:r w:rsidRPr="00AD251E">
        <w:rPr>
          <w:rFonts w:ascii="Times New Roman" w:hAnsi="Times New Roman" w:cs="Times New Roman"/>
          <w:sz w:val="28"/>
          <w:szCs w:val="28"/>
        </w:rPr>
        <w:t xml:space="preserve"> chủ động phối hợp Sở Tài chính để thực hiện rà soát, đẩy nhanh tiến độ xử lý nhà, đất và tài sản công khác dôi dư, không sử dụng hoặc sử dụng kém hiệu quả hoặc sử dụng không đúng mục đích theo phương án đã được cấp có thẩm quyền phê duyệt hoặc kịp thời đề xuất thay đổi phương án cho phù hợp quy định và tình hình thực tế; có biện pháp quản lý, bảo quản nhà, đất và tài sản công cho đến khi hoàn thành việc xử lý.</w:t>
      </w:r>
    </w:p>
    <w:p w14:paraId="75F6DB82" w14:textId="70674839" w:rsidR="00AD251E" w:rsidRPr="00973981" w:rsidRDefault="007E5890" w:rsidP="0072279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AD251E" w:rsidRPr="00AD251E">
        <w:rPr>
          <w:rFonts w:ascii="Times New Roman" w:hAnsi="Times New Roman" w:cs="Times New Roman"/>
          <w:sz w:val="28"/>
          <w:szCs w:val="28"/>
        </w:rPr>
        <w:t>Đối với các cơ sở nhà, đất thuộc trường hợp thu hồi theo quy định của pháp luật về đất đai, cơ quan tài nguyên và môi trường có trách nhiệm trình Ủy ban nhân dân cùng cấp quyết định thu hồi để xử lý theo đúng quy định của Luật Đất đai, không thực hiện quy trình sắp xếp lại, xử lý theo quy định về quản lý, sử dụng tài sản công; không để</w:t>
      </w:r>
      <w:r w:rsidR="007174D5">
        <w:rPr>
          <w:rFonts w:ascii="Times New Roman" w:hAnsi="Times New Roman" w:cs="Times New Roman"/>
          <w:sz w:val="28"/>
          <w:szCs w:val="28"/>
        </w:rPr>
        <w:t xml:space="preserve"> xảy ra</w:t>
      </w:r>
      <w:r w:rsidR="00AD251E" w:rsidRPr="00AD251E">
        <w:rPr>
          <w:rFonts w:ascii="Times New Roman" w:hAnsi="Times New Roman" w:cs="Times New Roman"/>
          <w:sz w:val="28"/>
          <w:szCs w:val="28"/>
        </w:rPr>
        <w:t xml:space="preserve"> tình trạng đùn đẩy, né tránh trách nhiệm dẫn tới </w:t>
      </w:r>
      <w:r w:rsidR="00AD251E" w:rsidRPr="00973981">
        <w:rPr>
          <w:rFonts w:ascii="Times New Roman" w:hAnsi="Times New Roman" w:cs="Times New Roman"/>
          <w:sz w:val="28"/>
          <w:szCs w:val="28"/>
        </w:rPr>
        <w:t>chậm xử lý nhà, đất công, gây lãng phí, thất thoát.</w:t>
      </w:r>
    </w:p>
    <w:p w14:paraId="38528EDD" w14:textId="7BD0C67A" w:rsidR="00E511F0" w:rsidRPr="00973981" w:rsidRDefault="00E511F0" w:rsidP="00722797">
      <w:pPr>
        <w:spacing w:before="120" w:after="120" w:line="240" w:lineRule="auto"/>
        <w:ind w:firstLine="720"/>
        <w:jc w:val="both"/>
        <w:rPr>
          <w:rFonts w:ascii="Times New Roman" w:hAnsi="Times New Roman" w:cs="Times New Roman"/>
          <w:sz w:val="28"/>
          <w:szCs w:val="28"/>
        </w:rPr>
      </w:pPr>
      <w:r w:rsidRPr="00973981">
        <w:rPr>
          <w:rFonts w:ascii="Times New Roman" w:hAnsi="Times New Roman" w:cs="Times New Roman"/>
          <w:sz w:val="28"/>
          <w:szCs w:val="28"/>
        </w:rPr>
        <w:t>Sở Tài nguyên và Môi trường</w:t>
      </w:r>
      <w:r w:rsidR="00185883" w:rsidRPr="00973981">
        <w:rPr>
          <w:rFonts w:ascii="Times New Roman" w:hAnsi="Times New Roman" w:cs="Times New Roman"/>
          <w:sz w:val="28"/>
          <w:szCs w:val="28"/>
        </w:rPr>
        <w:t xml:space="preserve"> có Văn bản hướng dẫn gửi các cơ quan, tổ chức, đơn vị, doanh nghiệp </w:t>
      </w:r>
      <w:r w:rsidR="00185883" w:rsidRPr="00973981">
        <w:rPr>
          <w:rFonts w:ascii="Times New Roman" w:hAnsi="Times New Roman" w:cs="Times New Roman"/>
          <w:b/>
          <w:bCs/>
          <w:i/>
          <w:iCs/>
          <w:sz w:val="28"/>
          <w:szCs w:val="28"/>
        </w:rPr>
        <w:t>trước ngày 10/02/2025</w:t>
      </w:r>
      <w:r w:rsidR="00185883" w:rsidRPr="00973981">
        <w:rPr>
          <w:rFonts w:ascii="Times New Roman" w:hAnsi="Times New Roman" w:cs="Times New Roman"/>
          <w:sz w:val="28"/>
          <w:szCs w:val="28"/>
        </w:rPr>
        <w:t xml:space="preserve"> để kịp thời rà soát các cơ sở nhà, đất thuộc trường hợp thu hồi theo quy định pháp luật về đất đai để thực hiện xử lý theo đúng quy định của Luật Đất đai, đồng thời</w:t>
      </w:r>
      <w:r w:rsidRPr="00973981">
        <w:rPr>
          <w:rFonts w:ascii="Times New Roman" w:hAnsi="Times New Roman" w:cs="Times New Roman"/>
          <w:sz w:val="28"/>
          <w:szCs w:val="28"/>
        </w:rPr>
        <w:t xml:space="preserve"> đôn đốc</w:t>
      </w:r>
      <w:r w:rsidR="000415EE" w:rsidRPr="00973981">
        <w:rPr>
          <w:rFonts w:ascii="Times New Roman" w:hAnsi="Times New Roman" w:cs="Times New Roman"/>
          <w:sz w:val="28"/>
          <w:szCs w:val="28"/>
        </w:rPr>
        <w:t>, kiểm tra các cơ quan, tổ chức, đơn vị, doanh nghiệp</w:t>
      </w:r>
      <w:r w:rsidR="00185883" w:rsidRPr="00973981">
        <w:rPr>
          <w:rFonts w:ascii="Times New Roman" w:hAnsi="Times New Roman" w:cs="Times New Roman"/>
          <w:sz w:val="28"/>
          <w:szCs w:val="28"/>
        </w:rPr>
        <w:t xml:space="preserve"> trong quá trình tổ chức thực hiện</w:t>
      </w:r>
      <w:r w:rsidR="003F13DE" w:rsidRPr="00973981">
        <w:rPr>
          <w:rFonts w:ascii="Times New Roman" w:hAnsi="Times New Roman" w:cs="Times New Roman"/>
          <w:sz w:val="28"/>
          <w:szCs w:val="28"/>
        </w:rPr>
        <w:t>.</w:t>
      </w:r>
    </w:p>
    <w:p w14:paraId="5D70CE36" w14:textId="726CC6A8" w:rsidR="002E4A98" w:rsidRPr="00973981" w:rsidRDefault="00AA0B9A" w:rsidP="00783F6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Căn cứ hướng dẫn của Sở Tài nguyên và Môi trường, c</w:t>
      </w:r>
      <w:r w:rsidR="00AD251E" w:rsidRPr="00973981">
        <w:rPr>
          <w:rFonts w:ascii="Times New Roman" w:hAnsi="Times New Roman" w:cs="Times New Roman"/>
          <w:sz w:val="28"/>
          <w:szCs w:val="28"/>
        </w:rPr>
        <w:t xml:space="preserve">ác cơ quan, tổ chức, đơn vị, </w:t>
      </w:r>
      <w:r w:rsidR="00AE3D64" w:rsidRPr="00973981">
        <w:rPr>
          <w:rFonts w:ascii="Times New Roman" w:hAnsi="Times New Roman" w:cs="Times New Roman"/>
          <w:sz w:val="28"/>
          <w:szCs w:val="28"/>
        </w:rPr>
        <w:t>doanh nghiệp</w:t>
      </w:r>
      <w:r w:rsidR="00AD251E" w:rsidRPr="00973981">
        <w:rPr>
          <w:rFonts w:ascii="Times New Roman" w:hAnsi="Times New Roman" w:cs="Times New Roman"/>
          <w:sz w:val="28"/>
          <w:szCs w:val="28"/>
        </w:rPr>
        <w:t xml:space="preserve"> chủ động rà soát đối với các cơ sở nhà</w:t>
      </w:r>
      <w:r w:rsidR="00354943" w:rsidRPr="00973981">
        <w:rPr>
          <w:rFonts w:ascii="Times New Roman" w:hAnsi="Times New Roman" w:cs="Times New Roman"/>
          <w:sz w:val="28"/>
          <w:szCs w:val="28"/>
        </w:rPr>
        <w:t>,</w:t>
      </w:r>
      <w:r w:rsidR="00AD251E" w:rsidRPr="00973981">
        <w:rPr>
          <w:rFonts w:ascii="Times New Roman" w:hAnsi="Times New Roman" w:cs="Times New Roman"/>
          <w:sz w:val="28"/>
          <w:szCs w:val="28"/>
        </w:rPr>
        <w:t xml:space="preserve"> đất đủ điều kiện thực hiện thu hồi theo quy định của pháp luật về đất đai</w:t>
      </w:r>
      <w:r w:rsidR="000819FA" w:rsidRPr="00973981">
        <w:rPr>
          <w:rFonts w:ascii="Times New Roman" w:hAnsi="Times New Roman" w:cs="Times New Roman"/>
          <w:sz w:val="28"/>
          <w:szCs w:val="28"/>
        </w:rPr>
        <w:t>,</w:t>
      </w:r>
      <w:r w:rsidR="00AD251E" w:rsidRPr="00973981">
        <w:rPr>
          <w:rFonts w:ascii="Times New Roman" w:hAnsi="Times New Roman" w:cs="Times New Roman"/>
          <w:sz w:val="28"/>
          <w:szCs w:val="28"/>
        </w:rPr>
        <w:t xml:space="preserve"> báo cáo</w:t>
      </w:r>
      <w:r w:rsidR="000174A4" w:rsidRPr="00973981">
        <w:rPr>
          <w:rFonts w:ascii="Times New Roman" w:hAnsi="Times New Roman" w:cs="Times New Roman"/>
          <w:sz w:val="28"/>
          <w:szCs w:val="28"/>
        </w:rPr>
        <w:t xml:space="preserve"> kết quả rà soát về Sở Tài nguyên và Môi trường </w:t>
      </w:r>
      <w:r w:rsidR="000174A4" w:rsidRPr="00973981">
        <w:rPr>
          <w:rFonts w:ascii="Times New Roman" w:hAnsi="Times New Roman" w:cs="Times New Roman"/>
          <w:b/>
          <w:bCs/>
          <w:i/>
          <w:iCs/>
          <w:sz w:val="28"/>
          <w:szCs w:val="28"/>
        </w:rPr>
        <w:t xml:space="preserve">trước ngày </w:t>
      </w:r>
      <w:r w:rsidR="00185883" w:rsidRPr="00973981">
        <w:rPr>
          <w:rFonts w:ascii="Times New Roman" w:hAnsi="Times New Roman" w:cs="Times New Roman"/>
          <w:b/>
          <w:bCs/>
          <w:i/>
          <w:iCs/>
          <w:sz w:val="28"/>
          <w:szCs w:val="28"/>
        </w:rPr>
        <w:t>28</w:t>
      </w:r>
      <w:r w:rsidR="000174A4" w:rsidRPr="00973981">
        <w:rPr>
          <w:rFonts w:ascii="Times New Roman" w:hAnsi="Times New Roman" w:cs="Times New Roman"/>
          <w:b/>
          <w:bCs/>
          <w:i/>
          <w:iCs/>
          <w:sz w:val="28"/>
          <w:szCs w:val="28"/>
        </w:rPr>
        <w:t>/</w:t>
      </w:r>
      <w:r w:rsidR="00185883" w:rsidRPr="00973981">
        <w:rPr>
          <w:rFonts w:ascii="Times New Roman" w:hAnsi="Times New Roman" w:cs="Times New Roman"/>
          <w:b/>
          <w:bCs/>
          <w:i/>
          <w:iCs/>
          <w:sz w:val="28"/>
          <w:szCs w:val="28"/>
        </w:rPr>
        <w:t>02</w:t>
      </w:r>
      <w:r w:rsidR="000174A4" w:rsidRPr="00973981">
        <w:rPr>
          <w:rFonts w:ascii="Times New Roman" w:hAnsi="Times New Roman" w:cs="Times New Roman"/>
          <w:b/>
          <w:bCs/>
          <w:i/>
          <w:iCs/>
          <w:sz w:val="28"/>
          <w:szCs w:val="28"/>
        </w:rPr>
        <w:t>/2025</w:t>
      </w:r>
      <w:r w:rsidR="00AD251E" w:rsidRPr="00973981">
        <w:rPr>
          <w:rFonts w:ascii="Times New Roman" w:hAnsi="Times New Roman" w:cs="Times New Roman"/>
          <w:sz w:val="28"/>
          <w:szCs w:val="28"/>
        </w:rPr>
        <w:t xml:space="preserve"> để </w:t>
      </w:r>
      <w:r w:rsidR="00000A3E" w:rsidRPr="00973981">
        <w:rPr>
          <w:rFonts w:ascii="Times New Roman" w:hAnsi="Times New Roman" w:cs="Times New Roman"/>
          <w:sz w:val="28"/>
          <w:szCs w:val="28"/>
        </w:rPr>
        <w:t xml:space="preserve">soát xét, tham mưu cấp có thẩm quyền </w:t>
      </w:r>
      <w:r w:rsidR="00AD251E" w:rsidRPr="00973981">
        <w:rPr>
          <w:rFonts w:ascii="Times New Roman" w:hAnsi="Times New Roman" w:cs="Times New Roman"/>
          <w:sz w:val="28"/>
          <w:szCs w:val="28"/>
        </w:rPr>
        <w:t>thực hiện các thủ tục thu hồi theo</w:t>
      </w:r>
      <w:r w:rsidR="007174D5" w:rsidRPr="00973981">
        <w:rPr>
          <w:rFonts w:ascii="Times New Roman" w:hAnsi="Times New Roman" w:cs="Times New Roman"/>
          <w:sz w:val="28"/>
          <w:szCs w:val="28"/>
        </w:rPr>
        <w:t xml:space="preserve"> đúng quy định</w:t>
      </w:r>
      <w:r w:rsidR="00AD251E" w:rsidRPr="00973981">
        <w:rPr>
          <w:rFonts w:ascii="Times New Roman" w:hAnsi="Times New Roman" w:cs="Times New Roman"/>
          <w:sz w:val="28"/>
          <w:szCs w:val="28"/>
        </w:rPr>
        <w:t>.</w:t>
      </w:r>
    </w:p>
    <w:p w14:paraId="7500E7F6" w14:textId="77777777" w:rsidR="00C825F0" w:rsidRDefault="007E5890" w:rsidP="00783F6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AD251E" w:rsidRPr="00AD251E">
        <w:rPr>
          <w:rFonts w:ascii="Times New Roman" w:hAnsi="Times New Roman" w:cs="Times New Roman"/>
          <w:sz w:val="28"/>
          <w:szCs w:val="28"/>
        </w:rPr>
        <w:t xml:space="preserve">. </w:t>
      </w:r>
      <w:r w:rsidR="00413D26">
        <w:rPr>
          <w:rFonts w:ascii="Times New Roman" w:hAnsi="Times New Roman" w:cs="Times New Roman"/>
          <w:sz w:val="28"/>
          <w:szCs w:val="28"/>
        </w:rPr>
        <w:t xml:space="preserve">Sở Tài chính, Sở Tài nguyên và Môi trường, Sở Xây dựng, Sở Kế hoạch và Đầu tư, các sở, ban, ngành, địa phương liên quan </w:t>
      </w:r>
      <w:r w:rsidR="00AD251E" w:rsidRPr="00AD251E">
        <w:rPr>
          <w:rFonts w:ascii="Times New Roman" w:hAnsi="Times New Roman" w:cs="Times New Roman"/>
          <w:sz w:val="28"/>
          <w:szCs w:val="28"/>
        </w:rPr>
        <w:t>theo chức năng</w:t>
      </w:r>
      <w:r w:rsidR="00413D26">
        <w:rPr>
          <w:rFonts w:ascii="Times New Roman" w:hAnsi="Times New Roman" w:cs="Times New Roman"/>
          <w:sz w:val="28"/>
          <w:szCs w:val="28"/>
        </w:rPr>
        <w:t>,</w:t>
      </w:r>
      <w:r w:rsidR="00AD251E" w:rsidRPr="00AD251E">
        <w:rPr>
          <w:rFonts w:ascii="Times New Roman" w:hAnsi="Times New Roman" w:cs="Times New Roman"/>
          <w:sz w:val="28"/>
          <w:szCs w:val="28"/>
        </w:rPr>
        <w:t xml:space="preserve"> nhiệm vụ kịp thời tham mưu điều chỉnh quy hoạch, xác định giá đất, thực hiện các thủ tục hành chính về đất đai </w:t>
      </w:r>
      <w:r w:rsidR="00413D26">
        <w:rPr>
          <w:rFonts w:ascii="Times New Roman" w:hAnsi="Times New Roman" w:cs="Times New Roman"/>
          <w:sz w:val="28"/>
          <w:szCs w:val="28"/>
        </w:rPr>
        <w:t>đảm bảo</w:t>
      </w:r>
      <w:r w:rsidR="00AD251E" w:rsidRPr="00AD251E">
        <w:rPr>
          <w:rFonts w:ascii="Times New Roman" w:hAnsi="Times New Roman" w:cs="Times New Roman"/>
          <w:sz w:val="28"/>
          <w:szCs w:val="28"/>
        </w:rPr>
        <w:t xml:space="preserve"> thẩm quyền</w:t>
      </w:r>
      <w:r w:rsidR="00413D26">
        <w:rPr>
          <w:rFonts w:ascii="Times New Roman" w:hAnsi="Times New Roman" w:cs="Times New Roman"/>
          <w:sz w:val="28"/>
          <w:szCs w:val="28"/>
        </w:rPr>
        <w:t>, quy trình,</w:t>
      </w:r>
      <w:r w:rsidR="00AD251E" w:rsidRPr="00AD251E">
        <w:rPr>
          <w:rFonts w:ascii="Times New Roman" w:hAnsi="Times New Roman" w:cs="Times New Roman"/>
          <w:sz w:val="28"/>
          <w:szCs w:val="28"/>
        </w:rPr>
        <w:t xml:space="preserve"> quy định của pháp luật</w:t>
      </w:r>
      <w:r w:rsidR="00C825F0">
        <w:rPr>
          <w:rFonts w:ascii="Times New Roman" w:hAnsi="Times New Roman" w:cs="Times New Roman"/>
          <w:sz w:val="28"/>
          <w:szCs w:val="28"/>
        </w:rPr>
        <w:t>.</w:t>
      </w:r>
    </w:p>
    <w:p w14:paraId="08A4D2A1" w14:textId="501641B0" w:rsidR="00AD251E" w:rsidRDefault="00C825F0" w:rsidP="00783F6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FC442D">
        <w:rPr>
          <w:rFonts w:ascii="Times New Roman" w:hAnsi="Times New Roman" w:cs="Times New Roman"/>
          <w:sz w:val="28"/>
          <w:szCs w:val="28"/>
        </w:rPr>
        <w:t>Sở Tài chính chủ trì, phối hợp với các cơ quan, đơn vị liên quan</w:t>
      </w:r>
      <w:r w:rsidR="00AD251E" w:rsidRPr="00AD251E">
        <w:rPr>
          <w:rFonts w:ascii="Times New Roman" w:hAnsi="Times New Roman" w:cs="Times New Roman"/>
          <w:sz w:val="28"/>
          <w:szCs w:val="28"/>
        </w:rPr>
        <w:t xml:space="preserve"> </w:t>
      </w:r>
      <w:r w:rsidR="00C2700C">
        <w:rPr>
          <w:rFonts w:ascii="Times New Roman" w:hAnsi="Times New Roman" w:cs="Times New Roman"/>
          <w:sz w:val="28"/>
          <w:szCs w:val="28"/>
        </w:rPr>
        <w:t>tham mưu UBND tỉnh</w:t>
      </w:r>
      <w:r w:rsidR="00AD251E" w:rsidRPr="00AD251E">
        <w:rPr>
          <w:rFonts w:ascii="Times New Roman" w:hAnsi="Times New Roman" w:cs="Times New Roman"/>
          <w:sz w:val="28"/>
          <w:szCs w:val="28"/>
        </w:rPr>
        <w:t xml:space="preserve"> tham gia ý kiến </w:t>
      </w:r>
      <w:r w:rsidR="00C2700C">
        <w:rPr>
          <w:rFonts w:ascii="Times New Roman" w:hAnsi="Times New Roman" w:cs="Times New Roman"/>
          <w:sz w:val="28"/>
          <w:szCs w:val="28"/>
        </w:rPr>
        <w:t>đối với</w:t>
      </w:r>
      <w:r w:rsidR="00AD251E" w:rsidRPr="00AD251E">
        <w:rPr>
          <w:rFonts w:ascii="Times New Roman" w:hAnsi="Times New Roman" w:cs="Times New Roman"/>
          <w:sz w:val="28"/>
          <w:szCs w:val="28"/>
        </w:rPr>
        <w:t xml:space="preserve"> phương án sắp xếp lại, xử lý nhà, đất của các đơn vị thuộc trung ương quản lý</w:t>
      </w:r>
      <w:r w:rsidR="00FC442D">
        <w:rPr>
          <w:rFonts w:ascii="Times New Roman" w:hAnsi="Times New Roman" w:cs="Times New Roman"/>
          <w:sz w:val="28"/>
          <w:szCs w:val="28"/>
        </w:rPr>
        <w:t xml:space="preserve"> và chủ động đề xuất xử lý</w:t>
      </w:r>
      <w:r w:rsidR="00D60018">
        <w:rPr>
          <w:rFonts w:ascii="Times New Roman" w:hAnsi="Times New Roman" w:cs="Times New Roman"/>
          <w:sz w:val="28"/>
          <w:szCs w:val="28"/>
        </w:rPr>
        <w:t xml:space="preserve"> đối với</w:t>
      </w:r>
      <w:r w:rsidR="00FC442D">
        <w:rPr>
          <w:rFonts w:ascii="Times New Roman" w:hAnsi="Times New Roman" w:cs="Times New Roman"/>
          <w:sz w:val="28"/>
          <w:szCs w:val="28"/>
        </w:rPr>
        <w:t xml:space="preserve"> nhà, đất của các đơn vị thuộc trung ương quản lý</w:t>
      </w:r>
      <w:r w:rsidR="00D60018">
        <w:rPr>
          <w:rFonts w:ascii="Times New Roman" w:hAnsi="Times New Roman" w:cs="Times New Roman"/>
          <w:sz w:val="28"/>
          <w:szCs w:val="28"/>
        </w:rPr>
        <w:t xml:space="preserve"> có tình trạng </w:t>
      </w:r>
      <w:r w:rsidR="00D60018" w:rsidRPr="00D60018">
        <w:rPr>
          <w:rFonts w:ascii="Times New Roman" w:hAnsi="Times New Roman" w:cs="Times New Roman"/>
          <w:sz w:val="28"/>
          <w:szCs w:val="28"/>
        </w:rPr>
        <w:t>dôi dư, không sử dụng hoặc sử dụng kém hiệu quả hoặc sử dụng không đúng mục đích</w:t>
      </w:r>
      <w:r w:rsidR="00AD251E" w:rsidRPr="00AD251E">
        <w:rPr>
          <w:rFonts w:ascii="Times New Roman" w:hAnsi="Times New Roman" w:cs="Times New Roman"/>
          <w:sz w:val="28"/>
          <w:szCs w:val="28"/>
        </w:rPr>
        <w:t xml:space="preserve"> để đẩy nhanh tiến độ sắp xếp lại, xử lý nhà, đất.</w:t>
      </w:r>
    </w:p>
    <w:p w14:paraId="5BC00027" w14:textId="18762C0E" w:rsidR="00463A6E" w:rsidRDefault="00C825F0" w:rsidP="00463A6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6</w:t>
      </w:r>
      <w:r w:rsidR="00CB5825">
        <w:rPr>
          <w:rFonts w:ascii="Times New Roman" w:hAnsi="Times New Roman" w:cs="Times New Roman"/>
          <w:sz w:val="28"/>
          <w:szCs w:val="28"/>
        </w:rPr>
        <w:t xml:space="preserve">. </w:t>
      </w:r>
      <w:r w:rsidR="00CB5825" w:rsidRPr="00CB5825">
        <w:rPr>
          <w:rFonts w:ascii="Times New Roman" w:hAnsi="Times New Roman" w:cs="Times New Roman"/>
          <w:sz w:val="28"/>
          <w:szCs w:val="28"/>
        </w:rPr>
        <w:t xml:space="preserve">Giám đốc (Thủ trưởng) các sở, ban, ngành, </w:t>
      </w:r>
      <w:r w:rsidR="00463A6E">
        <w:rPr>
          <w:rFonts w:ascii="Times New Roman" w:hAnsi="Times New Roman" w:cs="Times New Roman"/>
          <w:sz w:val="28"/>
          <w:szCs w:val="28"/>
        </w:rPr>
        <w:t xml:space="preserve">đoàn thể, </w:t>
      </w:r>
      <w:r w:rsidR="00CB5825" w:rsidRPr="00CB5825">
        <w:rPr>
          <w:rFonts w:ascii="Times New Roman" w:hAnsi="Times New Roman" w:cs="Times New Roman"/>
          <w:sz w:val="28"/>
          <w:szCs w:val="28"/>
        </w:rPr>
        <w:t>đơn vị</w:t>
      </w:r>
      <w:r w:rsidR="00463A6E">
        <w:rPr>
          <w:rFonts w:ascii="Times New Roman" w:hAnsi="Times New Roman" w:cs="Times New Roman"/>
          <w:sz w:val="28"/>
          <w:szCs w:val="28"/>
        </w:rPr>
        <w:t>, doanh nghiệp</w:t>
      </w:r>
      <w:r w:rsidR="00CB5825" w:rsidRPr="00CB5825">
        <w:rPr>
          <w:rFonts w:ascii="Times New Roman" w:hAnsi="Times New Roman" w:cs="Times New Roman"/>
          <w:sz w:val="28"/>
          <w:szCs w:val="28"/>
        </w:rPr>
        <w:t xml:space="preserve"> cấp tỉnh, Chủ tịch</w:t>
      </w:r>
      <w:r w:rsidR="00CB5825">
        <w:rPr>
          <w:rFonts w:ascii="Times New Roman" w:hAnsi="Times New Roman" w:cs="Times New Roman"/>
          <w:sz w:val="28"/>
          <w:szCs w:val="28"/>
        </w:rPr>
        <w:t xml:space="preserve"> </w:t>
      </w:r>
      <w:r w:rsidR="00CB5825" w:rsidRPr="00CB5825">
        <w:rPr>
          <w:rFonts w:ascii="Times New Roman" w:hAnsi="Times New Roman" w:cs="Times New Roman"/>
          <w:sz w:val="28"/>
          <w:szCs w:val="28"/>
        </w:rPr>
        <w:t xml:space="preserve">UBND các huyện, thành phố, thị xã, Tổ công tác và Tổ </w:t>
      </w:r>
      <w:r w:rsidR="00CB5825" w:rsidRPr="00CB5825">
        <w:rPr>
          <w:rFonts w:ascii="Times New Roman" w:hAnsi="Times New Roman" w:cs="Times New Roman"/>
          <w:sz w:val="28"/>
          <w:szCs w:val="28"/>
        </w:rPr>
        <w:lastRenderedPageBreak/>
        <w:t>trưởng Tổ công tác chịu</w:t>
      </w:r>
      <w:r w:rsidR="00CB5825">
        <w:rPr>
          <w:rFonts w:ascii="Times New Roman" w:hAnsi="Times New Roman" w:cs="Times New Roman"/>
          <w:sz w:val="28"/>
          <w:szCs w:val="28"/>
        </w:rPr>
        <w:t xml:space="preserve"> </w:t>
      </w:r>
      <w:r w:rsidR="00CB5825" w:rsidRPr="00CB5825">
        <w:rPr>
          <w:rFonts w:ascii="Times New Roman" w:hAnsi="Times New Roman" w:cs="Times New Roman"/>
          <w:sz w:val="28"/>
          <w:szCs w:val="28"/>
        </w:rPr>
        <w:t>trách nhiệm toàn diện trước pháp luật, UBND tỉnh, Chủ tịch UBND tỉnh và các</w:t>
      </w:r>
      <w:r w:rsidR="00CB5825">
        <w:rPr>
          <w:rFonts w:ascii="Times New Roman" w:hAnsi="Times New Roman" w:cs="Times New Roman"/>
          <w:sz w:val="28"/>
          <w:szCs w:val="28"/>
        </w:rPr>
        <w:t xml:space="preserve"> </w:t>
      </w:r>
      <w:r w:rsidR="00CB5825" w:rsidRPr="00CB5825">
        <w:rPr>
          <w:rFonts w:ascii="Times New Roman" w:hAnsi="Times New Roman" w:cs="Times New Roman"/>
          <w:sz w:val="28"/>
          <w:szCs w:val="28"/>
        </w:rPr>
        <w:t>cơ quan có thẩm quyền trong việc triển khai thực hiện sắp xếp, xử lý nhà, đất, tài</w:t>
      </w:r>
      <w:r w:rsidR="00CB5825">
        <w:rPr>
          <w:rFonts w:ascii="Times New Roman" w:hAnsi="Times New Roman" w:cs="Times New Roman"/>
          <w:sz w:val="28"/>
          <w:szCs w:val="28"/>
        </w:rPr>
        <w:t xml:space="preserve"> </w:t>
      </w:r>
      <w:r w:rsidR="00CB5825" w:rsidRPr="00CB5825">
        <w:rPr>
          <w:rFonts w:ascii="Times New Roman" w:hAnsi="Times New Roman" w:cs="Times New Roman"/>
          <w:sz w:val="28"/>
          <w:szCs w:val="28"/>
        </w:rPr>
        <w:t>sản công dôi dư, không sử dụng hoặc sử dụng kém hiệu quả hoặc sử dụng không</w:t>
      </w:r>
      <w:r w:rsidR="00CB5825">
        <w:rPr>
          <w:rFonts w:ascii="Times New Roman" w:hAnsi="Times New Roman" w:cs="Times New Roman"/>
          <w:sz w:val="28"/>
          <w:szCs w:val="28"/>
        </w:rPr>
        <w:t xml:space="preserve"> </w:t>
      </w:r>
      <w:r w:rsidR="00CB5825" w:rsidRPr="00CB5825">
        <w:rPr>
          <w:rFonts w:ascii="Times New Roman" w:hAnsi="Times New Roman" w:cs="Times New Roman"/>
          <w:sz w:val="28"/>
          <w:szCs w:val="28"/>
        </w:rPr>
        <w:t>đúng mục đích không kịp thời, gây thất thoát, lãng phí tài sản nhà nước</w:t>
      </w:r>
      <w:r w:rsidR="00CB5825">
        <w:rPr>
          <w:rFonts w:ascii="Times New Roman" w:hAnsi="Times New Roman" w:cs="Times New Roman"/>
          <w:sz w:val="28"/>
          <w:szCs w:val="28"/>
        </w:rPr>
        <w:t>.</w:t>
      </w:r>
    </w:p>
    <w:p w14:paraId="2607B8B4" w14:textId="7FBCE0F7" w:rsidR="00463A6E" w:rsidRPr="00AD251E" w:rsidRDefault="00463A6E" w:rsidP="00463A6E">
      <w:pPr>
        <w:spacing w:before="120" w:after="120" w:line="240" w:lineRule="auto"/>
        <w:ind w:firstLine="720"/>
        <w:jc w:val="both"/>
        <w:rPr>
          <w:rFonts w:ascii="Times New Roman" w:hAnsi="Times New Roman" w:cs="Times New Roman"/>
          <w:sz w:val="28"/>
          <w:szCs w:val="28"/>
        </w:rPr>
      </w:pPr>
      <w:r w:rsidRPr="00463A6E">
        <w:rPr>
          <w:rFonts w:ascii="Times New Roman" w:hAnsi="Times New Roman" w:cs="Times New Roman"/>
          <w:sz w:val="28"/>
          <w:szCs w:val="28"/>
        </w:rPr>
        <w:t xml:space="preserve">Yêu cầu </w:t>
      </w:r>
      <w:r w:rsidRPr="00CB5825">
        <w:rPr>
          <w:rFonts w:ascii="Times New Roman" w:hAnsi="Times New Roman" w:cs="Times New Roman"/>
          <w:sz w:val="28"/>
          <w:szCs w:val="28"/>
        </w:rPr>
        <w:t xml:space="preserve">Giám đốc (Thủ trưởng) các sở, ban, ngành, </w:t>
      </w:r>
      <w:r>
        <w:rPr>
          <w:rFonts w:ascii="Times New Roman" w:hAnsi="Times New Roman" w:cs="Times New Roman"/>
          <w:sz w:val="28"/>
          <w:szCs w:val="28"/>
        </w:rPr>
        <w:t xml:space="preserve">đoàn thể, </w:t>
      </w:r>
      <w:r w:rsidRPr="00CB5825">
        <w:rPr>
          <w:rFonts w:ascii="Times New Roman" w:hAnsi="Times New Roman" w:cs="Times New Roman"/>
          <w:sz w:val="28"/>
          <w:szCs w:val="28"/>
        </w:rPr>
        <w:t>đơn vị</w:t>
      </w:r>
      <w:r>
        <w:rPr>
          <w:rFonts w:ascii="Times New Roman" w:hAnsi="Times New Roman" w:cs="Times New Roman"/>
          <w:sz w:val="28"/>
          <w:szCs w:val="28"/>
        </w:rPr>
        <w:t>, doanh nghiệp</w:t>
      </w:r>
      <w:r w:rsidRPr="00CB5825">
        <w:rPr>
          <w:rFonts w:ascii="Times New Roman" w:hAnsi="Times New Roman" w:cs="Times New Roman"/>
          <w:sz w:val="28"/>
          <w:szCs w:val="28"/>
        </w:rPr>
        <w:t xml:space="preserve"> cấp tỉnh, Chủ tịch</w:t>
      </w:r>
      <w:r>
        <w:rPr>
          <w:rFonts w:ascii="Times New Roman" w:hAnsi="Times New Roman" w:cs="Times New Roman"/>
          <w:sz w:val="28"/>
          <w:szCs w:val="28"/>
        </w:rPr>
        <w:t xml:space="preserve"> </w:t>
      </w:r>
      <w:r w:rsidRPr="00CB5825">
        <w:rPr>
          <w:rFonts w:ascii="Times New Roman" w:hAnsi="Times New Roman" w:cs="Times New Roman"/>
          <w:sz w:val="28"/>
          <w:szCs w:val="28"/>
        </w:rPr>
        <w:t>UBND các huyện, thành phố, thị xã, Tổ công tác và Tổ trưởng Tổ công tác</w:t>
      </w:r>
      <w:r w:rsidRPr="00463A6E">
        <w:rPr>
          <w:rFonts w:ascii="Times New Roman" w:hAnsi="Times New Roman" w:cs="Times New Roman"/>
          <w:sz w:val="28"/>
          <w:szCs w:val="28"/>
        </w:rPr>
        <w:t xml:space="preserve"> tập trung triển khai, thực hiện nghiêm túc</w:t>
      </w:r>
      <w:r>
        <w:rPr>
          <w:rFonts w:ascii="Times New Roman" w:hAnsi="Times New Roman" w:cs="Times New Roman"/>
          <w:sz w:val="28"/>
          <w:szCs w:val="28"/>
        </w:rPr>
        <w:t xml:space="preserve"> </w:t>
      </w:r>
      <w:r w:rsidRPr="00463A6E">
        <w:rPr>
          <w:rFonts w:ascii="Times New Roman" w:hAnsi="Times New Roman" w:cs="Times New Roman"/>
          <w:sz w:val="28"/>
          <w:szCs w:val="28"/>
        </w:rPr>
        <w:t>các nội dung trên. Quá trình tổ chức thực hiện, trường hợp có khó khăn, vướng</w:t>
      </w:r>
      <w:r>
        <w:rPr>
          <w:rFonts w:ascii="Times New Roman" w:hAnsi="Times New Roman" w:cs="Times New Roman"/>
          <w:sz w:val="28"/>
          <w:szCs w:val="28"/>
        </w:rPr>
        <w:t xml:space="preserve"> </w:t>
      </w:r>
      <w:r w:rsidRPr="00463A6E">
        <w:rPr>
          <w:rFonts w:ascii="Times New Roman" w:hAnsi="Times New Roman" w:cs="Times New Roman"/>
          <w:sz w:val="28"/>
          <w:szCs w:val="28"/>
        </w:rPr>
        <w:t>mắc vượt thẩm quyền, kịp thời báo cáo về Sở Tài chính để được hướng dẫn giải</w:t>
      </w:r>
      <w:r>
        <w:rPr>
          <w:rFonts w:ascii="Times New Roman" w:hAnsi="Times New Roman" w:cs="Times New Roman"/>
          <w:sz w:val="28"/>
          <w:szCs w:val="28"/>
        </w:rPr>
        <w:t xml:space="preserve"> </w:t>
      </w:r>
      <w:r w:rsidRPr="00463A6E">
        <w:rPr>
          <w:rFonts w:ascii="Times New Roman" w:hAnsi="Times New Roman" w:cs="Times New Roman"/>
          <w:sz w:val="28"/>
          <w:szCs w:val="28"/>
        </w:rPr>
        <w:t>quyết hoặc trình cấp có thẩm quyền giải quyết theo quy định./.</w:t>
      </w:r>
    </w:p>
    <w:p w14:paraId="3EBF9CD0" w14:textId="77777777" w:rsidR="001251A0" w:rsidRPr="00C22438" w:rsidRDefault="001251A0" w:rsidP="00783F6F">
      <w:pPr>
        <w:spacing w:before="120" w:after="120"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B6291" w:rsidRPr="00C22438" w14:paraId="238FFED8" w14:textId="77777777" w:rsidTr="007B6A11">
        <w:tc>
          <w:tcPr>
            <w:tcW w:w="4531" w:type="dxa"/>
          </w:tcPr>
          <w:p w14:paraId="4B99CD81" w14:textId="77777777" w:rsidR="00BB6291" w:rsidRPr="00C22438" w:rsidRDefault="00BB6291" w:rsidP="00BB6291">
            <w:pPr>
              <w:spacing w:after="0" w:line="240" w:lineRule="auto"/>
              <w:jc w:val="both"/>
              <w:rPr>
                <w:rFonts w:ascii="Times New Roman" w:hAnsi="Times New Roman" w:cs="Times New Roman"/>
                <w:b/>
                <w:bCs/>
                <w:i/>
                <w:iCs/>
                <w:sz w:val="24"/>
                <w:szCs w:val="24"/>
              </w:rPr>
            </w:pPr>
            <w:r w:rsidRPr="00C22438">
              <w:rPr>
                <w:rFonts w:ascii="Times New Roman" w:hAnsi="Times New Roman" w:cs="Times New Roman"/>
                <w:b/>
                <w:bCs/>
                <w:i/>
                <w:iCs/>
                <w:sz w:val="24"/>
                <w:szCs w:val="24"/>
              </w:rPr>
              <w:t>Nơi nhận:</w:t>
            </w:r>
          </w:p>
          <w:p w14:paraId="1C1E1CCE" w14:textId="01347F87" w:rsidR="00BB6291" w:rsidRDefault="00BB6291" w:rsidP="00BB6291">
            <w:pPr>
              <w:spacing w:after="0" w:line="240" w:lineRule="auto"/>
              <w:jc w:val="both"/>
              <w:rPr>
                <w:rFonts w:ascii="Times New Roman" w:hAnsi="Times New Roman" w:cs="Times New Roman"/>
              </w:rPr>
            </w:pPr>
            <w:r w:rsidRPr="00C22438">
              <w:rPr>
                <w:rFonts w:ascii="Times New Roman" w:hAnsi="Times New Roman" w:cs="Times New Roman"/>
              </w:rPr>
              <w:t>- Như trên;</w:t>
            </w:r>
          </w:p>
          <w:p w14:paraId="441E2F7A" w14:textId="1109B90A" w:rsidR="00AD251E" w:rsidRDefault="00AD251E" w:rsidP="00BB6291">
            <w:pPr>
              <w:spacing w:after="0" w:line="240" w:lineRule="auto"/>
              <w:jc w:val="both"/>
              <w:rPr>
                <w:rFonts w:ascii="Times New Roman" w:hAnsi="Times New Roman" w:cs="Times New Roman"/>
              </w:rPr>
            </w:pPr>
            <w:r>
              <w:rPr>
                <w:rFonts w:ascii="Times New Roman" w:hAnsi="Times New Roman" w:cs="Times New Roman"/>
              </w:rPr>
              <w:t>- TTr: Tỉnh ủy, HĐND tỉnh;</w:t>
            </w:r>
          </w:p>
          <w:p w14:paraId="205BE7D6" w14:textId="64CB5434" w:rsidR="00AD251E" w:rsidRPr="00C22438" w:rsidRDefault="00AD251E" w:rsidP="00BB6291">
            <w:pPr>
              <w:spacing w:after="0" w:line="240" w:lineRule="auto"/>
              <w:jc w:val="both"/>
              <w:rPr>
                <w:rFonts w:ascii="Times New Roman" w:hAnsi="Times New Roman" w:cs="Times New Roman"/>
              </w:rPr>
            </w:pPr>
            <w:r>
              <w:rPr>
                <w:rFonts w:ascii="Times New Roman" w:hAnsi="Times New Roman" w:cs="Times New Roman"/>
              </w:rPr>
              <w:t>- Đoàn ĐBQH tỉnh;</w:t>
            </w:r>
          </w:p>
          <w:p w14:paraId="25664701" w14:textId="77777777" w:rsidR="00BB6291" w:rsidRPr="00C22438" w:rsidRDefault="00BB6291" w:rsidP="00BB6291">
            <w:pPr>
              <w:spacing w:after="0" w:line="240" w:lineRule="auto"/>
              <w:jc w:val="both"/>
              <w:rPr>
                <w:rFonts w:ascii="Times New Roman" w:hAnsi="Times New Roman" w:cs="Times New Roman"/>
              </w:rPr>
            </w:pPr>
            <w:r w:rsidRPr="00C22438">
              <w:rPr>
                <w:rFonts w:ascii="Times New Roman" w:hAnsi="Times New Roman" w:cs="Times New Roman"/>
              </w:rPr>
              <w:t>- Chủ tịch, các PCT UBND tỉnh;</w:t>
            </w:r>
          </w:p>
          <w:p w14:paraId="1A91C6C5" w14:textId="37058E20" w:rsidR="00467BFB" w:rsidRPr="00C22438" w:rsidRDefault="00573C60" w:rsidP="00BB6291">
            <w:pPr>
              <w:spacing w:after="0" w:line="240" w:lineRule="auto"/>
              <w:jc w:val="both"/>
              <w:rPr>
                <w:rFonts w:ascii="Times New Roman" w:hAnsi="Times New Roman" w:cs="Times New Roman"/>
              </w:rPr>
            </w:pPr>
            <w:r w:rsidRPr="00C22438">
              <w:rPr>
                <w:rFonts w:ascii="Times New Roman" w:hAnsi="Times New Roman" w:cs="Times New Roman"/>
              </w:rPr>
              <w:t xml:space="preserve">- Chánh VP, </w:t>
            </w:r>
            <w:r w:rsidR="003F13DE">
              <w:rPr>
                <w:rFonts w:ascii="Times New Roman" w:hAnsi="Times New Roman" w:cs="Times New Roman"/>
              </w:rPr>
              <w:t xml:space="preserve">các </w:t>
            </w:r>
            <w:r w:rsidRPr="00C22438">
              <w:rPr>
                <w:rFonts w:ascii="Times New Roman" w:hAnsi="Times New Roman" w:cs="Times New Roman"/>
              </w:rPr>
              <w:t xml:space="preserve">Phó CVP </w:t>
            </w:r>
            <w:r w:rsidR="003F13DE">
              <w:rPr>
                <w:rFonts w:ascii="Times New Roman" w:hAnsi="Times New Roman" w:cs="Times New Roman"/>
              </w:rPr>
              <w:t>UBND tỉnh</w:t>
            </w:r>
            <w:r w:rsidRPr="00C22438">
              <w:rPr>
                <w:rFonts w:ascii="Times New Roman" w:hAnsi="Times New Roman" w:cs="Times New Roman"/>
              </w:rPr>
              <w:t>;</w:t>
            </w:r>
          </w:p>
          <w:p w14:paraId="4044E80C" w14:textId="77777777" w:rsidR="00573C60" w:rsidRPr="00C22438" w:rsidRDefault="00573C60" w:rsidP="00BB6291">
            <w:pPr>
              <w:spacing w:after="0" w:line="240" w:lineRule="auto"/>
              <w:jc w:val="both"/>
              <w:rPr>
                <w:rFonts w:ascii="Times New Roman" w:hAnsi="Times New Roman" w:cs="Times New Roman"/>
              </w:rPr>
            </w:pPr>
            <w:r w:rsidRPr="00C22438">
              <w:rPr>
                <w:rFonts w:ascii="Times New Roman" w:hAnsi="Times New Roman" w:cs="Times New Roman"/>
              </w:rPr>
              <w:t>- Trung tâm CB-TH tỉnh;</w:t>
            </w:r>
          </w:p>
          <w:p w14:paraId="6BE8FB39" w14:textId="1AC912B3" w:rsidR="005645D4" w:rsidRPr="00C22438" w:rsidRDefault="00573C60" w:rsidP="00B05024">
            <w:pPr>
              <w:spacing w:after="0" w:line="240" w:lineRule="auto"/>
              <w:jc w:val="both"/>
              <w:rPr>
                <w:rFonts w:ascii="Times New Roman" w:hAnsi="Times New Roman" w:cs="Times New Roman"/>
              </w:rPr>
            </w:pPr>
            <w:r w:rsidRPr="00C22438">
              <w:rPr>
                <w:rFonts w:ascii="Times New Roman" w:hAnsi="Times New Roman" w:cs="Times New Roman"/>
              </w:rPr>
              <w:t>- Lưu: VT,</w:t>
            </w:r>
            <w:r w:rsidR="00D5118B">
              <w:rPr>
                <w:rFonts w:ascii="Times New Roman" w:hAnsi="Times New Roman" w:cs="Times New Roman"/>
              </w:rPr>
              <w:t xml:space="preserve"> </w:t>
            </w:r>
            <w:r w:rsidRPr="00C22438">
              <w:rPr>
                <w:rFonts w:ascii="Times New Roman" w:hAnsi="Times New Roman" w:cs="Times New Roman"/>
              </w:rPr>
              <w:t>TH</w:t>
            </w:r>
            <w:r w:rsidRPr="00C22438">
              <w:rPr>
                <w:rFonts w:ascii="Times New Roman" w:hAnsi="Times New Roman" w:cs="Times New Roman"/>
                <w:vertAlign w:val="subscript"/>
              </w:rPr>
              <w:t>5</w:t>
            </w:r>
            <w:r w:rsidR="00B66996" w:rsidRPr="00C22438">
              <w:rPr>
                <w:rFonts w:ascii="Times New Roman" w:hAnsi="Times New Roman" w:cs="Times New Roman"/>
              </w:rPr>
              <w:t>.</w:t>
            </w:r>
          </w:p>
        </w:tc>
        <w:tc>
          <w:tcPr>
            <w:tcW w:w="4531" w:type="dxa"/>
          </w:tcPr>
          <w:p w14:paraId="52565B63" w14:textId="4D8B2F60" w:rsidR="00573C60" w:rsidRPr="00C22438" w:rsidRDefault="00EB7971" w:rsidP="004D59DE">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KT</w:t>
            </w:r>
            <w:r w:rsidR="00727BC0" w:rsidRPr="00C22438">
              <w:rPr>
                <w:rFonts w:ascii="Times New Roman" w:hAnsi="Times New Roman" w:cs="Times New Roman"/>
                <w:b/>
                <w:bCs/>
                <w:sz w:val="26"/>
                <w:szCs w:val="26"/>
              </w:rPr>
              <w:t xml:space="preserve">. </w:t>
            </w:r>
            <w:r w:rsidR="006D46CB" w:rsidRPr="00C22438">
              <w:rPr>
                <w:rFonts w:ascii="Times New Roman" w:hAnsi="Times New Roman" w:cs="Times New Roman"/>
                <w:b/>
                <w:bCs/>
                <w:sz w:val="26"/>
                <w:szCs w:val="26"/>
              </w:rPr>
              <w:t>CH</w:t>
            </w:r>
            <w:r w:rsidR="00EA69E7" w:rsidRPr="00C22438">
              <w:rPr>
                <w:rFonts w:ascii="Times New Roman" w:hAnsi="Times New Roman" w:cs="Times New Roman"/>
                <w:b/>
                <w:bCs/>
                <w:sz w:val="26"/>
                <w:szCs w:val="26"/>
              </w:rPr>
              <w:t>Ủ TỊCH</w:t>
            </w:r>
            <w:r w:rsidR="00727BC0" w:rsidRPr="00C22438">
              <w:rPr>
                <w:rFonts w:ascii="Times New Roman" w:hAnsi="Times New Roman" w:cs="Times New Roman"/>
                <w:b/>
                <w:bCs/>
                <w:sz w:val="26"/>
                <w:szCs w:val="26"/>
              </w:rPr>
              <w:br/>
            </w:r>
            <w:r>
              <w:rPr>
                <w:rFonts w:ascii="Times New Roman" w:hAnsi="Times New Roman" w:cs="Times New Roman"/>
                <w:b/>
                <w:bCs/>
                <w:sz w:val="26"/>
                <w:szCs w:val="26"/>
              </w:rPr>
              <w:t>PHÓ CHỦ TỊCH</w:t>
            </w:r>
          </w:p>
          <w:p w14:paraId="734CBB83" w14:textId="77777777" w:rsidR="007B6A11" w:rsidRPr="00C22438" w:rsidRDefault="007B6A11" w:rsidP="004D59DE">
            <w:pPr>
              <w:spacing w:after="0" w:line="240" w:lineRule="auto"/>
              <w:jc w:val="center"/>
              <w:rPr>
                <w:rFonts w:ascii="Times New Roman" w:hAnsi="Times New Roman" w:cs="Times New Roman"/>
                <w:b/>
                <w:bCs/>
                <w:sz w:val="26"/>
                <w:szCs w:val="26"/>
              </w:rPr>
            </w:pPr>
          </w:p>
          <w:p w14:paraId="06CEFA4B" w14:textId="77777777" w:rsidR="007B6A11" w:rsidRPr="00C22438" w:rsidRDefault="007B6A11" w:rsidP="004D59DE">
            <w:pPr>
              <w:spacing w:after="0" w:line="240" w:lineRule="auto"/>
              <w:jc w:val="center"/>
              <w:rPr>
                <w:rFonts w:ascii="Times New Roman" w:hAnsi="Times New Roman" w:cs="Times New Roman"/>
                <w:b/>
                <w:bCs/>
                <w:sz w:val="26"/>
                <w:szCs w:val="26"/>
              </w:rPr>
            </w:pPr>
          </w:p>
          <w:p w14:paraId="6452649B" w14:textId="77777777" w:rsidR="007B6A11" w:rsidRPr="00C22438" w:rsidRDefault="007B6A11" w:rsidP="004D59DE">
            <w:pPr>
              <w:spacing w:after="0" w:line="240" w:lineRule="auto"/>
              <w:jc w:val="center"/>
              <w:rPr>
                <w:rFonts w:ascii="Times New Roman" w:hAnsi="Times New Roman" w:cs="Times New Roman"/>
                <w:b/>
                <w:bCs/>
                <w:sz w:val="26"/>
                <w:szCs w:val="26"/>
              </w:rPr>
            </w:pPr>
          </w:p>
          <w:p w14:paraId="0F5F77D9" w14:textId="77777777" w:rsidR="00465674" w:rsidRPr="00C22438" w:rsidRDefault="00465674" w:rsidP="004D59DE">
            <w:pPr>
              <w:spacing w:after="0" w:line="240" w:lineRule="auto"/>
              <w:jc w:val="center"/>
              <w:rPr>
                <w:rFonts w:ascii="Times New Roman" w:hAnsi="Times New Roman" w:cs="Times New Roman"/>
                <w:b/>
                <w:bCs/>
                <w:sz w:val="26"/>
                <w:szCs w:val="26"/>
              </w:rPr>
            </w:pPr>
          </w:p>
          <w:p w14:paraId="2F946D9A" w14:textId="77777777" w:rsidR="007B6A11" w:rsidRPr="00C22438" w:rsidRDefault="007B6A11" w:rsidP="004D59DE">
            <w:pPr>
              <w:spacing w:after="0" w:line="240" w:lineRule="auto"/>
              <w:jc w:val="center"/>
              <w:rPr>
                <w:rFonts w:ascii="Times New Roman" w:hAnsi="Times New Roman" w:cs="Times New Roman"/>
                <w:b/>
                <w:bCs/>
                <w:sz w:val="26"/>
                <w:szCs w:val="26"/>
              </w:rPr>
            </w:pPr>
          </w:p>
          <w:p w14:paraId="3D49216F" w14:textId="77777777" w:rsidR="007B6A11" w:rsidRPr="00C22438" w:rsidRDefault="007B6A11" w:rsidP="004D59DE">
            <w:pPr>
              <w:spacing w:after="0" w:line="240" w:lineRule="auto"/>
              <w:jc w:val="center"/>
              <w:rPr>
                <w:rFonts w:ascii="Times New Roman" w:hAnsi="Times New Roman" w:cs="Times New Roman"/>
                <w:b/>
                <w:bCs/>
                <w:sz w:val="26"/>
                <w:szCs w:val="26"/>
              </w:rPr>
            </w:pPr>
          </w:p>
          <w:p w14:paraId="63FAB21D" w14:textId="1FE37433" w:rsidR="00DF76E7" w:rsidRPr="00C22438" w:rsidRDefault="00325B2A" w:rsidP="00A434B9">
            <w:pPr>
              <w:tabs>
                <w:tab w:val="center" w:pos="2157"/>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Trần </w:t>
            </w:r>
            <w:r w:rsidR="00EB7971">
              <w:rPr>
                <w:rFonts w:ascii="Times New Roman" w:hAnsi="Times New Roman" w:cs="Times New Roman"/>
                <w:b/>
                <w:bCs/>
                <w:sz w:val="28"/>
                <w:szCs w:val="28"/>
              </w:rPr>
              <w:t>Báu Hà</w:t>
            </w:r>
          </w:p>
        </w:tc>
      </w:tr>
      <w:bookmarkEnd w:id="0"/>
    </w:tbl>
    <w:p w14:paraId="46338F59" w14:textId="77777777" w:rsidR="00BB6291" w:rsidRPr="00C22438" w:rsidRDefault="00BB6291" w:rsidP="007F39F3">
      <w:pPr>
        <w:spacing w:after="120" w:line="240" w:lineRule="auto"/>
        <w:jc w:val="both"/>
        <w:rPr>
          <w:rFonts w:ascii="Times New Roman" w:hAnsi="Times New Roman" w:cs="Times New Roman"/>
          <w:sz w:val="28"/>
          <w:szCs w:val="28"/>
        </w:rPr>
      </w:pPr>
    </w:p>
    <w:sectPr w:rsidR="00BB6291" w:rsidRPr="00C22438" w:rsidSect="00783F6F">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64AE6" w14:textId="77777777" w:rsidR="00DA6EBD" w:rsidRDefault="00DA6EBD">
      <w:pPr>
        <w:spacing w:after="0" w:line="240" w:lineRule="auto"/>
      </w:pPr>
      <w:r>
        <w:separator/>
      </w:r>
    </w:p>
  </w:endnote>
  <w:endnote w:type="continuationSeparator" w:id="0">
    <w:p w14:paraId="178B0A41" w14:textId="77777777" w:rsidR="00DA6EBD" w:rsidRDefault="00DA6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8553" w14:textId="77777777" w:rsidR="00DA6EBD" w:rsidRDefault="00DA6EBD">
      <w:pPr>
        <w:spacing w:after="0" w:line="240" w:lineRule="auto"/>
      </w:pPr>
      <w:r>
        <w:separator/>
      </w:r>
    </w:p>
  </w:footnote>
  <w:footnote w:type="continuationSeparator" w:id="0">
    <w:p w14:paraId="744E6D4A" w14:textId="77777777" w:rsidR="00DA6EBD" w:rsidRDefault="00DA6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607639"/>
      <w:docPartObj>
        <w:docPartGallery w:val="Page Numbers (Top of Page)"/>
        <w:docPartUnique/>
      </w:docPartObj>
    </w:sdtPr>
    <w:sdtEndPr>
      <w:rPr>
        <w:rFonts w:ascii="Times New Roman" w:hAnsi="Times New Roman" w:cs="Times New Roman"/>
        <w:noProof/>
        <w:sz w:val="28"/>
        <w:szCs w:val="28"/>
      </w:rPr>
    </w:sdtEndPr>
    <w:sdtContent>
      <w:p w14:paraId="1EBB4377" w14:textId="139DA1A3" w:rsidR="00EA44E7" w:rsidRPr="00E979DF" w:rsidRDefault="0005267D" w:rsidP="00671EDB">
        <w:pPr>
          <w:pStyle w:val="Header"/>
          <w:jc w:val="center"/>
          <w:rPr>
            <w:rFonts w:ascii="Times New Roman" w:hAnsi="Times New Roman" w:cs="Times New Roman"/>
            <w:sz w:val="28"/>
            <w:szCs w:val="28"/>
          </w:rPr>
        </w:pPr>
        <w:r w:rsidRPr="00E979DF">
          <w:rPr>
            <w:rFonts w:ascii="Times New Roman" w:hAnsi="Times New Roman" w:cs="Times New Roman"/>
            <w:sz w:val="28"/>
            <w:szCs w:val="28"/>
          </w:rPr>
          <w:fldChar w:fldCharType="begin"/>
        </w:r>
        <w:r w:rsidRPr="00E979DF">
          <w:rPr>
            <w:rFonts w:ascii="Times New Roman" w:hAnsi="Times New Roman" w:cs="Times New Roman"/>
            <w:sz w:val="28"/>
            <w:szCs w:val="28"/>
          </w:rPr>
          <w:instrText xml:space="preserve"> PAGE   \* MERGEFORMAT </w:instrText>
        </w:r>
        <w:r w:rsidRPr="00E979DF">
          <w:rPr>
            <w:rFonts w:ascii="Times New Roman" w:hAnsi="Times New Roman" w:cs="Times New Roman"/>
            <w:sz w:val="28"/>
            <w:szCs w:val="28"/>
          </w:rPr>
          <w:fldChar w:fldCharType="separate"/>
        </w:r>
        <w:r w:rsidR="00023BFC">
          <w:rPr>
            <w:rFonts w:ascii="Times New Roman" w:hAnsi="Times New Roman" w:cs="Times New Roman"/>
            <w:noProof/>
            <w:sz w:val="28"/>
            <w:szCs w:val="28"/>
          </w:rPr>
          <w:t>2</w:t>
        </w:r>
        <w:r w:rsidRPr="00E979DF">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B7B56"/>
    <w:multiLevelType w:val="hybridMultilevel"/>
    <w:tmpl w:val="599E697A"/>
    <w:lvl w:ilvl="0" w:tplc="4EC08F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02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A0"/>
    <w:rsid w:val="000000A8"/>
    <w:rsid w:val="00000A3E"/>
    <w:rsid w:val="00003850"/>
    <w:rsid w:val="000117A8"/>
    <w:rsid w:val="000174A4"/>
    <w:rsid w:val="00023BFC"/>
    <w:rsid w:val="000240FA"/>
    <w:rsid w:val="0002547C"/>
    <w:rsid w:val="00030263"/>
    <w:rsid w:val="00031671"/>
    <w:rsid w:val="0003212F"/>
    <w:rsid w:val="00033920"/>
    <w:rsid w:val="000415EE"/>
    <w:rsid w:val="000454E2"/>
    <w:rsid w:val="00045C13"/>
    <w:rsid w:val="00047BEE"/>
    <w:rsid w:val="0005267D"/>
    <w:rsid w:val="00066831"/>
    <w:rsid w:val="00066DD9"/>
    <w:rsid w:val="000725B3"/>
    <w:rsid w:val="00072850"/>
    <w:rsid w:val="000819FA"/>
    <w:rsid w:val="000822D5"/>
    <w:rsid w:val="00087017"/>
    <w:rsid w:val="00091210"/>
    <w:rsid w:val="00095140"/>
    <w:rsid w:val="00096A09"/>
    <w:rsid w:val="000A404D"/>
    <w:rsid w:val="000B4738"/>
    <w:rsid w:val="000B4FBE"/>
    <w:rsid w:val="000C418B"/>
    <w:rsid w:val="000C4454"/>
    <w:rsid w:val="000C4886"/>
    <w:rsid w:val="000C4D88"/>
    <w:rsid w:val="000D07A4"/>
    <w:rsid w:val="000D2A63"/>
    <w:rsid w:val="000D38FB"/>
    <w:rsid w:val="000D46E5"/>
    <w:rsid w:val="000E2839"/>
    <w:rsid w:val="000F1229"/>
    <w:rsid w:val="000F2339"/>
    <w:rsid w:val="000F3CCC"/>
    <w:rsid w:val="001050D5"/>
    <w:rsid w:val="00111575"/>
    <w:rsid w:val="001155F2"/>
    <w:rsid w:val="00124C52"/>
    <w:rsid w:val="001251A0"/>
    <w:rsid w:val="001260F5"/>
    <w:rsid w:val="00126B16"/>
    <w:rsid w:val="001329F7"/>
    <w:rsid w:val="00134D23"/>
    <w:rsid w:val="00144EAB"/>
    <w:rsid w:val="00144FBA"/>
    <w:rsid w:val="001463E0"/>
    <w:rsid w:val="001467D6"/>
    <w:rsid w:val="0015030D"/>
    <w:rsid w:val="00153A88"/>
    <w:rsid w:val="00154012"/>
    <w:rsid w:val="0015412E"/>
    <w:rsid w:val="001613B5"/>
    <w:rsid w:val="00161C77"/>
    <w:rsid w:val="00163925"/>
    <w:rsid w:val="0016496B"/>
    <w:rsid w:val="001650F8"/>
    <w:rsid w:val="00165297"/>
    <w:rsid w:val="0017671D"/>
    <w:rsid w:val="0017704C"/>
    <w:rsid w:val="00182D42"/>
    <w:rsid w:val="00185789"/>
    <w:rsid w:val="00185883"/>
    <w:rsid w:val="00192140"/>
    <w:rsid w:val="001A4509"/>
    <w:rsid w:val="001B089E"/>
    <w:rsid w:val="001B0FFA"/>
    <w:rsid w:val="001B2F73"/>
    <w:rsid w:val="001B4A47"/>
    <w:rsid w:val="001B6857"/>
    <w:rsid w:val="001C22FA"/>
    <w:rsid w:val="001C38DC"/>
    <w:rsid w:val="001C6C31"/>
    <w:rsid w:val="001C7C63"/>
    <w:rsid w:val="001D308E"/>
    <w:rsid w:val="001D4C42"/>
    <w:rsid w:val="001E094D"/>
    <w:rsid w:val="001E0AB7"/>
    <w:rsid w:val="001E0C19"/>
    <w:rsid w:val="001E1B3C"/>
    <w:rsid w:val="001E22F0"/>
    <w:rsid w:val="001F0CCF"/>
    <w:rsid w:val="001F3102"/>
    <w:rsid w:val="001F78B0"/>
    <w:rsid w:val="00201EB0"/>
    <w:rsid w:val="002059CD"/>
    <w:rsid w:val="00206270"/>
    <w:rsid w:val="0020639C"/>
    <w:rsid w:val="00212E64"/>
    <w:rsid w:val="00212EC0"/>
    <w:rsid w:val="00215893"/>
    <w:rsid w:val="002219FB"/>
    <w:rsid w:val="00232BB4"/>
    <w:rsid w:val="002337B9"/>
    <w:rsid w:val="0023440E"/>
    <w:rsid w:val="002353E2"/>
    <w:rsid w:val="00236ECF"/>
    <w:rsid w:val="002400A6"/>
    <w:rsid w:val="00242CB7"/>
    <w:rsid w:val="00246261"/>
    <w:rsid w:val="00247EB0"/>
    <w:rsid w:val="00251C31"/>
    <w:rsid w:val="002529B1"/>
    <w:rsid w:val="00261B48"/>
    <w:rsid w:val="002634B1"/>
    <w:rsid w:val="00273187"/>
    <w:rsid w:val="00273678"/>
    <w:rsid w:val="002834C1"/>
    <w:rsid w:val="00286636"/>
    <w:rsid w:val="0029465C"/>
    <w:rsid w:val="00294EA7"/>
    <w:rsid w:val="00296056"/>
    <w:rsid w:val="002A100F"/>
    <w:rsid w:val="002A3083"/>
    <w:rsid w:val="002A3953"/>
    <w:rsid w:val="002A566D"/>
    <w:rsid w:val="002B122A"/>
    <w:rsid w:val="002B2891"/>
    <w:rsid w:val="002B3310"/>
    <w:rsid w:val="002B37C2"/>
    <w:rsid w:val="002B3E96"/>
    <w:rsid w:val="002B4D06"/>
    <w:rsid w:val="002C4C01"/>
    <w:rsid w:val="002C4E1B"/>
    <w:rsid w:val="002D27FF"/>
    <w:rsid w:val="002D284E"/>
    <w:rsid w:val="002D3E89"/>
    <w:rsid w:val="002E057F"/>
    <w:rsid w:val="002E2A9B"/>
    <w:rsid w:val="002E2BDD"/>
    <w:rsid w:val="002E4A98"/>
    <w:rsid w:val="002F0C69"/>
    <w:rsid w:val="002F0E18"/>
    <w:rsid w:val="002F36CF"/>
    <w:rsid w:val="003018BF"/>
    <w:rsid w:val="00303399"/>
    <w:rsid w:val="00305D22"/>
    <w:rsid w:val="00306BAC"/>
    <w:rsid w:val="003114FF"/>
    <w:rsid w:val="003129EB"/>
    <w:rsid w:val="003205E2"/>
    <w:rsid w:val="00325B2A"/>
    <w:rsid w:val="00330AEF"/>
    <w:rsid w:val="00333326"/>
    <w:rsid w:val="003412C7"/>
    <w:rsid w:val="003418BA"/>
    <w:rsid w:val="00351DE4"/>
    <w:rsid w:val="00354358"/>
    <w:rsid w:val="00354943"/>
    <w:rsid w:val="00355A77"/>
    <w:rsid w:val="00355F78"/>
    <w:rsid w:val="003604D1"/>
    <w:rsid w:val="00361649"/>
    <w:rsid w:val="00362C02"/>
    <w:rsid w:val="0036668C"/>
    <w:rsid w:val="00366A70"/>
    <w:rsid w:val="00366AC1"/>
    <w:rsid w:val="00370A00"/>
    <w:rsid w:val="003758BD"/>
    <w:rsid w:val="00376719"/>
    <w:rsid w:val="00383901"/>
    <w:rsid w:val="003947D0"/>
    <w:rsid w:val="003A35A7"/>
    <w:rsid w:val="003A6133"/>
    <w:rsid w:val="003A704F"/>
    <w:rsid w:val="003B00F4"/>
    <w:rsid w:val="003B3318"/>
    <w:rsid w:val="003C1586"/>
    <w:rsid w:val="003C668A"/>
    <w:rsid w:val="003C7C3C"/>
    <w:rsid w:val="003D2524"/>
    <w:rsid w:val="003D434F"/>
    <w:rsid w:val="003E097A"/>
    <w:rsid w:val="003E5554"/>
    <w:rsid w:val="003E6B36"/>
    <w:rsid w:val="003E6FD7"/>
    <w:rsid w:val="003F13DE"/>
    <w:rsid w:val="003F1862"/>
    <w:rsid w:val="003F457A"/>
    <w:rsid w:val="003F75D5"/>
    <w:rsid w:val="0040126D"/>
    <w:rsid w:val="004023CB"/>
    <w:rsid w:val="004028D0"/>
    <w:rsid w:val="004033DD"/>
    <w:rsid w:val="00404EAC"/>
    <w:rsid w:val="004051EC"/>
    <w:rsid w:val="0041031A"/>
    <w:rsid w:val="00411B4C"/>
    <w:rsid w:val="00413D26"/>
    <w:rsid w:val="004177C0"/>
    <w:rsid w:val="00420A0C"/>
    <w:rsid w:val="004211CE"/>
    <w:rsid w:val="00421D85"/>
    <w:rsid w:val="00430DA0"/>
    <w:rsid w:val="00431A3A"/>
    <w:rsid w:val="0043716B"/>
    <w:rsid w:val="00437EDC"/>
    <w:rsid w:val="004406EC"/>
    <w:rsid w:val="00441B3F"/>
    <w:rsid w:val="004503DC"/>
    <w:rsid w:val="00454301"/>
    <w:rsid w:val="0045714F"/>
    <w:rsid w:val="00463A6E"/>
    <w:rsid w:val="00465674"/>
    <w:rsid w:val="00467BFB"/>
    <w:rsid w:val="00467D30"/>
    <w:rsid w:val="00472DEC"/>
    <w:rsid w:val="004744C1"/>
    <w:rsid w:val="0048500A"/>
    <w:rsid w:val="004873F0"/>
    <w:rsid w:val="00490718"/>
    <w:rsid w:val="0049118F"/>
    <w:rsid w:val="00495D05"/>
    <w:rsid w:val="00496C15"/>
    <w:rsid w:val="004A268B"/>
    <w:rsid w:val="004A65DC"/>
    <w:rsid w:val="004B103C"/>
    <w:rsid w:val="004B265F"/>
    <w:rsid w:val="004B3D71"/>
    <w:rsid w:val="004C3252"/>
    <w:rsid w:val="004D3AF2"/>
    <w:rsid w:val="004D59DE"/>
    <w:rsid w:val="004D7161"/>
    <w:rsid w:val="004E4A6C"/>
    <w:rsid w:val="004E4EE9"/>
    <w:rsid w:val="004F38C3"/>
    <w:rsid w:val="004F6C59"/>
    <w:rsid w:val="004F7427"/>
    <w:rsid w:val="005053A4"/>
    <w:rsid w:val="00512CE4"/>
    <w:rsid w:val="0051482B"/>
    <w:rsid w:val="0052079C"/>
    <w:rsid w:val="00530CE2"/>
    <w:rsid w:val="00537327"/>
    <w:rsid w:val="005430FB"/>
    <w:rsid w:val="00546950"/>
    <w:rsid w:val="00552E22"/>
    <w:rsid w:val="005645D4"/>
    <w:rsid w:val="0056472E"/>
    <w:rsid w:val="0056586F"/>
    <w:rsid w:val="00570AF4"/>
    <w:rsid w:val="00573C60"/>
    <w:rsid w:val="005806FD"/>
    <w:rsid w:val="00582853"/>
    <w:rsid w:val="005900E5"/>
    <w:rsid w:val="00591E91"/>
    <w:rsid w:val="00592314"/>
    <w:rsid w:val="0059497D"/>
    <w:rsid w:val="00596589"/>
    <w:rsid w:val="005A4507"/>
    <w:rsid w:val="005B1531"/>
    <w:rsid w:val="005B1A1E"/>
    <w:rsid w:val="005B1EB1"/>
    <w:rsid w:val="005B7E5C"/>
    <w:rsid w:val="005C081D"/>
    <w:rsid w:val="005C365E"/>
    <w:rsid w:val="005C4E4A"/>
    <w:rsid w:val="005D2ABB"/>
    <w:rsid w:val="005D30E8"/>
    <w:rsid w:val="005D3375"/>
    <w:rsid w:val="005D3C51"/>
    <w:rsid w:val="005D49EC"/>
    <w:rsid w:val="005D7922"/>
    <w:rsid w:val="005E0771"/>
    <w:rsid w:val="005E3325"/>
    <w:rsid w:val="005E37F0"/>
    <w:rsid w:val="005E3D2E"/>
    <w:rsid w:val="005E5025"/>
    <w:rsid w:val="005E5D40"/>
    <w:rsid w:val="005F2147"/>
    <w:rsid w:val="005F7149"/>
    <w:rsid w:val="005F7821"/>
    <w:rsid w:val="006002EC"/>
    <w:rsid w:val="00603096"/>
    <w:rsid w:val="00603879"/>
    <w:rsid w:val="00604441"/>
    <w:rsid w:val="00613132"/>
    <w:rsid w:val="00614D02"/>
    <w:rsid w:val="00617949"/>
    <w:rsid w:val="00625344"/>
    <w:rsid w:val="0062588F"/>
    <w:rsid w:val="00625F34"/>
    <w:rsid w:val="0062782C"/>
    <w:rsid w:val="006322BB"/>
    <w:rsid w:val="00641969"/>
    <w:rsid w:val="00642F9F"/>
    <w:rsid w:val="00643D31"/>
    <w:rsid w:val="0064503E"/>
    <w:rsid w:val="0064571F"/>
    <w:rsid w:val="006526A3"/>
    <w:rsid w:val="00665D9A"/>
    <w:rsid w:val="006672D7"/>
    <w:rsid w:val="006763C2"/>
    <w:rsid w:val="006829CA"/>
    <w:rsid w:val="0068433D"/>
    <w:rsid w:val="00685B99"/>
    <w:rsid w:val="0068771E"/>
    <w:rsid w:val="00691650"/>
    <w:rsid w:val="00691EBD"/>
    <w:rsid w:val="00695A40"/>
    <w:rsid w:val="006A02CF"/>
    <w:rsid w:val="006A0EB0"/>
    <w:rsid w:val="006A272B"/>
    <w:rsid w:val="006A5D05"/>
    <w:rsid w:val="006B35E2"/>
    <w:rsid w:val="006C4B8B"/>
    <w:rsid w:val="006C6FD7"/>
    <w:rsid w:val="006C7A21"/>
    <w:rsid w:val="006D46CB"/>
    <w:rsid w:val="006E0E87"/>
    <w:rsid w:val="006E4525"/>
    <w:rsid w:val="006E628B"/>
    <w:rsid w:val="006E76D3"/>
    <w:rsid w:val="006F2604"/>
    <w:rsid w:val="006F2621"/>
    <w:rsid w:val="006F4F40"/>
    <w:rsid w:val="00700CA5"/>
    <w:rsid w:val="00715526"/>
    <w:rsid w:val="007164EA"/>
    <w:rsid w:val="00716813"/>
    <w:rsid w:val="007174D5"/>
    <w:rsid w:val="00720EC6"/>
    <w:rsid w:val="00721F87"/>
    <w:rsid w:val="00722797"/>
    <w:rsid w:val="00722AC6"/>
    <w:rsid w:val="00727400"/>
    <w:rsid w:val="00727BC0"/>
    <w:rsid w:val="00736090"/>
    <w:rsid w:val="007464D8"/>
    <w:rsid w:val="00752FAF"/>
    <w:rsid w:val="00757A06"/>
    <w:rsid w:val="00764DF2"/>
    <w:rsid w:val="00770036"/>
    <w:rsid w:val="00773B47"/>
    <w:rsid w:val="00775513"/>
    <w:rsid w:val="00783F6F"/>
    <w:rsid w:val="007924B3"/>
    <w:rsid w:val="007928B6"/>
    <w:rsid w:val="00792F64"/>
    <w:rsid w:val="0079344A"/>
    <w:rsid w:val="007A095D"/>
    <w:rsid w:val="007A17F9"/>
    <w:rsid w:val="007A1E96"/>
    <w:rsid w:val="007B172B"/>
    <w:rsid w:val="007B2A2D"/>
    <w:rsid w:val="007B3FAF"/>
    <w:rsid w:val="007B6A11"/>
    <w:rsid w:val="007B7534"/>
    <w:rsid w:val="007C056E"/>
    <w:rsid w:val="007C27FE"/>
    <w:rsid w:val="007C7928"/>
    <w:rsid w:val="007D1A29"/>
    <w:rsid w:val="007D4531"/>
    <w:rsid w:val="007D4D20"/>
    <w:rsid w:val="007D54BB"/>
    <w:rsid w:val="007D6910"/>
    <w:rsid w:val="007D69E9"/>
    <w:rsid w:val="007E1C17"/>
    <w:rsid w:val="007E4ECE"/>
    <w:rsid w:val="007E5890"/>
    <w:rsid w:val="007F11EB"/>
    <w:rsid w:val="007F182C"/>
    <w:rsid w:val="007F1B8C"/>
    <w:rsid w:val="007F26B1"/>
    <w:rsid w:val="007F2A89"/>
    <w:rsid w:val="007F39F3"/>
    <w:rsid w:val="007F7601"/>
    <w:rsid w:val="00800A9E"/>
    <w:rsid w:val="00807B18"/>
    <w:rsid w:val="008100E4"/>
    <w:rsid w:val="008162AE"/>
    <w:rsid w:val="008213AB"/>
    <w:rsid w:val="00821423"/>
    <w:rsid w:val="00822277"/>
    <w:rsid w:val="008228E0"/>
    <w:rsid w:val="008251F1"/>
    <w:rsid w:val="00833B15"/>
    <w:rsid w:val="00836D81"/>
    <w:rsid w:val="0084066E"/>
    <w:rsid w:val="008464E2"/>
    <w:rsid w:val="00847B53"/>
    <w:rsid w:val="008506C7"/>
    <w:rsid w:val="00856EB9"/>
    <w:rsid w:val="008570AB"/>
    <w:rsid w:val="00872F32"/>
    <w:rsid w:val="00873CC3"/>
    <w:rsid w:val="008749E6"/>
    <w:rsid w:val="0089157F"/>
    <w:rsid w:val="008930C5"/>
    <w:rsid w:val="00895506"/>
    <w:rsid w:val="00895F94"/>
    <w:rsid w:val="008A13E3"/>
    <w:rsid w:val="008C166F"/>
    <w:rsid w:val="008C446D"/>
    <w:rsid w:val="008D2F5A"/>
    <w:rsid w:val="008D3C11"/>
    <w:rsid w:val="008E03E8"/>
    <w:rsid w:val="008E1F8C"/>
    <w:rsid w:val="008E3C2A"/>
    <w:rsid w:val="008E4FDD"/>
    <w:rsid w:val="008F017D"/>
    <w:rsid w:val="008F10BC"/>
    <w:rsid w:val="008F3C65"/>
    <w:rsid w:val="008F75C1"/>
    <w:rsid w:val="008F7C87"/>
    <w:rsid w:val="009070E2"/>
    <w:rsid w:val="00911B1D"/>
    <w:rsid w:val="00912836"/>
    <w:rsid w:val="0091532B"/>
    <w:rsid w:val="00921CB1"/>
    <w:rsid w:val="00932E61"/>
    <w:rsid w:val="00934DAA"/>
    <w:rsid w:val="009363F3"/>
    <w:rsid w:val="00937AA0"/>
    <w:rsid w:val="00940459"/>
    <w:rsid w:val="00944982"/>
    <w:rsid w:val="00955F1B"/>
    <w:rsid w:val="009566F8"/>
    <w:rsid w:val="009573A8"/>
    <w:rsid w:val="00962591"/>
    <w:rsid w:val="00973981"/>
    <w:rsid w:val="00977CD4"/>
    <w:rsid w:val="0098075E"/>
    <w:rsid w:val="00982128"/>
    <w:rsid w:val="00987A90"/>
    <w:rsid w:val="00991039"/>
    <w:rsid w:val="009A6766"/>
    <w:rsid w:val="009B0986"/>
    <w:rsid w:val="009B190D"/>
    <w:rsid w:val="009B254D"/>
    <w:rsid w:val="009C106F"/>
    <w:rsid w:val="009D0B9D"/>
    <w:rsid w:val="009D1246"/>
    <w:rsid w:val="009D3C89"/>
    <w:rsid w:val="009D5901"/>
    <w:rsid w:val="009D6577"/>
    <w:rsid w:val="009F17A4"/>
    <w:rsid w:val="00A00AE9"/>
    <w:rsid w:val="00A02336"/>
    <w:rsid w:val="00A03C74"/>
    <w:rsid w:val="00A041A6"/>
    <w:rsid w:val="00A045A3"/>
    <w:rsid w:val="00A1086A"/>
    <w:rsid w:val="00A10F0B"/>
    <w:rsid w:val="00A10FC5"/>
    <w:rsid w:val="00A13722"/>
    <w:rsid w:val="00A13DB4"/>
    <w:rsid w:val="00A25FB7"/>
    <w:rsid w:val="00A31AEB"/>
    <w:rsid w:val="00A32AB4"/>
    <w:rsid w:val="00A36D5B"/>
    <w:rsid w:val="00A41AE5"/>
    <w:rsid w:val="00A434B9"/>
    <w:rsid w:val="00A50C95"/>
    <w:rsid w:val="00A51196"/>
    <w:rsid w:val="00A53D90"/>
    <w:rsid w:val="00A60B60"/>
    <w:rsid w:val="00A61147"/>
    <w:rsid w:val="00A64684"/>
    <w:rsid w:val="00A6598C"/>
    <w:rsid w:val="00A73C6A"/>
    <w:rsid w:val="00A80CFD"/>
    <w:rsid w:val="00A8224C"/>
    <w:rsid w:val="00A82379"/>
    <w:rsid w:val="00A855A1"/>
    <w:rsid w:val="00A87016"/>
    <w:rsid w:val="00A87039"/>
    <w:rsid w:val="00A9049A"/>
    <w:rsid w:val="00A94349"/>
    <w:rsid w:val="00A96EC8"/>
    <w:rsid w:val="00AA0B9A"/>
    <w:rsid w:val="00AA1710"/>
    <w:rsid w:val="00AA4F29"/>
    <w:rsid w:val="00AB0BE2"/>
    <w:rsid w:val="00AB1A4D"/>
    <w:rsid w:val="00AB5D64"/>
    <w:rsid w:val="00AB7E89"/>
    <w:rsid w:val="00AC0148"/>
    <w:rsid w:val="00AC2FD3"/>
    <w:rsid w:val="00AC377A"/>
    <w:rsid w:val="00AC3CA1"/>
    <w:rsid w:val="00AC428D"/>
    <w:rsid w:val="00AD251E"/>
    <w:rsid w:val="00AD62AA"/>
    <w:rsid w:val="00AE3D64"/>
    <w:rsid w:val="00AF3C94"/>
    <w:rsid w:val="00AF4B5E"/>
    <w:rsid w:val="00AF6A29"/>
    <w:rsid w:val="00AF75BB"/>
    <w:rsid w:val="00AF7614"/>
    <w:rsid w:val="00B033C5"/>
    <w:rsid w:val="00B05024"/>
    <w:rsid w:val="00B1402B"/>
    <w:rsid w:val="00B152B8"/>
    <w:rsid w:val="00B20227"/>
    <w:rsid w:val="00B21226"/>
    <w:rsid w:val="00B27450"/>
    <w:rsid w:val="00B3001E"/>
    <w:rsid w:val="00B302A9"/>
    <w:rsid w:val="00B3121F"/>
    <w:rsid w:val="00B3148C"/>
    <w:rsid w:val="00B321EC"/>
    <w:rsid w:val="00B3584E"/>
    <w:rsid w:val="00B401E3"/>
    <w:rsid w:val="00B424D3"/>
    <w:rsid w:val="00B469B7"/>
    <w:rsid w:val="00B50204"/>
    <w:rsid w:val="00B528E6"/>
    <w:rsid w:val="00B53EDC"/>
    <w:rsid w:val="00B55CF5"/>
    <w:rsid w:val="00B61AE3"/>
    <w:rsid w:val="00B624F1"/>
    <w:rsid w:val="00B6271B"/>
    <w:rsid w:val="00B66996"/>
    <w:rsid w:val="00B70321"/>
    <w:rsid w:val="00B744D4"/>
    <w:rsid w:val="00B75CEF"/>
    <w:rsid w:val="00B801A1"/>
    <w:rsid w:val="00B81E7C"/>
    <w:rsid w:val="00B90E79"/>
    <w:rsid w:val="00BA0449"/>
    <w:rsid w:val="00BA1319"/>
    <w:rsid w:val="00BA136F"/>
    <w:rsid w:val="00BA69AC"/>
    <w:rsid w:val="00BB56A9"/>
    <w:rsid w:val="00BB6291"/>
    <w:rsid w:val="00BC13E3"/>
    <w:rsid w:val="00BC1CBE"/>
    <w:rsid w:val="00BE05A0"/>
    <w:rsid w:val="00BE76F1"/>
    <w:rsid w:val="00BF0F7F"/>
    <w:rsid w:val="00C0167B"/>
    <w:rsid w:val="00C04087"/>
    <w:rsid w:val="00C10C7B"/>
    <w:rsid w:val="00C1469F"/>
    <w:rsid w:val="00C151FC"/>
    <w:rsid w:val="00C16648"/>
    <w:rsid w:val="00C16843"/>
    <w:rsid w:val="00C22438"/>
    <w:rsid w:val="00C22F7F"/>
    <w:rsid w:val="00C26423"/>
    <w:rsid w:val="00C2700C"/>
    <w:rsid w:val="00C275BD"/>
    <w:rsid w:val="00C27E2F"/>
    <w:rsid w:val="00C33795"/>
    <w:rsid w:val="00C33F7C"/>
    <w:rsid w:val="00C46A3C"/>
    <w:rsid w:val="00C653C2"/>
    <w:rsid w:val="00C65423"/>
    <w:rsid w:val="00C81319"/>
    <w:rsid w:val="00C825F0"/>
    <w:rsid w:val="00C8307C"/>
    <w:rsid w:val="00C856CE"/>
    <w:rsid w:val="00C86EAB"/>
    <w:rsid w:val="00CA5239"/>
    <w:rsid w:val="00CA7600"/>
    <w:rsid w:val="00CB1DA8"/>
    <w:rsid w:val="00CB21FE"/>
    <w:rsid w:val="00CB5825"/>
    <w:rsid w:val="00CB69E9"/>
    <w:rsid w:val="00CB7817"/>
    <w:rsid w:val="00CC65B4"/>
    <w:rsid w:val="00CD5964"/>
    <w:rsid w:val="00CE03B7"/>
    <w:rsid w:val="00CE0678"/>
    <w:rsid w:val="00CE0E28"/>
    <w:rsid w:val="00CE1167"/>
    <w:rsid w:val="00CE230B"/>
    <w:rsid w:val="00CE3F4E"/>
    <w:rsid w:val="00CE5F05"/>
    <w:rsid w:val="00CF46B4"/>
    <w:rsid w:val="00D00CCB"/>
    <w:rsid w:val="00D02D5E"/>
    <w:rsid w:val="00D03C0D"/>
    <w:rsid w:val="00D04D7E"/>
    <w:rsid w:val="00D07078"/>
    <w:rsid w:val="00D11E4D"/>
    <w:rsid w:val="00D2168E"/>
    <w:rsid w:val="00D4012D"/>
    <w:rsid w:val="00D41F58"/>
    <w:rsid w:val="00D422B2"/>
    <w:rsid w:val="00D5118B"/>
    <w:rsid w:val="00D518F4"/>
    <w:rsid w:val="00D60018"/>
    <w:rsid w:val="00D63DB4"/>
    <w:rsid w:val="00D64CE6"/>
    <w:rsid w:val="00D7113C"/>
    <w:rsid w:val="00D72081"/>
    <w:rsid w:val="00D77002"/>
    <w:rsid w:val="00D77C71"/>
    <w:rsid w:val="00D92864"/>
    <w:rsid w:val="00D96DF3"/>
    <w:rsid w:val="00D97613"/>
    <w:rsid w:val="00DA0EF7"/>
    <w:rsid w:val="00DA163B"/>
    <w:rsid w:val="00DA1B4E"/>
    <w:rsid w:val="00DA423F"/>
    <w:rsid w:val="00DA4289"/>
    <w:rsid w:val="00DA6EBD"/>
    <w:rsid w:val="00DB0454"/>
    <w:rsid w:val="00DB0E40"/>
    <w:rsid w:val="00DB3706"/>
    <w:rsid w:val="00DB6955"/>
    <w:rsid w:val="00DB7307"/>
    <w:rsid w:val="00DB7C3F"/>
    <w:rsid w:val="00DC6B0F"/>
    <w:rsid w:val="00DC71EA"/>
    <w:rsid w:val="00DC78CA"/>
    <w:rsid w:val="00DD348C"/>
    <w:rsid w:val="00DD3F6D"/>
    <w:rsid w:val="00DE4274"/>
    <w:rsid w:val="00DE7963"/>
    <w:rsid w:val="00DF2F24"/>
    <w:rsid w:val="00DF3186"/>
    <w:rsid w:val="00DF4D48"/>
    <w:rsid w:val="00DF5D98"/>
    <w:rsid w:val="00DF6AC0"/>
    <w:rsid w:val="00DF6E5F"/>
    <w:rsid w:val="00DF76E7"/>
    <w:rsid w:val="00E00B34"/>
    <w:rsid w:val="00E01A47"/>
    <w:rsid w:val="00E01C40"/>
    <w:rsid w:val="00E027D5"/>
    <w:rsid w:val="00E04F88"/>
    <w:rsid w:val="00E04FE1"/>
    <w:rsid w:val="00E06D33"/>
    <w:rsid w:val="00E1762B"/>
    <w:rsid w:val="00E23002"/>
    <w:rsid w:val="00E24ACF"/>
    <w:rsid w:val="00E2707D"/>
    <w:rsid w:val="00E27BD2"/>
    <w:rsid w:val="00E33DD2"/>
    <w:rsid w:val="00E511F0"/>
    <w:rsid w:val="00E517CD"/>
    <w:rsid w:val="00E5323A"/>
    <w:rsid w:val="00E54187"/>
    <w:rsid w:val="00E57D6F"/>
    <w:rsid w:val="00E62680"/>
    <w:rsid w:val="00E63976"/>
    <w:rsid w:val="00E6498A"/>
    <w:rsid w:val="00E67879"/>
    <w:rsid w:val="00E73A8E"/>
    <w:rsid w:val="00E80E41"/>
    <w:rsid w:val="00E80EA2"/>
    <w:rsid w:val="00E84AB6"/>
    <w:rsid w:val="00E84F9C"/>
    <w:rsid w:val="00E86EE2"/>
    <w:rsid w:val="00E91EF0"/>
    <w:rsid w:val="00E964F5"/>
    <w:rsid w:val="00E979DF"/>
    <w:rsid w:val="00EA373A"/>
    <w:rsid w:val="00EA44E7"/>
    <w:rsid w:val="00EA5269"/>
    <w:rsid w:val="00EA69E7"/>
    <w:rsid w:val="00EB14F4"/>
    <w:rsid w:val="00EB4D34"/>
    <w:rsid w:val="00EB7971"/>
    <w:rsid w:val="00ED39B9"/>
    <w:rsid w:val="00ED4290"/>
    <w:rsid w:val="00ED4866"/>
    <w:rsid w:val="00ED7E1B"/>
    <w:rsid w:val="00EE087D"/>
    <w:rsid w:val="00EE786E"/>
    <w:rsid w:val="00EF588E"/>
    <w:rsid w:val="00F04431"/>
    <w:rsid w:val="00F14621"/>
    <w:rsid w:val="00F15C5A"/>
    <w:rsid w:val="00F162E5"/>
    <w:rsid w:val="00F2425D"/>
    <w:rsid w:val="00F30BCD"/>
    <w:rsid w:val="00F31658"/>
    <w:rsid w:val="00F33F9C"/>
    <w:rsid w:val="00F3684E"/>
    <w:rsid w:val="00F45769"/>
    <w:rsid w:val="00F51F15"/>
    <w:rsid w:val="00F531B5"/>
    <w:rsid w:val="00F53483"/>
    <w:rsid w:val="00F53D09"/>
    <w:rsid w:val="00F61C4A"/>
    <w:rsid w:val="00F66069"/>
    <w:rsid w:val="00F70EFA"/>
    <w:rsid w:val="00F77E22"/>
    <w:rsid w:val="00F81888"/>
    <w:rsid w:val="00F87751"/>
    <w:rsid w:val="00F907AA"/>
    <w:rsid w:val="00F91A94"/>
    <w:rsid w:val="00F9555D"/>
    <w:rsid w:val="00FA50EB"/>
    <w:rsid w:val="00FA5D6D"/>
    <w:rsid w:val="00FB09C3"/>
    <w:rsid w:val="00FB7CFD"/>
    <w:rsid w:val="00FB7DB4"/>
    <w:rsid w:val="00FC3442"/>
    <w:rsid w:val="00FC442D"/>
    <w:rsid w:val="00FC44E5"/>
    <w:rsid w:val="00FC737B"/>
    <w:rsid w:val="00FD1C4C"/>
    <w:rsid w:val="00FD423D"/>
    <w:rsid w:val="00FE2BE8"/>
    <w:rsid w:val="00FE3202"/>
    <w:rsid w:val="00FE41AD"/>
    <w:rsid w:val="00FE5B1A"/>
    <w:rsid w:val="00FE64B3"/>
    <w:rsid w:val="00FF06D6"/>
    <w:rsid w:val="00FF07A4"/>
    <w:rsid w:val="00FF1F8E"/>
    <w:rsid w:val="00FF3E25"/>
    <w:rsid w:val="00FF41B8"/>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B143"/>
  <w15:chartTrackingRefBased/>
  <w15:docId w15:val="{14108B66-DC91-46FA-8E50-10B0F1FC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A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51A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1A0"/>
    <w:rPr>
      <w:rFonts w:asciiTheme="minorHAnsi" w:hAnsiTheme="minorHAnsi"/>
      <w:sz w:val="22"/>
    </w:rPr>
  </w:style>
  <w:style w:type="paragraph" w:styleId="ListParagraph">
    <w:name w:val="List Paragraph"/>
    <w:basedOn w:val="Normal"/>
    <w:uiPriority w:val="34"/>
    <w:qFormat/>
    <w:rsid w:val="001251A0"/>
    <w:pPr>
      <w:ind w:left="720"/>
      <w:contextualSpacing/>
    </w:pPr>
  </w:style>
  <w:style w:type="paragraph" w:styleId="Revision">
    <w:name w:val="Revision"/>
    <w:hidden/>
    <w:uiPriority w:val="99"/>
    <w:semiHidden/>
    <w:rsid w:val="001260F5"/>
    <w:pPr>
      <w:spacing w:after="0" w:line="240" w:lineRule="auto"/>
    </w:pPr>
    <w:rPr>
      <w:rFonts w:asciiTheme="minorHAnsi" w:hAnsiTheme="minorHAnsi"/>
      <w:sz w:val="22"/>
    </w:rPr>
  </w:style>
  <w:style w:type="paragraph" w:styleId="Footer">
    <w:name w:val="footer"/>
    <w:basedOn w:val="Normal"/>
    <w:link w:val="FooterChar"/>
    <w:uiPriority w:val="99"/>
    <w:unhideWhenUsed/>
    <w:rsid w:val="00375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8BD"/>
    <w:rPr>
      <w:rFonts w:asciiTheme="minorHAnsi" w:hAnsiTheme="minorHAnsi"/>
      <w:sz w:val="22"/>
    </w:rPr>
  </w:style>
  <w:style w:type="paragraph" w:styleId="BalloonText">
    <w:name w:val="Balloon Text"/>
    <w:basedOn w:val="Normal"/>
    <w:link w:val="BalloonTextChar"/>
    <w:uiPriority w:val="99"/>
    <w:semiHidden/>
    <w:unhideWhenUsed/>
    <w:rsid w:val="00095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140"/>
    <w:rPr>
      <w:rFonts w:ascii="Segoe UI" w:hAnsi="Segoe UI" w:cs="Segoe UI"/>
      <w:sz w:val="18"/>
      <w:szCs w:val="18"/>
    </w:rPr>
  </w:style>
  <w:style w:type="character" w:customStyle="1" w:styleId="fontstyle01">
    <w:name w:val="fontstyle01"/>
    <w:basedOn w:val="DefaultParagraphFont"/>
    <w:rsid w:val="00370A00"/>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C016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167B"/>
    <w:rPr>
      <w:rFonts w:asciiTheme="minorHAnsi" w:hAnsiTheme="minorHAnsi"/>
      <w:sz w:val="20"/>
      <w:szCs w:val="20"/>
    </w:rPr>
  </w:style>
  <w:style w:type="character" w:styleId="FootnoteReference">
    <w:name w:val="footnote reference"/>
    <w:basedOn w:val="DefaultParagraphFont"/>
    <w:uiPriority w:val="99"/>
    <w:semiHidden/>
    <w:unhideWhenUsed/>
    <w:rsid w:val="00C016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099563">
      <w:bodyDiv w:val="1"/>
      <w:marLeft w:val="0"/>
      <w:marRight w:val="0"/>
      <w:marTop w:val="0"/>
      <w:marBottom w:val="0"/>
      <w:divBdr>
        <w:top w:val="none" w:sz="0" w:space="0" w:color="auto"/>
        <w:left w:val="none" w:sz="0" w:space="0" w:color="auto"/>
        <w:bottom w:val="none" w:sz="0" w:space="0" w:color="auto"/>
        <w:right w:val="none" w:sz="0" w:space="0" w:color="auto"/>
      </w:divBdr>
    </w:div>
    <w:div w:id="1185900605">
      <w:bodyDiv w:val="1"/>
      <w:marLeft w:val="0"/>
      <w:marRight w:val="0"/>
      <w:marTop w:val="0"/>
      <w:marBottom w:val="0"/>
      <w:divBdr>
        <w:top w:val="none" w:sz="0" w:space="0" w:color="auto"/>
        <w:left w:val="none" w:sz="0" w:space="0" w:color="auto"/>
        <w:bottom w:val="none" w:sz="0" w:space="0" w:color="auto"/>
        <w:right w:val="none" w:sz="0" w:space="0" w:color="auto"/>
      </w:divBdr>
    </w:div>
    <w:div w:id="179864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6AC74-C19D-4F38-B2FE-2034DD40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subject/>
  <dc:creator>Phòng Tổng hợp UBND tỉnh Hà Tĩnh</dc:creator>
  <cp:keywords/>
  <dc:description/>
  <cp:lastModifiedBy>TPC</cp:lastModifiedBy>
  <cp:revision>2646</cp:revision>
  <cp:lastPrinted>2025-01-21T06:50:00Z</cp:lastPrinted>
  <dcterms:created xsi:type="dcterms:W3CDTF">2024-02-21T02:00:00Z</dcterms:created>
  <dcterms:modified xsi:type="dcterms:W3CDTF">2025-01-21T07:14:00Z</dcterms:modified>
  <cp:contentStatus/>
</cp:coreProperties>
</file>