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686"/>
        <w:gridCol w:w="5670"/>
      </w:tblGrid>
      <w:tr>
        <w:trPr>
          <w:trHeight w:val="1305"/>
        </w:trPr>
        <w:tc>
          <w:tcPr>
            <w:tcW w:w="3686" w:type="dxa"/>
          </w:tcPr>
          <w:p>
            <w:pPr>
              <w:keepNext/>
              <w:spacing w:after="0" w:line="24" w:lineRule="atLeast"/>
              <w:jc w:val="center"/>
              <w:outlineLvl w:val="2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ỦY BAN NHÂN DÂN</w:t>
            </w:r>
          </w:p>
          <w:p>
            <w:pPr>
              <w:keepNext/>
              <w:spacing w:after="0" w:line="24" w:lineRule="atLeast"/>
              <w:jc w:val="center"/>
              <w:outlineLvl w:val="2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TỈNH HÀ TĨNH</w:t>
            </w:r>
          </w:p>
          <w:p>
            <w:pPr>
              <w:spacing w:after="0" w:line="24" w:lineRule="atLeast"/>
              <w:jc w:val="center"/>
              <w:rPr>
                <w:rFonts w:eastAsia="Times New Roman" w:cs="Times New Roman"/>
                <w:sz w:val="14"/>
                <w:szCs w:val="28"/>
              </w:rPr>
            </w:pPr>
            <w:r>
              <w:rPr>
                <w:rFonts w:eastAsia="Times New Roman" w:cs="Times New Roman"/>
                <w:noProof/>
                <w:sz w:val="1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739574</wp:posOffset>
                      </wp:positionH>
                      <wp:positionV relativeFrom="paragraph">
                        <wp:posOffset>12700</wp:posOffset>
                      </wp:positionV>
                      <wp:extent cx="622935" cy="0"/>
                      <wp:effectExtent l="0" t="0" r="24765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4542C29" id="Line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1pt" to="107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Hr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"/>
                  </w:pict>
                </mc:Fallback>
              </mc:AlternateContent>
            </w:r>
          </w:p>
          <w:p>
            <w:pPr>
              <w:spacing w:before="180"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Số:              /UBND-NC</w:t>
            </w:r>
          </w:p>
          <w:p>
            <w:pPr>
              <w:tabs>
                <w:tab w:val="left" w:pos="2280"/>
              </w:tabs>
              <w:spacing w:before="80" w:after="0" w:line="240" w:lineRule="auto"/>
              <w:ind w:right="-108"/>
              <w:jc w:val="center"/>
              <w:rPr>
                <w:rFonts w:cs="Times New Roman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  <w:t xml:space="preserve">V/v tham gia ý kiến vào dự thảo </w:t>
            </w:r>
          </w:p>
          <w:p>
            <w:pPr>
              <w:tabs>
                <w:tab w:val="left" w:pos="2280"/>
              </w:tabs>
              <w:spacing w:after="100" w:afterAutospacing="1" w:line="240" w:lineRule="auto"/>
              <w:ind w:right="-108"/>
              <w:jc w:val="center"/>
              <w:rPr>
                <w:rFonts w:cs="Times New Roman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  <w:t>Quyết định ban hành Kế hoạch triển khai thi hành Luật Dữ liệu</w:t>
            </w:r>
          </w:p>
          <w:p>
            <w:pPr>
              <w:tabs>
                <w:tab w:val="left" w:pos="2280"/>
              </w:tabs>
              <w:spacing w:after="0" w:line="240" w:lineRule="auto"/>
              <w:ind w:right="-108"/>
              <w:rPr>
                <w:rFonts w:eastAsia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0" w:type="dxa"/>
          </w:tcPr>
          <w:p>
            <w:pPr>
              <w:keepNext/>
              <w:spacing w:after="0" w:line="24" w:lineRule="atLeast"/>
              <w:jc w:val="center"/>
              <w:outlineLvl w:val="3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>
            <w:pPr>
              <w:keepNext/>
              <w:spacing w:after="0" w:line="24" w:lineRule="atLeast"/>
              <w:jc w:val="center"/>
              <w:outlineLvl w:val="3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Độc lập - Tự do - Hạnh phúc</w:t>
            </w:r>
          </w:p>
          <w:p>
            <w:pPr>
              <w:keepNext/>
              <w:spacing w:after="0" w:line="24" w:lineRule="atLeast"/>
              <w:jc w:val="center"/>
              <w:outlineLvl w:val="4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723669</wp:posOffset>
                      </wp:positionH>
                      <wp:positionV relativeFrom="paragraph">
                        <wp:posOffset>25400</wp:posOffset>
                      </wp:positionV>
                      <wp:extent cx="2058839" cy="0"/>
                      <wp:effectExtent l="0" t="0" r="17780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8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6792858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2pt" to="219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K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"/>
                  </w:pict>
                </mc:Fallback>
              </mc:AlternateContent>
            </w:r>
          </w:p>
          <w:p>
            <w:pPr>
              <w:keepNext/>
              <w:spacing w:before="120" w:after="0" w:line="24" w:lineRule="atLeast"/>
              <w:jc w:val="center"/>
              <w:outlineLvl w:val="4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 xml:space="preserve">              Hà Tĩnh, ngày       tháng     năm 2024</w:t>
            </w:r>
          </w:p>
        </w:tc>
      </w:tr>
    </w:tbl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>
        <w:tc>
          <w:tcPr>
            <w:tcW w:w="2660" w:type="dxa"/>
          </w:tcPr>
          <w:p>
            <w:pPr>
              <w:ind w:right="-108"/>
              <w:jc w:val="right"/>
              <w:rPr>
                <w:highlight w:val="white"/>
              </w:rPr>
            </w:pPr>
            <w:r>
              <w:rPr>
                <w:highlight w:val="white"/>
              </w:rPr>
              <w:t>Kính gửi:</w:t>
            </w:r>
          </w:p>
        </w:tc>
        <w:tc>
          <w:tcPr>
            <w:tcW w:w="6520" w:type="dxa"/>
          </w:tcPr>
          <w:p>
            <w:pPr>
              <w:jc w:val="both"/>
              <w:rPr>
                <w:highlight w:val="white"/>
              </w:rPr>
            </w:pPr>
          </w:p>
          <w:p>
            <w:pPr>
              <w:ind w:left="176" w:hanging="176"/>
              <w:rPr>
                <w:highlight w:val="white"/>
              </w:rPr>
            </w:pPr>
            <w:r>
              <w:rPr>
                <w:highlight w:val="white"/>
              </w:rPr>
              <w:t>- Công an tỉnh;</w:t>
            </w:r>
          </w:p>
          <w:p>
            <w:pPr>
              <w:ind w:left="176" w:hanging="176"/>
              <w:jc w:val="both"/>
            </w:pPr>
            <w:r>
              <w:t xml:space="preserve">- </w:t>
            </w:r>
            <w:r>
              <w:rPr>
                <w:spacing w:val="-4"/>
              </w:rPr>
              <w:t>Các Sở: Tư pháp</w:t>
            </w:r>
            <w:r>
              <w:t>, Thông tin và Truyền thông.</w:t>
            </w:r>
          </w:p>
          <w:p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>
      <w:pPr>
        <w:spacing w:before="240" w:after="0" w:line="240" w:lineRule="auto"/>
        <w:ind w:firstLine="720"/>
        <w:jc w:val="both"/>
      </w:pPr>
      <w:r>
        <w:rPr>
          <w:highlight w:val="white"/>
          <w:u w:color="FF0000"/>
        </w:rPr>
        <w:t>Bộ Công an có Văn bản số 4408/BCA-V03 ngày 12/12/2024 về việc tham gia ý kiến vào các dự thảo</w:t>
      </w:r>
      <w:r>
        <w:t xml:space="preserve"> Quyết định ban hành Kế hoạch triển khai thi hành Luật Dữ liệu</w:t>
      </w:r>
      <w:r>
        <w:rPr>
          <w:rFonts w:cs="Times New Roman"/>
          <w:color w:val="000000" w:themeColor="text1"/>
          <w:spacing w:val="-6"/>
          <w:sz w:val="24"/>
          <w:szCs w:val="24"/>
          <w:shd w:val="clear" w:color="auto" w:fill="FFFFFF"/>
        </w:rPr>
        <w:t xml:space="preserve"> </w:t>
      </w:r>
      <w:r>
        <w:rPr>
          <w:i/>
        </w:rPr>
        <w:t>(</w:t>
      </w:r>
      <w:r>
        <w:rPr>
          <w:i/>
          <w:u w:color="FF0000"/>
        </w:rPr>
        <w:t>gửi kèm trên Hệ thống điện tử</w:t>
      </w:r>
      <w:r>
        <w:rPr>
          <w:i/>
        </w:rPr>
        <w:t>)</w:t>
      </w:r>
      <w:r>
        <w:t>;</w:t>
      </w:r>
    </w:p>
    <w:p>
      <w:pPr>
        <w:spacing w:before="120" w:after="0" w:line="240" w:lineRule="auto"/>
        <w:ind w:firstLine="720"/>
        <w:jc w:val="both"/>
        <w:rPr>
          <w:highlight w:val="white"/>
        </w:rPr>
      </w:pPr>
      <w:r>
        <w:rPr>
          <w:highlight w:val="white"/>
          <w:u w:color="FF0000"/>
        </w:rPr>
        <w:t>Chủ tịch UBND tỉnh có ý kiến như sau:</w:t>
      </w:r>
    </w:p>
    <w:p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6"/>
        </w:rPr>
        <w:t xml:space="preserve">1. Giao các Sở: Tư pháp, Thông tin và Truyền thông </w:t>
      </w:r>
      <w:r>
        <w:t xml:space="preserve">nghiên cứu, soát xét, tham gia ý kiến vào dự thảo </w:t>
      </w:r>
      <w:r>
        <w:rPr>
          <w:szCs w:val="28"/>
        </w:rPr>
        <w:t>theo đề nghị của Bộ Công an tại văn bản nêu trên; gửi về Công an tỉnh và báo cáo UBND tỉnh trong ngày 23/12/2024.</w:t>
      </w:r>
    </w:p>
    <w:p>
      <w:pPr>
        <w:spacing w:before="120" w:after="0" w:line="240" w:lineRule="auto"/>
        <w:ind w:firstLine="720"/>
        <w:jc w:val="both"/>
        <w:rPr>
          <w:rFonts w:eastAsia="Calibri" w:cs="Times New Roman"/>
          <w:spacing w:val="2"/>
          <w:szCs w:val="28"/>
        </w:rPr>
      </w:pPr>
      <w:r>
        <w:rPr>
          <w:rFonts w:eastAsia="Times New Roman" w:cs="Times New Roman"/>
          <w:spacing w:val="2"/>
          <w:szCs w:val="28"/>
        </w:rPr>
        <w:t>2. Công an tỉnh thực hiện văn bản nêu trên của Bộ Công an; theo dõi, đôn đốc các đơn vị thực hiện nội dung trên; tổng hợp, soát xét ý kiến của các đơn vị, bổ sung, hoàn thiện văn bản góp ý</w:t>
      </w:r>
      <w:r>
        <w:rPr>
          <w:rFonts w:eastAsia="Calibri" w:cs="Times New Roman"/>
          <w:spacing w:val="2"/>
        </w:rPr>
        <w:t>; giao Giám đốc Công an tỉnh ký văn bản gửi Bộ Công an và báo cáo UBND tỉnh trong ngày 25</w:t>
      </w:r>
      <w:bookmarkStart w:id="0" w:name="_GoBack"/>
      <w:bookmarkEnd w:id="0"/>
      <w:r>
        <w:rPr>
          <w:rFonts w:eastAsia="Calibri" w:cs="Times New Roman"/>
          <w:spacing w:val="2"/>
        </w:rPr>
        <w:t xml:space="preserve">/12/2024./. </w:t>
      </w:r>
    </w:p>
    <w:p>
      <w:pPr>
        <w:spacing w:before="120" w:after="120" w:line="240" w:lineRule="auto"/>
        <w:ind w:firstLine="709"/>
        <w:jc w:val="both"/>
        <w:rPr>
          <w:rFonts w:eastAsia="Calibri" w:cs="Times New Roman"/>
          <w:spacing w:val="-2"/>
          <w:sz w:val="2"/>
          <w:highlight w:val="whit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49"/>
      </w:tblGrid>
      <w:tr>
        <w:tc>
          <w:tcPr>
            <w:tcW w:w="4531" w:type="dxa"/>
          </w:tcPr>
          <w:p>
            <w:pP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  <w:u w:color="FF0000"/>
              </w:rPr>
              <w:t>Nơi nhận</w:t>
            </w:r>
            <w:r>
              <w:rPr>
                <w:rFonts w:eastAsia="Times New Roman"/>
                <w:b/>
                <w:i/>
                <w:spacing w:val="-2"/>
                <w:sz w:val="24"/>
                <w:szCs w:val="24"/>
                <w:highlight w:val="white"/>
              </w:rPr>
              <w:t>: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Như trên;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Chủ tịch, PCT TT UBND tỉnh (để b/c);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Chánh VP, các PCVP UBND tỉnh;</w:t>
            </w:r>
          </w:p>
          <w:p>
            <w:pPr>
              <w:rPr>
                <w:rFonts w:eastAsia="Times New Roman"/>
                <w:spacing w:val="-2"/>
                <w:sz w:val="2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highlight w:val="white"/>
                <w:u w:color="FF0000"/>
              </w:rPr>
              <w:t>Trung tâm</w:t>
            </w:r>
            <w:r>
              <w:rPr>
                <w:rFonts w:eastAsia="Times New Roman"/>
                <w:spacing w:val="-2"/>
                <w:sz w:val="22"/>
                <w:highlight w:val="white"/>
              </w:rPr>
              <w:t xml:space="preserve"> CB-TH tỉnh;</w:t>
            </w:r>
          </w:p>
          <w:p>
            <w:pPr>
              <w:rPr>
                <w:rFonts w:eastAsia="Times New Roman"/>
                <w:spacing w:val="-2"/>
                <w:highlight w:val="white"/>
              </w:rPr>
            </w:pPr>
            <w:r>
              <w:rPr>
                <w:rFonts w:eastAsia="Times New Roman"/>
                <w:spacing w:val="-2"/>
                <w:sz w:val="22"/>
                <w:highlight w:val="white"/>
              </w:rPr>
              <w:t>- Lưu: VT, NC.</w:t>
            </w:r>
          </w:p>
        </w:tc>
        <w:tc>
          <w:tcPr>
            <w:tcW w:w="4649" w:type="dxa"/>
          </w:tcPr>
          <w:p>
            <w:pPr>
              <w:jc w:val="center"/>
              <w:rPr>
                <w:rFonts w:eastAsia="Times New Roman"/>
                <w:b/>
                <w:spacing w:val="-2"/>
                <w:sz w:val="26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KT. CHỦ TỊCH</w:t>
            </w:r>
          </w:p>
          <w:p>
            <w:pPr>
              <w:jc w:val="center"/>
              <w:rPr>
                <w:rFonts w:eastAsia="Times New Roman"/>
                <w:b/>
                <w:spacing w:val="-2"/>
                <w:highlight w:val="white"/>
              </w:rPr>
            </w:pPr>
            <w:r>
              <w:rPr>
                <w:rFonts w:eastAsia="Times New Roman"/>
                <w:b/>
                <w:spacing w:val="-2"/>
                <w:sz w:val="26"/>
                <w:highlight w:val="white"/>
              </w:rPr>
              <w:t>PHÓ CHỦ TỊCH</w:t>
            </w: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14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sz w:val="50"/>
                <w:highlight w:val="white"/>
              </w:rPr>
            </w:pPr>
          </w:p>
          <w:p>
            <w:pPr>
              <w:rPr>
                <w:rFonts w:eastAsia="Times New Roman"/>
                <w:spacing w:val="-2"/>
                <w:highlight w:val="white"/>
              </w:rPr>
            </w:pPr>
          </w:p>
          <w:p>
            <w:pPr>
              <w:rPr>
                <w:rFonts w:eastAsia="Times New Roman"/>
                <w:b/>
                <w:spacing w:val="-2"/>
                <w:highlight w:val="white"/>
              </w:rPr>
            </w:pPr>
            <w:r>
              <w:rPr>
                <w:rFonts w:eastAsia="Times New Roman"/>
                <w:b/>
                <w:spacing w:val="-2"/>
                <w:highlight w:val="white"/>
              </w:rPr>
              <w:t xml:space="preserve">                    Nguyễn Hồng Lĩnh</w:t>
            </w:r>
          </w:p>
        </w:tc>
      </w:tr>
    </w:tbl>
    <w:p>
      <w:pPr>
        <w:spacing w:before="120" w:after="0" w:line="240" w:lineRule="auto"/>
        <w:ind w:firstLine="720"/>
        <w:jc w:val="both"/>
        <w:rPr>
          <w:sz w:val="2"/>
          <w:highlight w:val="white"/>
        </w:rPr>
      </w:pPr>
    </w:p>
    <w:sectPr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A6C8-E64F-4339-B760-BF91AB00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Nội chính - UBND tỉnh Hà Tĩnh</vt:lpstr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Nội chính - UBND tỉnh Hà Tĩnh</dc:title>
  <dc:creator>Admin</dc:creator>
  <cp:lastModifiedBy>Windows User</cp:lastModifiedBy>
  <cp:revision>3</cp:revision>
  <cp:lastPrinted>2024-12-17T08:46:00Z</cp:lastPrinted>
  <dcterms:created xsi:type="dcterms:W3CDTF">2024-12-17T08:47:00Z</dcterms:created>
  <dcterms:modified xsi:type="dcterms:W3CDTF">2024-12-18T09:49:00Z</dcterms:modified>
</cp:coreProperties>
</file>