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000" w:firstRow="0" w:lastRow="0" w:firstColumn="0" w:lastColumn="0" w:noHBand="0" w:noVBand="0"/>
      </w:tblPr>
      <w:tblGrid>
        <w:gridCol w:w="3403"/>
        <w:gridCol w:w="5811"/>
      </w:tblGrid>
      <w:tr w:rsidR="00BC5500" w:rsidRPr="00F70FDD" w14:paraId="1A4F9330" w14:textId="77777777" w:rsidTr="00AA754C">
        <w:trPr>
          <w:trHeight w:val="1975"/>
        </w:trPr>
        <w:tc>
          <w:tcPr>
            <w:tcW w:w="3403" w:type="dxa"/>
          </w:tcPr>
          <w:p w14:paraId="2D901A70" w14:textId="77777777" w:rsidR="00BC5500" w:rsidRPr="00F70FDD" w:rsidRDefault="00BC5500" w:rsidP="007F658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F70FDD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ỦY BAN NHÂN DÂN</w:t>
            </w:r>
          </w:p>
          <w:p w14:paraId="0C530219" w14:textId="6FAD11C3" w:rsidR="00BC5500" w:rsidRPr="00F70FDD" w:rsidRDefault="00BC5500" w:rsidP="007F658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F70FDD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TỈNH HÀ TĨNH</w:t>
            </w:r>
          </w:p>
          <w:p w14:paraId="671BA9BC" w14:textId="5D8F5974" w:rsidR="00F17ADD" w:rsidRPr="00F70FDD" w:rsidRDefault="00F17ADD" w:rsidP="007F658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F70FDD"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F381" wp14:editId="5137DF72">
                      <wp:simplePos x="0" y="0"/>
                      <wp:positionH relativeFrom="column">
                        <wp:posOffset>755386</wp:posOffset>
                      </wp:positionH>
                      <wp:positionV relativeFrom="paragraph">
                        <wp:posOffset>62865</wp:posOffset>
                      </wp:positionV>
                      <wp:extent cx="426064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0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D55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5pt;margin-top:4.95pt;width:3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VotwEAAFUDAAAOAAAAZHJzL2Uyb0RvYy54bWysU8Fu2zAMvQ/YPwi6L3ayLhiMOD2k6y7d&#10;FqDdBzCSbAuVRYFU4uTvJ6lJWmy3oT4IlEg+Pj7Sq9vj6MTBEFv0rZzPaimMV6it71v5++n+01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" strokeweight=".5pt"/>
                  </w:pict>
                </mc:Fallback>
              </mc:AlternateContent>
            </w:r>
          </w:p>
          <w:p w14:paraId="67843087" w14:textId="52E42D53" w:rsidR="00BC5500" w:rsidRPr="00F70FDD" w:rsidRDefault="00BC5500" w:rsidP="007F6586">
            <w:pPr>
              <w:spacing w:after="120"/>
              <w:jc w:val="center"/>
              <w:rPr>
                <w:rFonts w:ascii="Times New Roman" w:hAnsi="Times New Roman"/>
                <w:spacing w:val="-6"/>
                <w:sz w:val="26"/>
              </w:rPr>
            </w:pPr>
            <w:r w:rsidRPr="00F70FDD">
              <w:rPr>
                <w:rFonts w:ascii="Times New Roman" w:hAnsi="Times New Roman"/>
                <w:spacing w:val="-6"/>
                <w:sz w:val="26"/>
              </w:rPr>
              <w:t xml:space="preserve">Số: </w:t>
            </w:r>
            <w:r w:rsidR="004769D9" w:rsidRPr="00F70FDD">
              <w:rPr>
                <w:rFonts w:ascii="Times New Roman" w:hAnsi="Times New Roman"/>
                <w:spacing w:val="-6"/>
                <w:sz w:val="26"/>
              </w:rPr>
              <w:t xml:space="preserve">  </w:t>
            </w:r>
            <w:r w:rsidR="007F6586" w:rsidRPr="00F70FDD">
              <w:rPr>
                <w:rFonts w:ascii="Times New Roman" w:hAnsi="Times New Roman"/>
                <w:spacing w:val="-6"/>
                <w:sz w:val="26"/>
              </w:rPr>
              <w:t xml:space="preserve">   </w:t>
            </w:r>
            <w:r w:rsidR="004769D9" w:rsidRPr="00F70FDD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="005D6003" w:rsidRPr="00F70FDD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="004769D9" w:rsidRPr="00F70FDD">
              <w:rPr>
                <w:rFonts w:ascii="Times New Roman" w:hAnsi="Times New Roman"/>
                <w:spacing w:val="-6"/>
                <w:sz w:val="26"/>
              </w:rPr>
              <w:t xml:space="preserve">     </w:t>
            </w:r>
            <w:r w:rsidR="00353D3F" w:rsidRPr="00F70FDD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F70FDD">
              <w:rPr>
                <w:rFonts w:ascii="Times New Roman" w:hAnsi="Times New Roman"/>
                <w:spacing w:val="-6"/>
                <w:sz w:val="26"/>
              </w:rPr>
              <w:t xml:space="preserve"> /UBND-VX</w:t>
            </w:r>
            <w:r w:rsidRPr="00F70FDD">
              <w:rPr>
                <w:rFonts w:ascii="Times New Roman" w:hAnsi="Times New Roman"/>
                <w:spacing w:val="-6"/>
                <w:sz w:val="26"/>
                <w:vertAlign w:val="subscript"/>
              </w:rPr>
              <w:t>2</w:t>
            </w:r>
          </w:p>
          <w:p w14:paraId="0FC6085C" w14:textId="7E727474" w:rsidR="00BC5500" w:rsidRPr="00F70FDD" w:rsidRDefault="00C34D51" w:rsidP="009408D5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70FDD">
              <w:rPr>
                <w:rFonts w:ascii="Times New Roman" w:hAnsi="Times New Roman"/>
                <w:spacing w:val="-6"/>
                <w:sz w:val="24"/>
                <w:szCs w:val="24"/>
              </w:rPr>
              <w:t>V</w:t>
            </w:r>
            <w:r w:rsidR="00F8494C" w:rsidRPr="00F70FDD">
              <w:rPr>
                <w:rFonts w:ascii="Times New Roman" w:hAnsi="Times New Roman"/>
                <w:spacing w:val="-6"/>
                <w:sz w:val="24"/>
                <w:szCs w:val="24"/>
              </w:rPr>
              <w:t>/</w:t>
            </w:r>
            <w:r w:rsidRPr="00F70F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v </w:t>
            </w:r>
            <w:r w:rsidR="003F3B87" w:rsidRPr="00F70F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giao </w:t>
            </w:r>
            <w:r w:rsidR="00F70FDD" w:rsidRPr="00F70F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tham mưu triển khai </w:t>
            </w:r>
            <w:r w:rsidR="003F3B87" w:rsidRPr="00F70F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thực hiện </w:t>
            </w:r>
            <w:r w:rsidR="00BD35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Văn bản số 2916-CV/TU ngày 20/01/2025 </w:t>
            </w:r>
            <w:r w:rsidR="003F3B87" w:rsidRPr="00F70FDD">
              <w:rPr>
                <w:rFonts w:ascii="Times New Roman" w:hAnsi="Times New Roman"/>
                <w:spacing w:val="-6"/>
                <w:sz w:val="24"/>
                <w:szCs w:val="24"/>
              </w:rPr>
              <w:t>của Tỉnh ủy</w:t>
            </w:r>
          </w:p>
        </w:tc>
        <w:tc>
          <w:tcPr>
            <w:tcW w:w="5811" w:type="dxa"/>
          </w:tcPr>
          <w:p w14:paraId="3B3B6D24" w14:textId="77777777" w:rsidR="00BC5500" w:rsidRPr="00F70FDD" w:rsidRDefault="00BC5500" w:rsidP="007F658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F70FDD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CỘNG HÒA XÃ HỘI CHỦ NGHĨA VIỆT NAM</w:t>
            </w:r>
          </w:p>
          <w:p w14:paraId="71D6CEFF" w14:textId="77777777" w:rsidR="00BC5500" w:rsidRPr="00F70FDD" w:rsidRDefault="00BC5500" w:rsidP="007F658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F70FDD">
              <w:rPr>
                <w:rFonts w:ascii="Times New Roman" w:hAnsi="Times New Roman" w:hint="eastAsia"/>
                <w:b/>
                <w:bCs/>
                <w:spacing w:val="-6"/>
                <w:szCs w:val="24"/>
              </w:rPr>
              <w:t>Đ</w:t>
            </w:r>
            <w:r w:rsidRPr="00F70FDD">
              <w:rPr>
                <w:rFonts w:ascii="Times New Roman" w:hAnsi="Times New Roman"/>
                <w:b/>
                <w:bCs/>
                <w:spacing w:val="-6"/>
                <w:szCs w:val="24"/>
              </w:rPr>
              <w:t>ộc lập - Tự do - Hạnh phúc</w:t>
            </w:r>
          </w:p>
          <w:p w14:paraId="58D0136E" w14:textId="44C70B3B" w:rsidR="00BC5500" w:rsidRPr="00F70FDD" w:rsidRDefault="00353D3F" w:rsidP="007F658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F70FDD"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6A7A8" wp14:editId="2835BC5D">
                      <wp:simplePos x="0" y="0"/>
                      <wp:positionH relativeFrom="column">
                        <wp:posOffset>773166</wp:posOffset>
                      </wp:positionH>
                      <wp:positionV relativeFrom="paragraph">
                        <wp:posOffset>73660</wp:posOffset>
                      </wp:positionV>
                      <wp:extent cx="204325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3258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FCDCB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pt,5.8pt" to="221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" strokecolor="black [3040]" strokeweight=".5pt"/>
                  </w:pict>
                </mc:Fallback>
              </mc:AlternateContent>
            </w:r>
          </w:p>
          <w:p w14:paraId="504FA3E6" w14:textId="1961BFE1" w:rsidR="00BC5500" w:rsidRPr="00F70FDD" w:rsidRDefault="00BC5500" w:rsidP="007F6586">
            <w:pPr>
              <w:jc w:val="center"/>
              <w:rPr>
                <w:rFonts w:ascii="Times New Roman" w:hAnsi="Times New Roman"/>
                <w:i/>
                <w:spacing w:val="-6"/>
              </w:rPr>
            </w:pPr>
            <w:r w:rsidRPr="00F70FDD">
              <w:rPr>
                <w:rFonts w:ascii="Times New Roman" w:hAnsi="Times New Roman"/>
                <w:i/>
                <w:iCs/>
                <w:spacing w:val="-6"/>
              </w:rPr>
              <w:t>Hà Tĩnh, ngày</w:t>
            </w:r>
            <w:r w:rsidR="00256508" w:rsidRPr="00F70FDD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4769D9" w:rsidRPr="00F70FDD">
              <w:rPr>
                <w:rFonts w:ascii="Times New Roman" w:hAnsi="Times New Roman"/>
                <w:i/>
                <w:iCs/>
                <w:spacing w:val="-6"/>
              </w:rPr>
              <w:t xml:space="preserve">  </w:t>
            </w:r>
            <w:r w:rsidR="005D6003" w:rsidRPr="00F70FDD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B460B7" w:rsidRPr="00F70FDD">
              <w:rPr>
                <w:rFonts w:ascii="Times New Roman" w:hAnsi="Times New Roman"/>
                <w:i/>
                <w:iCs/>
                <w:spacing w:val="-6"/>
              </w:rPr>
              <w:t xml:space="preserve">  </w:t>
            </w:r>
            <w:r w:rsidR="005D6003" w:rsidRPr="00F70FDD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7F6586" w:rsidRPr="00F70FDD">
              <w:rPr>
                <w:rFonts w:ascii="Times New Roman" w:hAnsi="Times New Roman"/>
                <w:i/>
                <w:iCs/>
                <w:spacing w:val="-6"/>
              </w:rPr>
              <w:t xml:space="preserve">  </w:t>
            </w:r>
            <w:r w:rsidR="004769D9" w:rsidRPr="00F70FDD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Pr="00F70FDD">
              <w:rPr>
                <w:rFonts w:ascii="Times New Roman" w:hAnsi="Times New Roman"/>
                <w:i/>
                <w:iCs/>
                <w:spacing w:val="-6"/>
              </w:rPr>
              <w:t xml:space="preserve"> tháng </w:t>
            </w:r>
            <w:r w:rsidR="00B460B7" w:rsidRPr="00F70FDD">
              <w:rPr>
                <w:rFonts w:ascii="Times New Roman" w:hAnsi="Times New Roman"/>
                <w:i/>
                <w:iCs/>
                <w:spacing w:val="-6"/>
              </w:rPr>
              <w:t xml:space="preserve">   </w:t>
            </w:r>
            <w:r w:rsidR="007F6586" w:rsidRPr="00F70FDD">
              <w:rPr>
                <w:rFonts w:ascii="Times New Roman" w:hAnsi="Times New Roman"/>
                <w:i/>
                <w:iCs/>
                <w:spacing w:val="-6"/>
              </w:rPr>
              <w:t xml:space="preserve">  </w:t>
            </w:r>
            <w:r w:rsidR="00B460B7" w:rsidRPr="00F70FDD">
              <w:rPr>
                <w:rFonts w:ascii="Times New Roman" w:hAnsi="Times New Roman"/>
                <w:i/>
                <w:iCs/>
                <w:spacing w:val="-6"/>
              </w:rPr>
              <w:t xml:space="preserve">   </w:t>
            </w:r>
            <w:r w:rsidRPr="00F70FDD">
              <w:rPr>
                <w:rFonts w:ascii="Times New Roman" w:hAnsi="Times New Roman"/>
                <w:i/>
                <w:iCs/>
                <w:spacing w:val="-6"/>
              </w:rPr>
              <w:t xml:space="preserve"> n</w:t>
            </w:r>
            <w:r w:rsidRPr="00F70FDD">
              <w:rPr>
                <w:rFonts w:ascii="Times New Roman" w:hAnsi="Times New Roman" w:hint="eastAsia"/>
                <w:i/>
                <w:iCs/>
                <w:spacing w:val="-6"/>
              </w:rPr>
              <w:t>ă</w:t>
            </w:r>
            <w:r w:rsidRPr="00F70FDD">
              <w:rPr>
                <w:rFonts w:ascii="Times New Roman" w:hAnsi="Times New Roman"/>
                <w:i/>
                <w:iCs/>
                <w:spacing w:val="-6"/>
              </w:rPr>
              <w:t>m 202</w:t>
            </w:r>
            <w:r w:rsidR="00F70FDD">
              <w:rPr>
                <w:rFonts w:ascii="Times New Roman" w:hAnsi="Times New Roman"/>
                <w:i/>
                <w:iCs/>
                <w:spacing w:val="-6"/>
              </w:rPr>
              <w:t>5</w:t>
            </w:r>
          </w:p>
        </w:tc>
      </w:tr>
    </w:tbl>
    <w:p w14:paraId="7F6C06B3" w14:textId="77777777" w:rsidR="00F17ADD" w:rsidRPr="002B7B68" w:rsidRDefault="00F17ADD" w:rsidP="00963441">
      <w:pPr>
        <w:spacing w:before="120" w:after="240"/>
        <w:jc w:val="center"/>
        <w:rPr>
          <w:rFonts w:ascii="Times New Roman" w:hAnsi="Times New Roman"/>
          <w:spacing w:val="-4"/>
          <w:lang w:val="vi-VN"/>
        </w:rPr>
      </w:pPr>
    </w:p>
    <w:p w14:paraId="6D2BC2C3" w14:textId="08209DAD" w:rsidR="00EC3D86" w:rsidRPr="002B7B68" w:rsidRDefault="004035CE" w:rsidP="00C1723C">
      <w:pPr>
        <w:spacing w:after="60"/>
        <w:jc w:val="center"/>
        <w:rPr>
          <w:rFonts w:ascii="Times New Roman" w:hAnsi="Times New Roman"/>
          <w:spacing w:val="-4"/>
        </w:rPr>
      </w:pPr>
      <w:r w:rsidRPr="002B7B68">
        <w:rPr>
          <w:rFonts w:ascii="Times New Roman" w:hAnsi="Times New Roman"/>
          <w:spacing w:val="-4"/>
        </w:rPr>
        <w:t xml:space="preserve">Kính gửi: </w:t>
      </w:r>
      <w:r w:rsidR="00846C9D" w:rsidRPr="002B7B68">
        <w:rPr>
          <w:rFonts w:ascii="Times New Roman" w:hAnsi="Times New Roman"/>
          <w:spacing w:val="-4"/>
        </w:rPr>
        <w:t>Sở</w:t>
      </w:r>
      <w:r w:rsidR="009408D5" w:rsidRPr="002B7B68">
        <w:rPr>
          <w:rFonts w:ascii="Times New Roman" w:hAnsi="Times New Roman"/>
          <w:spacing w:val="-4"/>
        </w:rPr>
        <w:t xml:space="preserve"> </w:t>
      </w:r>
      <w:r w:rsidR="003F3B87">
        <w:rPr>
          <w:rFonts w:ascii="Times New Roman" w:hAnsi="Times New Roman"/>
          <w:spacing w:val="-4"/>
        </w:rPr>
        <w:t>Khoa học và Công nghệ</w:t>
      </w:r>
    </w:p>
    <w:p w14:paraId="23466766" w14:textId="77777777" w:rsidR="004035CE" w:rsidRPr="002B7B68" w:rsidRDefault="004035CE" w:rsidP="00963441">
      <w:pPr>
        <w:spacing w:before="120" w:after="240"/>
        <w:jc w:val="center"/>
        <w:rPr>
          <w:rFonts w:ascii="Times New Roman" w:hAnsi="Times New Roman"/>
          <w:spacing w:val="-4"/>
        </w:rPr>
      </w:pPr>
    </w:p>
    <w:p w14:paraId="75CE8109" w14:textId="1523980D" w:rsidR="00F23277" w:rsidRPr="00B3752E" w:rsidRDefault="00B47369" w:rsidP="00F1170E">
      <w:pPr>
        <w:spacing w:after="120"/>
        <w:ind w:firstLine="709"/>
        <w:jc w:val="both"/>
        <w:rPr>
          <w:rFonts w:ascii="Times New Roman" w:hAnsi="Times New Roman"/>
          <w:b/>
          <w:bCs/>
          <w:spacing w:val="-6"/>
          <w:lang w:val="en-SG"/>
        </w:rPr>
      </w:pPr>
      <w:r w:rsidRPr="00B3752E">
        <w:rPr>
          <w:rFonts w:ascii="Times New Roman" w:hAnsi="Times New Roman"/>
          <w:spacing w:val="-6"/>
        </w:rPr>
        <w:t xml:space="preserve">Thực hiện </w:t>
      </w:r>
      <w:r w:rsidR="00BD3568">
        <w:rPr>
          <w:rFonts w:ascii="Times New Roman" w:hAnsi="Times New Roman"/>
          <w:spacing w:val="-6"/>
        </w:rPr>
        <w:t>Văn bản số 2916-CV/TU ngày 20/01/2025 của Tỉnh ủy về việc tham mưu triển khai Nghị quyết số 57-NQ/TW của Bộ Chính trị</w:t>
      </w:r>
      <w:r w:rsidR="006A3A80" w:rsidRPr="00B3752E">
        <w:rPr>
          <w:rFonts w:ascii="Times New Roman" w:hAnsi="Times New Roman"/>
          <w:spacing w:val="-6"/>
          <w:lang w:val="en-SG"/>
        </w:rPr>
        <w:t xml:space="preserve"> </w:t>
      </w:r>
      <w:r w:rsidR="00EB28EA" w:rsidRPr="00B3752E">
        <w:rPr>
          <w:rFonts w:ascii="Times New Roman" w:hAnsi="Times New Roman"/>
          <w:i/>
          <w:iCs/>
          <w:spacing w:val="-6"/>
        </w:rPr>
        <w:t>(</w:t>
      </w:r>
      <w:r w:rsidR="00BD3568">
        <w:rPr>
          <w:rFonts w:ascii="Times New Roman" w:hAnsi="Times New Roman"/>
          <w:i/>
          <w:iCs/>
          <w:spacing w:val="-6"/>
        </w:rPr>
        <w:t xml:space="preserve">Văn bản </w:t>
      </w:r>
      <w:r w:rsidR="00EB28EA" w:rsidRPr="00B3752E">
        <w:rPr>
          <w:rFonts w:ascii="Times New Roman" w:hAnsi="Times New Roman"/>
          <w:i/>
          <w:iCs/>
          <w:spacing w:val="-6"/>
        </w:rPr>
        <w:t xml:space="preserve">gửi kèm trên </w:t>
      </w:r>
      <w:r w:rsidR="003F4099">
        <w:rPr>
          <w:rFonts w:ascii="Times New Roman" w:hAnsi="Times New Roman"/>
          <w:i/>
          <w:iCs/>
          <w:spacing w:val="-6"/>
        </w:rPr>
        <w:t>phần mềm Quản lý văn bản và hồ sơ công việc</w:t>
      </w:r>
      <w:r w:rsidR="00EB28EA" w:rsidRPr="00B3752E">
        <w:rPr>
          <w:rFonts w:ascii="Times New Roman" w:hAnsi="Times New Roman"/>
          <w:i/>
          <w:iCs/>
          <w:spacing w:val="-6"/>
        </w:rPr>
        <w:t>)</w:t>
      </w:r>
      <w:r w:rsidR="006701A9" w:rsidRPr="00B3752E">
        <w:rPr>
          <w:rFonts w:ascii="Times New Roman" w:hAnsi="Times New Roman"/>
          <w:spacing w:val="-6"/>
        </w:rPr>
        <w:t>;</w:t>
      </w:r>
      <w:r w:rsidR="00A33C2D" w:rsidRPr="00B3752E">
        <w:rPr>
          <w:rFonts w:ascii="Times New Roman" w:hAnsi="Times New Roman"/>
          <w:spacing w:val="-6"/>
        </w:rPr>
        <w:t xml:space="preserve"> </w:t>
      </w:r>
      <w:r w:rsidR="00A33C2D" w:rsidRPr="00B3752E">
        <w:rPr>
          <w:rFonts w:ascii="Times New Roman" w:hAnsi="Times New Roman"/>
          <w:spacing w:val="-6"/>
          <w:lang w:val="en-SG"/>
        </w:rPr>
        <w:t>chỉ đạo</w:t>
      </w:r>
      <w:r w:rsidR="00846C9D" w:rsidRPr="00B3752E">
        <w:rPr>
          <w:rFonts w:ascii="Times New Roman" w:hAnsi="Times New Roman"/>
          <w:spacing w:val="-6"/>
          <w:lang w:val="en-SG"/>
        </w:rPr>
        <w:t xml:space="preserve"> của</w:t>
      </w:r>
      <w:r w:rsidR="00A33C2D" w:rsidRPr="00B3752E">
        <w:rPr>
          <w:rFonts w:ascii="Times New Roman" w:hAnsi="Times New Roman"/>
          <w:spacing w:val="-6"/>
          <w:lang w:val="en-SG"/>
        </w:rPr>
        <w:t xml:space="preserve"> Ban C</w:t>
      </w:r>
      <w:r w:rsidR="00846C9D" w:rsidRPr="00B3752E">
        <w:rPr>
          <w:rFonts w:ascii="Times New Roman" w:hAnsi="Times New Roman"/>
          <w:spacing w:val="-6"/>
          <w:lang w:val="en-SG"/>
        </w:rPr>
        <w:t>án sự Đảng Ủy ban nhân dân tỉnh</w:t>
      </w:r>
      <w:r w:rsidR="00A33C2D" w:rsidRPr="00B3752E">
        <w:rPr>
          <w:rFonts w:ascii="Times New Roman" w:hAnsi="Times New Roman"/>
          <w:spacing w:val="-6"/>
          <w:lang w:val="en-SG"/>
        </w:rPr>
        <w:t>;</w:t>
      </w:r>
    </w:p>
    <w:p w14:paraId="6F3C548B" w14:textId="77777777" w:rsidR="000E69A5" w:rsidRDefault="00D90C05" w:rsidP="00BD3568">
      <w:pPr>
        <w:spacing w:after="120"/>
        <w:ind w:firstLine="709"/>
        <w:jc w:val="both"/>
        <w:rPr>
          <w:rFonts w:ascii="Times New Roman" w:hAnsi="Times New Roman"/>
          <w:spacing w:val="-6"/>
        </w:rPr>
      </w:pPr>
      <w:r w:rsidRPr="00B3752E">
        <w:rPr>
          <w:rFonts w:ascii="Times New Roman" w:hAnsi="Times New Roman"/>
          <w:spacing w:val="-6"/>
        </w:rPr>
        <w:t>Ủy ban nhân dân</w:t>
      </w:r>
      <w:r w:rsidR="00BC5500" w:rsidRPr="00B3752E">
        <w:rPr>
          <w:rFonts w:ascii="Times New Roman" w:hAnsi="Times New Roman"/>
          <w:spacing w:val="-6"/>
        </w:rPr>
        <w:t xml:space="preserve"> tỉnh </w:t>
      </w:r>
      <w:r w:rsidR="002A6406" w:rsidRPr="00B3752E">
        <w:rPr>
          <w:rFonts w:ascii="Times New Roman" w:hAnsi="Times New Roman"/>
          <w:spacing w:val="-6"/>
        </w:rPr>
        <w:t>giao</w:t>
      </w:r>
      <w:r w:rsidR="000E69A5">
        <w:rPr>
          <w:rFonts w:ascii="Times New Roman" w:hAnsi="Times New Roman"/>
          <w:spacing w:val="-6"/>
        </w:rPr>
        <w:t>:</w:t>
      </w:r>
    </w:p>
    <w:p w14:paraId="1857B3AB" w14:textId="78843BD9" w:rsidR="00C14F2F" w:rsidRDefault="00C14F2F" w:rsidP="00BD3568">
      <w:pPr>
        <w:spacing w:after="120"/>
        <w:ind w:firstLine="709"/>
        <w:jc w:val="both"/>
        <w:rPr>
          <w:rFonts w:ascii="Times New Roman" w:hAnsi="Times New Roman"/>
          <w:spacing w:val="-6"/>
        </w:rPr>
      </w:pPr>
      <w:r w:rsidRPr="00B3752E">
        <w:rPr>
          <w:rFonts w:ascii="Times New Roman" w:hAnsi="Times New Roman"/>
          <w:spacing w:val="-6"/>
        </w:rPr>
        <w:t>Sở Khoa học và Công nghệ</w:t>
      </w:r>
      <w:r w:rsidR="003B1468" w:rsidRPr="003B1468">
        <w:rPr>
          <w:rFonts w:ascii="Times New Roman" w:hAnsi="Times New Roman"/>
          <w:spacing w:val="-6"/>
          <w:lang w:val="vi-VN"/>
        </w:rPr>
        <w:t xml:space="preserve"> </w:t>
      </w:r>
      <w:r w:rsidR="003B1468">
        <w:rPr>
          <w:rFonts w:ascii="Times New Roman" w:hAnsi="Times New Roman"/>
          <w:spacing w:val="-6"/>
          <w:lang w:val="vi-VN"/>
        </w:rPr>
        <w:t>c</w:t>
      </w:r>
      <w:r w:rsidR="003B1468" w:rsidRPr="00B3752E">
        <w:rPr>
          <w:rFonts w:ascii="Times New Roman" w:hAnsi="Times New Roman"/>
          <w:spacing w:val="-6"/>
        </w:rPr>
        <w:t>hủ trì, phối hợp với các cơ quan, đơn vị, địa phương liên quan</w:t>
      </w:r>
      <w:r w:rsidR="00BC5500" w:rsidRPr="00B3752E">
        <w:rPr>
          <w:rFonts w:ascii="Times New Roman" w:hAnsi="Times New Roman"/>
          <w:spacing w:val="-6"/>
        </w:rPr>
        <w:t>:</w:t>
      </w:r>
      <w:r w:rsidR="00BD3568">
        <w:rPr>
          <w:rFonts w:ascii="Times New Roman" w:hAnsi="Times New Roman"/>
          <w:spacing w:val="-6"/>
        </w:rPr>
        <w:t xml:space="preserve"> (i) c</w:t>
      </w:r>
      <w:r w:rsidR="00FB388C" w:rsidRPr="00B3752E">
        <w:rPr>
          <w:rFonts w:ascii="Times New Roman" w:hAnsi="Times New Roman"/>
          <w:spacing w:val="-6"/>
          <w:lang w:val="vi-VN"/>
        </w:rPr>
        <w:t>ăn cứ</w:t>
      </w:r>
      <w:r w:rsidR="004035CE" w:rsidRPr="00B3752E">
        <w:rPr>
          <w:rFonts w:ascii="Times New Roman" w:hAnsi="Times New Roman"/>
          <w:spacing w:val="-6"/>
        </w:rPr>
        <w:t xml:space="preserve"> </w:t>
      </w:r>
      <w:r w:rsidR="00FB388C" w:rsidRPr="00B3752E">
        <w:rPr>
          <w:rFonts w:ascii="Times New Roman" w:hAnsi="Times New Roman"/>
          <w:spacing w:val="-6"/>
        </w:rPr>
        <w:t>nội</w:t>
      </w:r>
      <w:r w:rsidR="00FB388C" w:rsidRPr="00B3752E">
        <w:rPr>
          <w:rFonts w:ascii="Times New Roman" w:hAnsi="Times New Roman"/>
          <w:spacing w:val="-6"/>
          <w:lang w:val="vi-VN"/>
        </w:rPr>
        <w:t xml:space="preserve"> dung</w:t>
      </w:r>
      <w:r w:rsidR="00863950" w:rsidRPr="00B3752E">
        <w:rPr>
          <w:rFonts w:ascii="Times New Roman" w:hAnsi="Times New Roman"/>
          <w:spacing w:val="-6"/>
        </w:rPr>
        <w:t>,</w:t>
      </w:r>
      <w:r w:rsidR="00FB388C" w:rsidRPr="00B3752E">
        <w:rPr>
          <w:rFonts w:ascii="Times New Roman" w:hAnsi="Times New Roman"/>
          <w:spacing w:val="-6"/>
          <w:lang w:val="vi-VN"/>
        </w:rPr>
        <w:t xml:space="preserve"> </w:t>
      </w:r>
      <w:r w:rsidR="00BD3568">
        <w:rPr>
          <w:rFonts w:ascii="Times New Roman" w:hAnsi="Times New Roman"/>
          <w:spacing w:val="-6"/>
        </w:rPr>
        <w:t xml:space="preserve">nhiệm vụ, yêu cầu tại Nghị quyết số 57-NQ/TW của Bộ Chính trị và Văn bản số 2916-CV/TU ngày 20/01/2025 của Tỉnh ủy và </w:t>
      </w:r>
      <w:r w:rsidR="003B1468">
        <w:rPr>
          <w:rFonts w:ascii="Times New Roman" w:hAnsi="Times New Roman"/>
          <w:spacing w:val="-6"/>
          <w:lang w:val="vi-VN"/>
        </w:rPr>
        <w:t>để</w:t>
      </w:r>
      <w:r w:rsidR="005044EE" w:rsidRPr="00B3752E">
        <w:rPr>
          <w:rFonts w:ascii="Times New Roman" w:hAnsi="Times New Roman"/>
          <w:spacing w:val="-6"/>
        </w:rPr>
        <w:t xml:space="preserve"> </w:t>
      </w:r>
      <w:r w:rsidR="00BD3568">
        <w:rPr>
          <w:rFonts w:ascii="Times New Roman" w:hAnsi="Times New Roman"/>
          <w:spacing w:val="-6"/>
        </w:rPr>
        <w:t>thống nhất</w:t>
      </w:r>
      <w:r w:rsidR="00BB3E35">
        <w:rPr>
          <w:rFonts w:ascii="Times New Roman" w:hAnsi="Times New Roman"/>
          <w:spacing w:val="-6"/>
        </w:rPr>
        <w:t>,</w:t>
      </w:r>
      <w:r w:rsidR="00BD3568">
        <w:rPr>
          <w:rFonts w:ascii="Times New Roman" w:hAnsi="Times New Roman"/>
          <w:spacing w:val="-6"/>
        </w:rPr>
        <w:t xml:space="preserve"> </w:t>
      </w:r>
      <w:r w:rsidR="004035CE" w:rsidRPr="00B3752E">
        <w:rPr>
          <w:rFonts w:ascii="Times New Roman" w:hAnsi="Times New Roman"/>
          <w:spacing w:val="-6"/>
        </w:rPr>
        <w:t xml:space="preserve">tham mưu </w:t>
      </w:r>
      <w:r w:rsidR="003F3B87" w:rsidRPr="00B3752E">
        <w:rPr>
          <w:rFonts w:ascii="Times New Roman" w:hAnsi="Times New Roman"/>
          <w:spacing w:val="-6"/>
        </w:rPr>
        <w:t xml:space="preserve">dự thảo </w:t>
      </w:r>
      <w:r w:rsidR="00BD3568" w:rsidRPr="00BD3568">
        <w:rPr>
          <w:rFonts w:ascii="Times New Roman" w:hAnsi="Times New Roman"/>
          <w:spacing w:val="-6"/>
        </w:rPr>
        <w:t>Chương trình hành động của Ban Thường vụ Tỉnh ủy thực hiện Nghị quyết số 57-NQ/TW của Bộ Chính trị đảm bảo hiệu quả, thiết thực, phù hợp với tình hình thực tiễn của tỉnh;</w:t>
      </w:r>
      <w:r w:rsidR="003B1468" w:rsidRPr="003B1468">
        <w:rPr>
          <w:rFonts w:ascii="Times New Roman" w:hAnsi="Times New Roman"/>
          <w:spacing w:val="-6"/>
          <w:lang w:val="vi-VN"/>
        </w:rPr>
        <w:t xml:space="preserve"> </w:t>
      </w:r>
      <w:r w:rsidR="00BD3568">
        <w:rPr>
          <w:rFonts w:ascii="Times New Roman" w:hAnsi="Times New Roman"/>
          <w:spacing w:val="-6"/>
        </w:rPr>
        <w:t>(ii) thống nhất,</w:t>
      </w:r>
      <w:r w:rsidR="00962944">
        <w:rPr>
          <w:rFonts w:ascii="Times New Roman" w:hAnsi="Times New Roman"/>
          <w:spacing w:val="-6"/>
        </w:rPr>
        <w:t xml:space="preserve"> </w:t>
      </w:r>
      <w:r w:rsidR="00BD3568" w:rsidRPr="00BD3568">
        <w:rPr>
          <w:rFonts w:ascii="Times New Roman" w:hAnsi="Times New Roman"/>
          <w:spacing w:val="-6"/>
        </w:rPr>
        <w:t xml:space="preserve">tham mưu </w:t>
      </w:r>
      <w:r w:rsidR="00962944">
        <w:rPr>
          <w:rFonts w:ascii="Times New Roman" w:hAnsi="Times New Roman"/>
          <w:spacing w:val="-6"/>
        </w:rPr>
        <w:t xml:space="preserve">dự thảo Quyết định của Tỉnh ủy </w:t>
      </w:r>
      <w:r w:rsidR="00BD3568" w:rsidRPr="00BD3568">
        <w:rPr>
          <w:rFonts w:ascii="Times New Roman" w:hAnsi="Times New Roman"/>
          <w:spacing w:val="-6"/>
        </w:rPr>
        <w:t xml:space="preserve">thành lập Ban Chỉ đạo tỉnh về phát triển khoa học, công nghệ, đổi mới sáng tạo và chuyển đổi số; </w:t>
      </w:r>
      <w:r w:rsidR="00BD3568">
        <w:rPr>
          <w:rFonts w:ascii="Times New Roman" w:hAnsi="Times New Roman"/>
          <w:spacing w:val="-6"/>
        </w:rPr>
        <w:t>q</w:t>
      </w:r>
      <w:r w:rsidR="00BD3568" w:rsidRPr="00BD3568">
        <w:rPr>
          <w:rFonts w:ascii="Times New Roman" w:hAnsi="Times New Roman"/>
          <w:spacing w:val="-6"/>
        </w:rPr>
        <w:t>uy định chức năng, nhiệm vụ, quyền hạn, chế độ làm việc, quan hệ công tác của Ban Chỉ đạo</w:t>
      </w:r>
      <w:r w:rsidR="00BD3568">
        <w:rPr>
          <w:rFonts w:ascii="Times New Roman" w:hAnsi="Times New Roman"/>
          <w:spacing w:val="-6"/>
        </w:rPr>
        <w:t xml:space="preserve">. </w:t>
      </w:r>
      <w:r w:rsidR="003B1468">
        <w:rPr>
          <w:rFonts w:ascii="Times New Roman" w:hAnsi="Times New Roman"/>
          <w:spacing w:val="-6"/>
          <w:lang w:val="vi-VN"/>
        </w:rPr>
        <w:t>Y</w:t>
      </w:r>
      <w:r w:rsidR="003B1468" w:rsidRPr="00B3752E">
        <w:rPr>
          <w:rFonts w:ascii="Times New Roman" w:hAnsi="Times New Roman"/>
          <w:spacing w:val="-6"/>
        </w:rPr>
        <w:t>êu cầu hoàn thành</w:t>
      </w:r>
      <w:r w:rsidR="00BD3568">
        <w:rPr>
          <w:rFonts w:ascii="Times New Roman" w:hAnsi="Times New Roman"/>
          <w:spacing w:val="-6"/>
        </w:rPr>
        <w:t xml:space="preserve"> các nhiệm vụ</w:t>
      </w:r>
      <w:r w:rsidR="003B1468" w:rsidRPr="00B3752E">
        <w:rPr>
          <w:rFonts w:ascii="Times New Roman" w:hAnsi="Times New Roman"/>
          <w:spacing w:val="-6"/>
        </w:rPr>
        <w:t xml:space="preserve">, </w:t>
      </w:r>
      <w:r w:rsidR="00BB3E35">
        <w:rPr>
          <w:rFonts w:ascii="Times New Roman" w:hAnsi="Times New Roman"/>
          <w:spacing w:val="-6"/>
        </w:rPr>
        <w:t>báo cáo</w:t>
      </w:r>
      <w:r w:rsidR="003B1468" w:rsidRPr="00B3752E">
        <w:rPr>
          <w:rFonts w:ascii="Times New Roman" w:hAnsi="Times New Roman"/>
          <w:spacing w:val="-6"/>
        </w:rPr>
        <w:t xml:space="preserve"> Ủy ban nhân dân tỉnh trước ngày </w:t>
      </w:r>
      <w:r w:rsidR="00BB3E35">
        <w:rPr>
          <w:rFonts w:ascii="Times New Roman" w:hAnsi="Times New Roman"/>
          <w:spacing w:val="-6"/>
        </w:rPr>
        <w:t>07</w:t>
      </w:r>
      <w:r w:rsidR="003B1468" w:rsidRPr="00B3752E">
        <w:rPr>
          <w:rFonts w:ascii="Times New Roman" w:hAnsi="Times New Roman"/>
          <w:spacing w:val="-6"/>
        </w:rPr>
        <w:t xml:space="preserve">/02/2025 (kèm dự thảo </w:t>
      </w:r>
      <w:r w:rsidR="00BB3E35" w:rsidRPr="00BD3568">
        <w:rPr>
          <w:rFonts w:ascii="Times New Roman" w:hAnsi="Times New Roman"/>
          <w:spacing w:val="-6"/>
        </w:rPr>
        <w:t>Chương trình hành động của Ban Thường vụ Tỉnh ủy</w:t>
      </w:r>
      <w:r w:rsidR="00BB3E35">
        <w:rPr>
          <w:rFonts w:ascii="Times New Roman" w:hAnsi="Times New Roman"/>
          <w:spacing w:val="-6"/>
        </w:rPr>
        <w:t xml:space="preserve"> và dự thảo Quyết định thành lập Ban chỉ đạo tỉnh</w:t>
      </w:r>
      <w:r w:rsidR="003B1468">
        <w:rPr>
          <w:rFonts w:ascii="Times New Roman" w:hAnsi="Times New Roman"/>
          <w:spacing w:val="-6"/>
          <w:lang w:val="vi-VN"/>
        </w:rPr>
        <w:t>)</w:t>
      </w:r>
      <w:r w:rsidR="00073E3E">
        <w:rPr>
          <w:rFonts w:ascii="Times New Roman" w:hAnsi="Times New Roman"/>
          <w:spacing w:val="-6"/>
        </w:rPr>
        <w:t>.</w:t>
      </w:r>
      <w:r w:rsidR="00D01BF7">
        <w:rPr>
          <w:rFonts w:ascii="Times New Roman" w:hAnsi="Times New Roman"/>
          <w:spacing w:val="-6"/>
        </w:rPr>
        <w:t>/.</w:t>
      </w:r>
    </w:p>
    <w:p w14:paraId="6E70A28E" w14:textId="77777777" w:rsidR="00677525" w:rsidRPr="005044EE" w:rsidRDefault="00677525" w:rsidP="00677525">
      <w:pPr>
        <w:spacing w:line="120" w:lineRule="auto"/>
        <w:ind w:firstLine="709"/>
        <w:jc w:val="both"/>
        <w:rPr>
          <w:rFonts w:ascii="Times New Roman" w:hAnsi="Times New Roman"/>
          <w:b/>
          <w:spacing w:val="-4"/>
          <w:lang w:val="nl-NL"/>
        </w:rPr>
      </w:pPr>
    </w:p>
    <w:tbl>
      <w:tblPr>
        <w:tblW w:w="9214" w:type="dxa"/>
        <w:tblInd w:w="-142" w:type="dxa"/>
        <w:tblLook w:val="0000" w:firstRow="0" w:lastRow="0" w:firstColumn="0" w:lastColumn="0" w:noHBand="0" w:noVBand="0"/>
      </w:tblPr>
      <w:tblGrid>
        <w:gridCol w:w="4503"/>
        <w:gridCol w:w="4711"/>
      </w:tblGrid>
      <w:tr w:rsidR="00BC5500" w:rsidRPr="002B7B68" w14:paraId="572EA87F" w14:textId="77777777" w:rsidTr="004D62E6">
        <w:trPr>
          <w:trHeight w:val="2506"/>
        </w:trPr>
        <w:tc>
          <w:tcPr>
            <w:tcW w:w="4503" w:type="dxa"/>
          </w:tcPr>
          <w:p w14:paraId="62241A50" w14:textId="77777777" w:rsidR="00BC5500" w:rsidRPr="002B7B68" w:rsidRDefault="00BC5500" w:rsidP="00F17ADD">
            <w:pPr>
              <w:jc w:val="both"/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2B7B68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N</w:t>
            </w:r>
            <w:r w:rsidRPr="002B7B68">
              <w:rPr>
                <w:rFonts w:ascii="Times New Roman" w:hAnsi="Times New Roman" w:hint="eastAsia"/>
                <w:b/>
                <w:bCs/>
                <w:i/>
                <w:iCs/>
                <w:spacing w:val="-4"/>
                <w:sz w:val="24"/>
                <w:szCs w:val="24"/>
              </w:rPr>
              <w:t>ơ</w:t>
            </w:r>
            <w:r w:rsidRPr="002B7B68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i nhận:</w:t>
            </w:r>
          </w:p>
          <w:p w14:paraId="1E125F15" w14:textId="2FBD2FF3" w:rsidR="00BC5500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- Nh</w:t>
            </w:r>
            <w:r w:rsidRPr="002B7B68">
              <w:rPr>
                <w:rFonts w:ascii="Times New Roman" w:hAnsi="Times New Roman" w:hint="eastAsia"/>
                <w:bCs/>
                <w:iCs/>
                <w:spacing w:val="-4"/>
                <w:sz w:val="22"/>
                <w:szCs w:val="22"/>
              </w:rPr>
              <w:t>ư</w:t>
            </w: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trên;</w:t>
            </w:r>
          </w:p>
          <w:p w14:paraId="3456369D" w14:textId="77777777" w:rsidR="00483138" w:rsidRPr="002B7B68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- Chủ tịch</w:t>
            </w:r>
            <w:r w:rsidR="00483138"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UBND tỉnh;</w:t>
            </w:r>
          </w:p>
          <w:p w14:paraId="1F203E82" w14:textId="1BD18D39" w:rsidR="008C45A6" w:rsidRPr="002B7B68" w:rsidRDefault="00483138" w:rsidP="00F17ADD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- PCT UBND tỉnh Lê Ngọc Châu;</w:t>
            </w:r>
          </w:p>
          <w:p w14:paraId="5AC5C4E1" w14:textId="38B6B7B1" w:rsidR="00BC5500" w:rsidRPr="002B7B68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- C</w:t>
            </w:r>
            <w:r w:rsidR="007550B1"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hánh </w:t>
            </w: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VP, </w:t>
            </w:r>
            <w:r w:rsidR="00516B58"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PCVP </w:t>
            </w:r>
            <w:r w:rsidR="00FB388F"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Trần Tuấn Nghĩa</w:t>
            </w: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;</w:t>
            </w:r>
          </w:p>
          <w:p w14:paraId="701EDC21" w14:textId="0C78A680" w:rsidR="00BC5500" w:rsidRPr="002B7B68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- Trung tâm CB-TH;</w:t>
            </w:r>
          </w:p>
          <w:p w14:paraId="6AEFC982" w14:textId="77777777" w:rsidR="00BC5500" w:rsidRPr="002B7B68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- L</w:t>
            </w:r>
            <w:r w:rsidRPr="002B7B68">
              <w:rPr>
                <w:rFonts w:ascii="Times New Roman" w:hAnsi="Times New Roman" w:hint="eastAsia"/>
                <w:bCs/>
                <w:iCs/>
                <w:spacing w:val="-4"/>
                <w:sz w:val="22"/>
                <w:szCs w:val="22"/>
              </w:rPr>
              <w:t>ư</w:t>
            </w: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u: VT, VX</w:t>
            </w: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  <w:vertAlign w:val="subscript"/>
              </w:rPr>
              <w:t>2</w:t>
            </w:r>
            <w:r w:rsidRPr="002B7B68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.</w:t>
            </w:r>
          </w:p>
          <w:p w14:paraId="0C12733F" w14:textId="77777777" w:rsidR="00BC5500" w:rsidRPr="002B7B68" w:rsidRDefault="00BC5500" w:rsidP="00F17ADD">
            <w:pPr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11" w:type="dxa"/>
          </w:tcPr>
          <w:p w14:paraId="71756D79" w14:textId="77777777" w:rsidR="00B14290" w:rsidRPr="002B7B68" w:rsidRDefault="00B14290" w:rsidP="00B14290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s-AR"/>
              </w:rPr>
            </w:pPr>
            <w:r w:rsidRPr="002B7B68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s-AR"/>
              </w:rPr>
              <w:t xml:space="preserve">TM. ỦY BAN NHÂN DÂN </w:t>
            </w:r>
          </w:p>
          <w:p w14:paraId="40F5C1FA" w14:textId="77777777" w:rsidR="00B14290" w:rsidRPr="002B7B68" w:rsidRDefault="00B14290" w:rsidP="00B14290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s-AR"/>
              </w:rPr>
            </w:pPr>
            <w:r w:rsidRPr="002B7B68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s-AR"/>
              </w:rPr>
              <w:t>KT. CHỦ TỊCH</w:t>
            </w:r>
          </w:p>
          <w:p w14:paraId="2F1F79F3" w14:textId="77777777" w:rsidR="00B14290" w:rsidRPr="002B7B68" w:rsidRDefault="00B14290" w:rsidP="00B14290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s-AR"/>
              </w:rPr>
            </w:pPr>
            <w:r w:rsidRPr="002B7B68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s-AR"/>
              </w:rPr>
              <w:t xml:space="preserve">PHÓ CHỦ TỊCH </w:t>
            </w:r>
          </w:p>
          <w:p w14:paraId="659628DB" w14:textId="77777777" w:rsidR="00B14290" w:rsidRPr="00F1170E" w:rsidRDefault="00B14290" w:rsidP="00B14290">
            <w:pPr>
              <w:jc w:val="center"/>
              <w:rPr>
                <w:rFonts w:ascii="Times New Roman" w:hAnsi="Times New Roman" w:cs="Times New Roman"/>
                <w:spacing w:val="-4"/>
                <w:lang w:val="es-AR"/>
              </w:rPr>
            </w:pPr>
          </w:p>
          <w:p w14:paraId="4CAA41A2" w14:textId="77777777" w:rsidR="00B14290" w:rsidRPr="00F1170E" w:rsidRDefault="00B14290" w:rsidP="00B14290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s-AR"/>
              </w:rPr>
            </w:pPr>
          </w:p>
          <w:p w14:paraId="3AA4C928" w14:textId="77777777" w:rsidR="00B14290" w:rsidRPr="00F1170E" w:rsidRDefault="00B14290" w:rsidP="00B14290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s-AR"/>
              </w:rPr>
            </w:pPr>
          </w:p>
          <w:p w14:paraId="5EC5CD2F" w14:textId="77777777" w:rsidR="00B14290" w:rsidRPr="00F1170E" w:rsidRDefault="00B14290" w:rsidP="00B14290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s-AR"/>
              </w:rPr>
            </w:pPr>
          </w:p>
          <w:p w14:paraId="655D731E" w14:textId="77777777" w:rsidR="00B14290" w:rsidRPr="00F1170E" w:rsidRDefault="00B14290" w:rsidP="00B14290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s-AR"/>
              </w:rPr>
            </w:pPr>
          </w:p>
          <w:p w14:paraId="4D162714" w14:textId="77777777" w:rsidR="00B14290" w:rsidRPr="00F1170E" w:rsidRDefault="00B14290" w:rsidP="00B14290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s-AR"/>
              </w:rPr>
            </w:pPr>
          </w:p>
          <w:p w14:paraId="65C05E94" w14:textId="42247ECF" w:rsidR="00FB388C" w:rsidRPr="00F1170E" w:rsidRDefault="00B14290" w:rsidP="00F1170E">
            <w:pPr>
              <w:tabs>
                <w:tab w:val="left" w:pos="631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B7B68">
              <w:rPr>
                <w:rFonts w:ascii="Times New Roman" w:hAnsi="Times New Roman" w:cs="Times New Roman"/>
                <w:b/>
                <w:spacing w:val="-4"/>
                <w:lang w:val="es-AR"/>
              </w:rPr>
              <w:t>Lê Ngọc Châu</w:t>
            </w:r>
          </w:p>
          <w:p w14:paraId="5934BC75" w14:textId="2BE8E000" w:rsidR="00BC5500" w:rsidRPr="002B7B68" w:rsidRDefault="00BC5500" w:rsidP="0048313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14:paraId="7266247E" w14:textId="77777777" w:rsidR="00FA3B35" w:rsidRPr="002B7B68" w:rsidRDefault="00FA3B35" w:rsidP="007D0B23">
      <w:pPr>
        <w:rPr>
          <w:spacing w:val="-4"/>
        </w:rPr>
      </w:pPr>
    </w:p>
    <w:sectPr w:rsidR="00FA3B35" w:rsidRPr="002B7B68" w:rsidSect="0014418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00"/>
    <w:rsid w:val="00012FEF"/>
    <w:rsid w:val="00031644"/>
    <w:rsid w:val="000354DF"/>
    <w:rsid w:val="00050C8F"/>
    <w:rsid w:val="00073826"/>
    <w:rsid w:val="00073E3E"/>
    <w:rsid w:val="00097FC1"/>
    <w:rsid w:val="000D1140"/>
    <w:rsid w:val="000D1EC0"/>
    <w:rsid w:val="000E39BF"/>
    <w:rsid w:val="000E69A5"/>
    <w:rsid w:val="000F1CE9"/>
    <w:rsid w:val="00144182"/>
    <w:rsid w:val="001562E6"/>
    <w:rsid w:val="00160A96"/>
    <w:rsid w:val="001647ED"/>
    <w:rsid w:val="00167C12"/>
    <w:rsid w:val="0017636C"/>
    <w:rsid w:val="00186CDA"/>
    <w:rsid w:val="00194194"/>
    <w:rsid w:val="001E2D16"/>
    <w:rsid w:val="001F1419"/>
    <w:rsid w:val="00202D43"/>
    <w:rsid w:val="00210583"/>
    <w:rsid w:val="00224375"/>
    <w:rsid w:val="00227F91"/>
    <w:rsid w:val="002376D3"/>
    <w:rsid w:val="00256508"/>
    <w:rsid w:val="00271615"/>
    <w:rsid w:val="002A6406"/>
    <w:rsid w:val="002B4319"/>
    <w:rsid w:val="002B4334"/>
    <w:rsid w:val="002B52C0"/>
    <w:rsid w:val="002B7B68"/>
    <w:rsid w:val="002C5D06"/>
    <w:rsid w:val="002D13C6"/>
    <w:rsid w:val="002D3D7B"/>
    <w:rsid w:val="002F1B35"/>
    <w:rsid w:val="00320BF6"/>
    <w:rsid w:val="00334E5C"/>
    <w:rsid w:val="00353D3F"/>
    <w:rsid w:val="00370D3D"/>
    <w:rsid w:val="00372FE9"/>
    <w:rsid w:val="00376C03"/>
    <w:rsid w:val="00397A92"/>
    <w:rsid w:val="003B1468"/>
    <w:rsid w:val="003F3B87"/>
    <w:rsid w:val="003F4099"/>
    <w:rsid w:val="004035CE"/>
    <w:rsid w:val="004048CC"/>
    <w:rsid w:val="00425875"/>
    <w:rsid w:val="00437136"/>
    <w:rsid w:val="004468CB"/>
    <w:rsid w:val="004769D9"/>
    <w:rsid w:val="00483138"/>
    <w:rsid w:val="004D62E6"/>
    <w:rsid w:val="004E2C27"/>
    <w:rsid w:val="004F3027"/>
    <w:rsid w:val="00503E35"/>
    <w:rsid w:val="005044EE"/>
    <w:rsid w:val="00510B79"/>
    <w:rsid w:val="00516B58"/>
    <w:rsid w:val="00521AB0"/>
    <w:rsid w:val="00525B93"/>
    <w:rsid w:val="005559B2"/>
    <w:rsid w:val="005726C3"/>
    <w:rsid w:val="00572F23"/>
    <w:rsid w:val="005A0D70"/>
    <w:rsid w:val="005A1F3F"/>
    <w:rsid w:val="005A2E54"/>
    <w:rsid w:val="005B7D11"/>
    <w:rsid w:val="005D19D2"/>
    <w:rsid w:val="005D6003"/>
    <w:rsid w:val="005D73EE"/>
    <w:rsid w:val="005E5D49"/>
    <w:rsid w:val="005F626E"/>
    <w:rsid w:val="0060731E"/>
    <w:rsid w:val="00626D75"/>
    <w:rsid w:val="0062705A"/>
    <w:rsid w:val="006277D4"/>
    <w:rsid w:val="00660518"/>
    <w:rsid w:val="006610F2"/>
    <w:rsid w:val="006701A9"/>
    <w:rsid w:val="00677525"/>
    <w:rsid w:val="00680DD5"/>
    <w:rsid w:val="006964CA"/>
    <w:rsid w:val="006A3A80"/>
    <w:rsid w:val="006A3D68"/>
    <w:rsid w:val="006A5100"/>
    <w:rsid w:val="006C080B"/>
    <w:rsid w:val="006C7C12"/>
    <w:rsid w:val="006D0E31"/>
    <w:rsid w:val="006D0FAC"/>
    <w:rsid w:val="006E525E"/>
    <w:rsid w:val="006F46DD"/>
    <w:rsid w:val="0070254B"/>
    <w:rsid w:val="00717BC3"/>
    <w:rsid w:val="00732374"/>
    <w:rsid w:val="007348B7"/>
    <w:rsid w:val="00743D91"/>
    <w:rsid w:val="007454D6"/>
    <w:rsid w:val="007550B1"/>
    <w:rsid w:val="0075588E"/>
    <w:rsid w:val="00761852"/>
    <w:rsid w:val="00772514"/>
    <w:rsid w:val="007825CE"/>
    <w:rsid w:val="007836B0"/>
    <w:rsid w:val="007A1E13"/>
    <w:rsid w:val="007B5D9E"/>
    <w:rsid w:val="007C6C94"/>
    <w:rsid w:val="007D0B23"/>
    <w:rsid w:val="007F29C0"/>
    <w:rsid w:val="007F6586"/>
    <w:rsid w:val="008046B2"/>
    <w:rsid w:val="00805BC9"/>
    <w:rsid w:val="00826839"/>
    <w:rsid w:val="00827EB1"/>
    <w:rsid w:val="008377A1"/>
    <w:rsid w:val="00846C9D"/>
    <w:rsid w:val="0085522B"/>
    <w:rsid w:val="00862982"/>
    <w:rsid w:val="00863950"/>
    <w:rsid w:val="008654DA"/>
    <w:rsid w:val="0087143F"/>
    <w:rsid w:val="00887BCC"/>
    <w:rsid w:val="00891920"/>
    <w:rsid w:val="008A55C1"/>
    <w:rsid w:val="008B0824"/>
    <w:rsid w:val="008C45A6"/>
    <w:rsid w:val="008D678E"/>
    <w:rsid w:val="008E2CDA"/>
    <w:rsid w:val="00907BDB"/>
    <w:rsid w:val="00907BF0"/>
    <w:rsid w:val="009139BF"/>
    <w:rsid w:val="009164FD"/>
    <w:rsid w:val="009408D5"/>
    <w:rsid w:val="0095596B"/>
    <w:rsid w:val="00962944"/>
    <w:rsid w:val="00963441"/>
    <w:rsid w:val="00997AD7"/>
    <w:rsid w:val="009A3B6A"/>
    <w:rsid w:val="009C1D73"/>
    <w:rsid w:val="009C2E08"/>
    <w:rsid w:val="009C4D5D"/>
    <w:rsid w:val="009C77E9"/>
    <w:rsid w:val="009E6D6E"/>
    <w:rsid w:val="009F0FCA"/>
    <w:rsid w:val="009F7F54"/>
    <w:rsid w:val="00A10188"/>
    <w:rsid w:val="00A140CC"/>
    <w:rsid w:val="00A329B4"/>
    <w:rsid w:val="00A33C2D"/>
    <w:rsid w:val="00A40E9E"/>
    <w:rsid w:val="00A50107"/>
    <w:rsid w:val="00AA754C"/>
    <w:rsid w:val="00AB0098"/>
    <w:rsid w:val="00AB2F79"/>
    <w:rsid w:val="00AB32A4"/>
    <w:rsid w:val="00AC0923"/>
    <w:rsid w:val="00AD2B30"/>
    <w:rsid w:val="00AD758F"/>
    <w:rsid w:val="00AE5006"/>
    <w:rsid w:val="00AF1CBD"/>
    <w:rsid w:val="00AF7107"/>
    <w:rsid w:val="00B07EB6"/>
    <w:rsid w:val="00B14290"/>
    <w:rsid w:val="00B17590"/>
    <w:rsid w:val="00B200CC"/>
    <w:rsid w:val="00B30AD0"/>
    <w:rsid w:val="00B36E0E"/>
    <w:rsid w:val="00B3752E"/>
    <w:rsid w:val="00B443A1"/>
    <w:rsid w:val="00B460B7"/>
    <w:rsid w:val="00B47369"/>
    <w:rsid w:val="00B60DC2"/>
    <w:rsid w:val="00B70C5C"/>
    <w:rsid w:val="00B90323"/>
    <w:rsid w:val="00B94299"/>
    <w:rsid w:val="00BB3E35"/>
    <w:rsid w:val="00BC27BF"/>
    <w:rsid w:val="00BC3A12"/>
    <w:rsid w:val="00BC44F6"/>
    <w:rsid w:val="00BC5500"/>
    <w:rsid w:val="00BD1F1A"/>
    <w:rsid w:val="00BD3568"/>
    <w:rsid w:val="00BE6657"/>
    <w:rsid w:val="00C0715D"/>
    <w:rsid w:val="00C14F2F"/>
    <w:rsid w:val="00C1723C"/>
    <w:rsid w:val="00C22884"/>
    <w:rsid w:val="00C3305D"/>
    <w:rsid w:val="00C34107"/>
    <w:rsid w:val="00C34D51"/>
    <w:rsid w:val="00C35BB8"/>
    <w:rsid w:val="00C60078"/>
    <w:rsid w:val="00C675A0"/>
    <w:rsid w:val="00C72799"/>
    <w:rsid w:val="00C8763F"/>
    <w:rsid w:val="00CB6B2B"/>
    <w:rsid w:val="00CC3018"/>
    <w:rsid w:val="00CD0ED6"/>
    <w:rsid w:val="00CD3F24"/>
    <w:rsid w:val="00CD5F19"/>
    <w:rsid w:val="00CE600C"/>
    <w:rsid w:val="00D01BF7"/>
    <w:rsid w:val="00D17FFC"/>
    <w:rsid w:val="00D47E5B"/>
    <w:rsid w:val="00D81B66"/>
    <w:rsid w:val="00D83D9E"/>
    <w:rsid w:val="00D85A14"/>
    <w:rsid w:val="00D90C05"/>
    <w:rsid w:val="00DB7F4E"/>
    <w:rsid w:val="00DD2B3A"/>
    <w:rsid w:val="00DF7538"/>
    <w:rsid w:val="00E02DB8"/>
    <w:rsid w:val="00E106E3"/>
    <w:rsid w:val="00E44855"/>
    <w:rsid w:val="00E57A9C"/>
    <w:rsid w:val="00E7102E"/>
    <w:rsid w:val="00E73147"/>
    <w:rsid w:val="00E73BA8"/>
    <w:rsid w:val="00EB28EA"/>
    <w:rsid w:val="00EC3D86"/>
    <w:rsid w:val="00ED0C58"/>
    <w:rsid w:val="00F0575B"/>
    <w:rsid w:val="00F1170E"/>
    <w:rsid w:val="00F17ADD"/>
    <w:rsid w:val="00F23277"/>
    <w:rsid w:val="00F24073"/>
    <w:rsid w:val="00F4087B"/>
    <w:rsid w:val="00F70FDD"/>
    <w:rsid w:val="00F771F9"/>
    <w:rsid w:val="00F8494C"/>
    <w:rsid w:val="00FA3B35"/>
    <w:rsid w:val="00FB388C"/>
    <w:rsid w:val="00FB388F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1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F2F"/>
    <w:rPr>
      <w:rFonts w:ascii="Saysettha Lao" w:eastAsia="Times New Roman" w:hAnsi="Saysettha Lao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F2F"/>
    <w:rPr>
      <w:rFonts w:ascii="Saysettha Lao" w:eastAsia="Times New Roman" w:hAnsi="Saysettha Lao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16E9-98ED-4288-AF4F-7C18235B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ADMIN</cp:lastModifiedBy>
  <cp:revision>9</cp:revision>
  <cp:lastPrinted>2023-12-29T04:13:00Z</cp:lastPrinted>
  <dcterms:created xsi:type="dcterms:W3CDTF">2025-01-02T10:13:00Z</dcterms:created>
  <dcterms:modified xsi:type="dcterms:W3CDTF">2025-01-23T04:17:00Z</dcterms:modified>
</cp:coreProperties>
</file>