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
        <w:tblW w:w="9605" w:type="dxa"/>
        <w:tblLayout w:type="fixed"/>
        <w:tblLook w:val="0000" w:firstRow="0" w:lastRow="0" w:firstColumn="0" w:lastColumn="0" w:noHBand="0" w:noVBand="0"/>
      </w:tblPr>
      <w:tblGrid>
        <w:gridCol w:w="4077"/>
        <w:gridCol w:w="5528"/>
      </w:tblGrid>
      <w:tr w:rsidR="00367364" w:rsidRPr="00403756" w14:paraId="1709EEF2" w14:textId="77777777" w:rsidTr="00837777">
        <w:tc>
          <w:tcPr>
            <w:tcW w:w="4077" w:type="dxa"/>
          </w:tcPr>
          <w:p w14:paraId="6291A31F" w14:textId="77777777" w:rsidR="00516679" w:rsidRPr="00516679" w:rsidRDefault="00516679" w:rsidP="007B134B">
            <w:pPr>
              <w:jc w:val="center"/>
              <w:rPr>
                <w:bCs/>
                <w:sz w:val="26"/>
                <w:szCs w:val="26"/>
              </w:rPr>
            </w:pPr>
            <w:r w:rsidRPr="00516679">
              <w:rPr>
                <w:bCs/>
                <w:sz w:val="26"/>
                <w:szCs w:val="26"/>
              </w:rPr>
              <w:t>UBND TỈNH HÀ TĨNH</w:t>
            </w:r>
          </w:p>
          <w:p w14:paraId="082BC757" w14:textId="77777777" w:rsidR="00367364" w:rsidRDefault="00516679" w:rsidP="008B49DC">
            <w:pPr>
              <w:ind w:right="-113"/>
              <w:jc w:val="center"/>
              <w:rPr>
                <w:i/>
                <w:noProof/>
              </w:rPr>
            </w:pPr>
            <w:r w:rsidRPr="00516679">
              <w:rPr>
                <w:b/>
                <w:bCs/>
                <w:sz w:val="26"/>
                <w:szCs w:val="26"/>
              </w:rPr>
              <w:t>VĂN PHÒNG</w:t>
            </w:r>
          </w:p>
          <w:p w14:paraId="128AF760" w14:textId="77777777" w:rsidR="00516679" w:rsidRPr="00403756" w:rsidRDefault="00516679" w:rsidP="00516679">
            <w:pPr>
              <w:ind w:right="-113"/>
              <w:jc w:val="center"/>
              <w:rPr>
                <w:b/>
                <w:sz w:val="26"/>
              </w:rPr>
            </w:pPr>
            <w:r w:rsidRPr="00516679">
              <w:rPr>
                <w:b/>
                <w:i/>
                <w:noProof/>
              </w:rPr>
              <mc:AlternateContent>
                <mc:Choice Requires="wps">
                  <w:drawing>
                    <wp:anchor distT="4294967295" distB="4294967295" distL="114300" distR="114300" simplePos="0" relativeHeight="251657216" behindDoc="0" locked="0" layoutInCell="1" allowOverlap="1" wp14:anchorId="49D38140" wp14:editId="52125FC5">
                      <wp:simplePos x="0" y="0"/>
                      <wp:positionH relativeFrom="column">
                        <wp:posOffset>989965</wp:posOffset>
                      </wp:positionH>
                      <wp:positionV relativeFrom="paragraph">
                        <wp:posOffset>13640</wp:posOffset>
                      </wp:positionV>
                      <wp:extent cx="555828" cy="0"/>
                      <wp:effectExtent l="0" t="0" r="158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1807CD"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5pt,1.05pt" to="12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"/>
                  </w:pict>
                </mc:Fallback>
              </mc:AlternateContent>
            </w:r>
          </w:p>
        </w:tc>
        <w:tc>
          <w:tcPr>
            <w:tcW w:w="5528" w:type="dxa"/>
          </w:tcPr>
          <w:p w14:paraId="7840DC23" w14:textId="77777777" w:rsidR="00367364" w:rsidRPr="00403756" w:rsidRDefault="00367364" w:rsidP="008C777F">
            <w:pPr>
              <w:pStyle w:val="Heading7"/>
              <w:ind w:left="-100" w:right="-111"/>
              <w:rPr>
                <w:rFonts w:ascii="Times New Roman" w:hAnsi="Times New Roman"/>
                <w:color w:val="auto"/>
                <w:szCs w:val="24"/>
              </w:rPr>
            </w:pPr>
            <w:r w:rsidRPr="00403756">
              <w:rPr>
                <w:rFonts w:ascii="Times New Roman" w:hAnsi="Times New Roman"/>
                <w:color w:val="auto"/>
                <w:szCs w:val="24"/>
              </w:rPr>
              <w:t xml:space="preserve">CỘNG </w:t>
            </w:r>
            <w:r w:rsidR="00CE6F26">
              <w:rPr>
                <w:rFonts w:ascii="Times New Roman" w:hAnsi="Times New Roman"/>
                <w:color w:val="auto"/>
                <w:szCs w:val="24"/>
              </w:rPr>
              <w:t>HÒA</w:t>
            </w:r>
            <w:r w:rsidRPr="00403756">
              <w:rPr>
                <w:rFonts w:ascii="Times New Roman" w:hAnsi="Times New Roman"/>
                <w:color w:val="auto"/>
                <w:szCs w:val="24"/>
              </w:rPr>
              <w:t xml:space="preserve"> XÃ HỘI CHỦ NGHĨA VIỆT NAM</w:t>
            </w:r>
          </w:p>
          <w:p w14:paraId="6B4A28BE" w14:textId="77777777" w:rsidR="00367364" w:rsidRPr="00403756" w:rsidRDefault="00D3528B" w:rsidP="008C777F">
            <w:pPr>
              <w:jc w:val="center"/>
              <w:rPr>
                <w:b/>
                <w:sz w:val="26"/>
              </w:rPr>
            </w:pPr>
            <w:r>
              <w:rPr>
                <w:i/>
                <w:noProof/>
              </w:rPr>
              <mc:AlternateContent>
                <mc:Choice Requires="wps">
                  <w:drawing>
                    <wp:anchor distT="4294967295" distB="4294967295" distL="114300" distR="114300" simplePos="0" relativeHeight="251658240" behindDoc="0" locked="0" layoutInCell="1" allowOverlap="1" wp14:anchorId="25F0FB82" wp14:editId="28ED7621">
                      <wp:simplePos x="0" y="0"/>
                      <wp:positionH relativeFrom="column">
                        <wp:posOffset>616915</wp:posOffset>
                      </wp:positionH>
                      <wp:positionV relativeFrom="paragraph">
                        <wp:posOffset>223520</wp:posOffset>
                      </wp:positionV>
                      <wp:extent cx="2126615"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97CB7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7.6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k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yzfDbLphj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"/>
                  </w:pict>
                </mc:Fallback>
              </mc:AlternateContent>
            </w:r>
            <w:r w:rsidR="00367364" w:rsidRPr="00BF308F">
              <w:rPr>
                <w:b/>
                <w:sz w:val="28"/>
              </w:rPr>
              <w:t>Độc lập - Tự do - Hạnh phúc</w:t>
            </w:r>
          </w:p>
        </w:tc>
      </w:tr>
      <w:tr w:rsidR="00367364" w:rsidRPr="00403756" w14:paraId="67260488" w14:textId="77777777" w:rsidTr="00837777">
        <w:trPr>
          <w:trHeight w:val="1375"/>
        </w:trPr>
        <w:tc>
          <w:tcPr>
            <w:tcW w:w="4077" w:type="dxa"/>
          </w:tcPr>
          <w:p w14:paraId="73207F5F" w14:textId="07FF81C0" w:rsidR="00367364" w:rsidRPr="00615F56" w:rsidRDefault="00367364" w:rsidP="000855E9">
            <w:pPr>
              <w:pStyle w:val="Heading8"/>
              <w:ind w:left="0" w:right="-113"/>
              <w:rPr>
                <w:b w:val="0"/>
                <w:iCs/>
                <w:color w:val="auto"/>
                <w:sz w:val="26"/>
                <w:szCs w:val="26"/>
                <w:vertAlign w:val="subscript"/>
              </w:rPr>
            </w:pPr>
            <w:r w:rsidRPr="00D61253">
              <w:rPr>
                <w:b w:val="0"/>
                <w:iCs/>
                <w:color w:val="auto"/>
                <w:szCs w:val="26"/>
              </w:rPr>
              <w:t>Số:</w:t>
            </w:r>
            <w:r w:rsidR="00917300">
              <w:rPr>
                <w:b w:val="0"/>
                <w:iCs/>
                <w:color w:val="auto"/>
                <w:szCs w:val="26"/>
              </w:rPr>
              <w:t xml:space="preserve"> </w:t>
            </w:r>
            <w:r w:rsidR="00615F56">
              <w:rPr>
                <w:b w:val="0"/>
                <w:iCs/>
                <w:color w:val="auto"/>
                <w:szCs w:val="26"/>
              </w:rPr>
              <w:t xml:space="preserve">     </w:t>
            </w:r>
            <w:r w:rsidR="00F41DF4">
              <w:rPr>
                <w:b w:val="0"/>
                <w:iCs/>
                <w:color w:val="auto"/>
                <w:szCs w:val="26"/>
              </w:rPr>
              <w:t xml:space="preserve"> </w:t>
            </w:r>
            <w:r w:rsidR="00615F56">
              <w:rPr>
                <w:b w:val="0"/>
                <w:iCs/>
                <w:color w:val="auto"/>
                <w:szCs w:val="26"/>
              </w:rPr>
              <w:t xml:space="preserve">   </w:t>
            </w:r>
            <w:r w:rsidRPr="00D61253">
              <w:rPr>
                <w:b w:val="0"/>
                <w:iCs/>
                <w:color w:val="auto"/>
                <w:szCs w:val="26"/>
              </w:rPr>
              <w:t>/</w:t>
            </w:r>
            <w:r w:rsidR="00516679">
              <w:rPr>
                <w:b w:val="0"/>
                <w:iCs/>
                <w:color w:val="auto"/>
                <w:szCs w:val="26"/>
              </w:rPr>
              <w:t>VP</w:t>
            </w:r>
            <w:r w:rsidR="00E87D84">
              <w:rPr>
                <w:b w:val="0"/>
                <w:iCs/>
                <w:color w:val="auto"/>
                <w:szCs w:val="26"/>
              </w:rPr>
              <w:t>UB</w:t>
            </w:r>
            <w:r w:rsidR="00D61253" w:rsidRPr="00D61253">
              <w:rPr>
                <w:b w:val="0"/>
                <w:iCs/>
                <w:color w:val="auto"/>
                <w:szCs w:val="26"/>
              </w:rPr>
              <w:t>-</w:t>
            </w:r>
            <w:r w:rsidR="00615F56">
              <w:rPr>
                <w:b w:val="0"/>
                <w:iCs/>
                <w:color w:val="auto"/>
                <w:szCs w:val="26"/>
              </w:rPr>
              <w:t>N</w:t>
            </w:r>
            <w:r w:rsidR="00347FA0">
              <w:rPr>
                <w:b w:val="0"/>
                <w:iCs/>
                <w:color w:val="auto"/>
                <w:szCs w:val="26"/>
              </w:rPr>
              <w:t>C</w:t>
            </w:r>
            <w:r w:rsidR="00615F56">
              <w:rPr>
                <w:b w:val="0"/>
                <w:iCs/>
                <w:color w:val="auto"/>
                <w:szCs w:val="26"/>
                <w:vertAlign w:val="subscript"/>
              </w:rPr>
              <w:t>1</w:t>
            </w:r>
          </w:p>
          <w:p w14:paraId="4BD7B783" w14:textId="77777777" w:rsidR="000855E9" w:rsidRDefault="00BD623B" w:rsidP="000855E9">
            <w:pPr>
              <w:shd w:val="clear" w:color="auto" w:fill="FFFFFF"/>
              <w:jc w:val="center"/>
              <w:rPr>
                <w:bCs/>
                <w:color w:val="000000"/>
                <w:szCs w:val="26"/>
              </w:rPr>
            </w:pPr>
            <w:r w:rsidRPr="005F4104">
              <w:rPr>
                <w:bCs/>
                <w:color w:val="000000"/>
                <w:szCs w:val="26"/>
              </w:rPr>
              <w:t xml:space="preserve">V/v </w:t>
            </w:r>
            <w:r>
              <w:rPr>
                <w:bCs/>
                <w:color w:val="000000"/>
                <w:szCs w:val="26"/>
              </w:rPr>
              <w:t>kết quả đánh giá, thẩm định</w:t>
            </w:r>
          </w:p>
          <w:p w14:paraId="0A83ED8E" w14:textId="11754711" w:rsidR="00C45FD4" w:rsidRDefault="00BD623B" w:rsidP="000855E9">
            <w:pPr>
              <w:shd w:val="clear" w:color="auto" w:fill="FFFFFF"/>
              <w:jc w:val="center"/>
              <w:rPr>
                <w:bCs/>
                <w:color w:val="000000"/>
                <w:szCs w:val="26"/>
              </w:rPr>
            </w:pPr>
            <w:r>
              <w:rPr>
                <w:bCs/>
                <w:color w:val="000000"/>
                <w:szCs w:val="26"/>
              </w:rPr>
              <w:t>tiêu chí Hành chính công</w:t>
            </w:r>
            <w:r w:rsidR="00FE0231">
              <w:rPr>
                <w:bCs/>
                <w:color w:val="000000"/>
                <w:szCs w:val="26"/>
              </w:rPr>
              <w:t xml:space="preserve"> trong xây dựng Nông thôn mới nâng cao</w:t>
            </w:r>
          </w:p>
          <w:p w14:paraId="1EAC8A4D" w14:textId="04124208" w:rsidR="00BD623B" w:rsidRDefault="00C45FD4" w:rsidP="000855E9">
            <w:pPr>
              <w:shd w:val="clear" w:color="auto" w:fill="FFFFFF"/>
              <w:jc w:val="center"/>
              <w:rPr>
                <w:bCs/>
                <w:color w:val="000000"/>
                <w:szCs w:val="26"/>
              </w:rPr>
            </w:pPr>
            <w:r>
              <w:rPr>
                <w:bCs/>
                <w:color w:val="000000"/>
                <w:szCs w:val="26"/>
              </w:rPr>
              <w:t>năm 2024</w:t>
            </w:r>
          </w:p>
          <w:p w14:paraId="5C426EF5" w14:textId="56048F6F" w:rsidR="0021633B" w:rsidRPr="007C0612" w:rsidRDefault="0021633B" w:rsidP="000855E9">
            <w:pPr>
              <w:jc w:val="center"/>
              <w:rPr>
                <w:szCs w:val="28"/>
              </w:rPr>
            </w:pPr>
          </w:p>
        </w:tc>
        <w:tc>
          <w:tcPr>
            <w:tcW w:w="5528" w:type="dxa"/>
          </w:tcPr>
          <w:p w14:paraId="7BA795AD" w14:textId="08542880" w:rsidR="00367364" w:rsidRPr="00403756" w:rsidRDefault="00814CC6" w:rsidP="00E87D84">
            <w:pPr>
              <w:ind w:right="-119"/>
              <w:jc w:val="center"/>
              <w:rPr>
                <w:i/>
                <w:sz w:val="26"/>
              </w:rPr>
            </w:pPr>
            <w:r>
              <w:rPr>
                <w:i/>
                <w:sz w:val="28"/>
              </w:rPr>
              <w:t xml:space="preserve">Hà Tĩnh, ngày </w:t>
            </w:r>
            <w:r w:rsidR="007A63C6">
              <w:rPr>
                <w:i/>
                <w:sz w:val="28"/>
              </w:rPr>
              <w:t xml:space="preserve">  </w:t>
            </w:r>
            <w:r w:rsidR="00024995">
              <w:rPr>
                <w:i/>
                <w:sz w:val="28"/>
              </w:rPr>
              <w:t xml:space="preserve">  </w:t>
            </w:r>
            <w:r w:rsidR="007A63C6">
              <w:rPr>
                <w:i/>
                <w:sz w:val="28"/>
              </w:rPr>
              <w:t xml:space="preserve">  </w:t>
            </w:r>
            <w:r w:rsidR="00367364">
              <w:rPr>
                <w:i/>
                <w:sz w:val="28"/>
              </w:rPr>
              <w:t xml:space="preserve"> tháng</w:t>
            </w:r>
            <w:r w:rsidR="00D61253">
              <w:rPr>
                <w:i/>
                <w:sz w:val="28"/>
              </w:rPr>
              <w:t xml:space="preserve"> </w:t>
            </w:r>
            <w:r w:rsidR="007A63C6">
              <w:rPr>
                <w:i/>
                <w:sz w:val="28"/>
              </w:rPr>
              <w:t xml:space="preserve">  </w:t>
            </w:r>
            <w:r w:rsidR="00024995">
              <w:rPr>
                <w:i/>
                <w:sz w:val="28"/>
              </w:rPr>
              <w:t xml:space="preserve">  </w:t>
            </w:r>
            <w:r w:rsidR="007A63C6">
              <w:rPr>
                <w:i/>
                <w:sz w:val="28"/>
              </w:rPr>
              <w:t xml:space="preserve"> </w:t>
            </w:r>
            <w:r w:rsidR="00367364">
              <w:rPr>
                <w:i/>
                <w:sz w:val="28"/>
              </w:rPr>
              <w:t xml:space="preserve"> </w:t>
            </w:r>
            <w:r w:rsidR="00367364" w:rsidRPr="00403756">
              <w:rPr>
                <w:i/>
                <w:sz w:val="28"/>
              </w:rPr>
              <w:t>năm 20</w:t>
            </w:r>
            <w:r w:rsidR="007A63C6">
              <w:rPr>
                <w:i/>
                <w:sz w:val="28"/>
              </w:rPr>
              <w:t>2</w:t>
            </w:r>
            <w:r w:rsidR="002B3E77">
              <w:rPr>
                <w:i/>
                <w:sz w:val="28"/>
              </w:rPr>
              <w:t>4</w:t>
            </w:r>
          </w:p>
        </w:tc>
      </w:tr>
    </w:tbl>
    <w:p w14:paraId="3888CAD2" w14:textId="77777777" w:rsidR="001C2BE3" w:rsidRPr="00917300" w:rsidRDefault="001C2BE3" w:rsidP="009A40B4">
      <w:pPr>
        <w:jc w:val="center"/>
        <w:rPr>
          <w:sz w:val="8"/>
          <w:szCs w:val="28"/>
        </w:rPr>
      </w:pPr>
    </w:p>
    <w:p w14:paraId="7DBD2ECE" w14:textId="77777777" w:rsidR="00BF379F" w:rsidRDefault="00307F84" w:rsidP="00AB6851">
      <w:pPr>
        <w:ind w:left="2160"/>
        <w:jc w:val="both"/>
        <w:rPr>
          <w:sz w:val="28"/>
          <w:szCs w:val="28"/>
        </w:rPr>
      </w:pPr>
      <w:r>
        <w:rPr>
          <w:sz w:val="28"/>
          <w:szCs w:val="28"/>
        </w:rPr>
        <w:t xml:space="preserve">  </w:t>
      </w:r>
    </w:p>
    <w:p w14:paraId="22C0E01B" w14:textId="32E9FFBC" w:rsidR="00BD623B" w:rsidRDefault="00BD623B" w:rsidP="00AB6851">
      <w:pPr>
        <w:ind w:left="2160"/>
        <w:jc w:val="both"/>
        <w:rPr>
          <w:bCs/>
          <w:color w:val="000000"/>
          <w:sz w:val="28"/>
          <w:szCs w:val="28"/>
        </w:rPr>
      </w:pPr>
      <w:r w:rsidRPr="005F4104">
        <w:rPr>
          <w:bCs/>
          <w:color w:val="000000"/>
          <w:sz w:val="28"/>
          <w:szCs w:val="28"/>
        </w:rPr>
        <w:t xml:space="preserve">Kính gửi: </w:t>
      </w:r>
      <w:r w:rsidR="00E87D84">
        <w:rPr>
          <w:bCs/>
          <w:color w:val="000000"/>
          <w:sz w:val="28"/>
          <w:szCs w:val="28"/>
        </w:rPr>
        <w:t>Sở Nông nghiệp và Phát triển nông thôn</w:t>
      </w:r>
    </w:p>
    <w:p w14:paraId="5C622A86" w14:textId="77777777" w:rsidR="00BD623B" w:rsidRDefault="00BD623B" w:rsidP="00C22760">
      <w:pPr>
        <w:shd w:val="clear" w:color="auto" w:fill="FFFFFF"/>
        <w:tabs>
          <w:tab w:val="left" w:pos="3828"/>
        </w:tabs>
        <w:ind w:left="567"/>
        <w:jc w:val="center"/>
        <w:rPr>
          <w:sz w:val="28"/>
          <w:szCs w:val="28"/>
        </w:rPr>
      </w:pPr>
    </w:p>
    <w:p w14:paraId="7653890A" w14:textId="77777777" w:rsidR="00BF379F" w:rsidRPr="00030D39" w:rsidRDefault="00BF379F" w:rsidP="00C22760">
      <w:pPr>
        <w:shd w:val="clear" w:color="auto" w:fill="FFFFFF"/>
        <w:tabs>
          <w:tab w:val="left" w:pos="3828"/>
        </w:tabs>
        <w:ind w:left="567"/>
        <w:jc w:val="center"/>
        <w:rPr>
          <w:sz w:val="28"/>
          <w:szCs w:val="28"/>
        </w:rPr>
      </w:pPr>
    </w:p>
    <w:p w14:paraId="3D0631CB" w14:textId="4B136D81" w:rsidR="00BD623B" w:rsidRPr="00BB6042" w:rsidRDefault="00471F78" w:rsidP="00680F49">
      <w:pPr>
        <w:spacing w:before="40"/>
        <w:ind w:firstLine="709"/>
        <w:jc w:val="both"/>
        <w:rPr>
          <w:color w:val="000000"/>
          <w:sz w:val="28"/>
          <w:szCs w:val="28"/>
        </w:rPr>
      </w:pPr>
      <w:r>
        <w:rPr>
          <w:sz w:val="28"/>
          <w:szCs w:val="28"/>
        </w:rPr>
        <w:t xml:space="preserve">Văn phòng UBND tỉnh nhận được </w:t>
      </w:r>
      <w:r w:rsidRPr="00471F78">
        <w:rPr>
          <w:sz w:val="28"/>
          <w:szCs w:val="28"/>
        </w:rPr>
        <w:t>Văn bản số 2</w:t>
      </w:r>
      <w:r w:rsidR="00585039">
        <w:rPr>
          <w:sz w:val="28"/>
          <w:szCs w:val="28"/>
        </w:rPr>
        <w:t>395</w:t>
      </w:r>
      <w:r w:rsidRPr="00471F78">
        <w:rPr>
          <w:sz w:val="28"/>
          <w:szCs w:val="28"/>
        </w:rPr>
        <w:t>/SNN-PTNT</w:t>
      </w:r>
      <w:r w:rsidR="00585039">
        <w:rPr>
          <w:sz w:val="28"/>
          <w:szCs w:val="28"/>
          <w:vertAlign w:val="subscript"/>
        </w:rPr>
        <w:t>1</w:t>
      </w:r>
      <w:r w:rsidRPr="00471F78">
        <w:rPr>
          <w:sz w:val="28"/>
          <w:szCs w:val="28"/>
        </w:rPr>
        <w:t xml:space="preserve"> ngày 2</w:t>
      </w:r>
      <w:r w:rsidR="00585039">
        <w:rPr>
          <w:sz w:val="28"/>
          <w:szCs w:val="28"/>
        </w:rPr>
        <w:t>6</w:t>
      </w:r>
      <w:r w:rsidRPr="00471F78">
        <w:rPr>
          <w:sz w:val="28"/>
          <w:szCs w:val="28"/>
        </w:rPr>
        <w:t>/</w:t>
      </w:r>
      <w:r w:rsidR="00585039">
        <w:rPr>
          <w:sz w:val="28"/>
          <w:szCs w:val="28"/>
        </w:rPr>
        <w:t>7</w:t>
      </w:r>
      <w:r w:rsidRPr="00471F78">
        <w:rPr>
          <w:sz w:val="28"/>
          <w:szCs w:val="28"/>
        </w:rPr>
        <w:t>/2024 của Sở Nông nghiệp và PTNT về việc đánh giá, thẩm định xã đạt chuẩn nông thôn mới nâng cao</w:t>
      </w:r>
      <w:r w:rsidR="00585039">
        <w:rPr>
          <w:sz w:val="28"/>
          <w:szCs w:val="28"/>
        </w:rPr>
        <w:t xml:space="preserve"> </w:t>
      </w:r>
      <w:r w:rsidRPr="00471F78">
        <w:rPr>
          <w:sz w:val="28"/>
          <w:szCs w:val="28"/>
        </w:rPr>
        <w:t>năm 2024</w:t>
      </w:r>
      <w:r w:rsidR="00140E81">
        <w:rPr>
          <w:sz w:val="28"/>
          <w:szCs w:val="28"/>
        </w:rPr>
        <w:t>;</w:t>
      </w:r>
      <w:r w:rsidR="00EF2820" w:rsidRPr="00EF2820">
        <w:rPr>
          <w:sz w:val="28"/>
          <w:szCs w:val="28"/>
        </w:rPr>
        <w:t xml:space="preserve"> </w:t>
      </w:r>
      <w:r w:rsidR="00585039">
        <w:rPr>
          <w:sz w:val="28"/>
          <w:szCs w:val="28"/>
        </w:rPr>
        <w:t>n</w:t>
      </w:r>
      <w:r w:rsidRPr="00471F78">
        <w:rPr>
          <w:sz w:val="28"/>
          <w:szCs w:val="28"/>
        </w:rPr>
        <w:t xml:space="preserve">gày </w:t>
      </w:r>
      <w:r w:rsidR="00585039">
        <w:rPr>
          <w:sz w:val="28"/>
          <w:szCs w:val="28"/>
        </w:rPr>
        <w:t>05</w:t>
      </w:r>
      <w:r>
        <w:rPr>
          <w:sz w:val="28"/>
          <w:szCs w:val="28"/>
        </w:rPr>
        <w:t>/</w:t>
      </w:r>
      <w:r w:rsidR="00585039">
        <w:rPr>
          <w:sz w:val="28"/>
          <w:szCs w:val="28"/>
        </w:rPr>
        <w:t>8</w:t>
      </w:r>
      <w:r>
        <w:rPr>
          <w:sz w:val="28"/>
          <w:szCs w:val="28"/>
        </w:rPr>
        <w:t>/</w:t>
      </w:r>
      <w:r w:rsidRPr="00471F78">
        <w:rPr>
          <w:sz w:val="28"/>
          <w:szCs w:val="28"/>
        </w:rPr>
        <w:t>2024</w:t>
      </w:r>
      <w:r>
        <w:rPr>
          <w:sz w:val="28"/>
          <w:szCs w:val="28"/>
        </w:rPr>
        <w:t xml:space="preserve">, </w:t>
      </w:r>
      <w:r w:rsidR="00EF2820" w:rsidRPr="00471F78">
        <w:rPr>
          <w:sz w:val="28"/>
          <w:szCs w:val="28"/>
        </w:rPr>
        <w:t>Văn</w:t>
      </w:r>
      <w:r w:rsidR="00EF2820" w:rsidRPr="00BB6042">
        <w:rPr>
          <w:color w:val="000000"/>
          <w:sz w:val="28"/>
          <w:szCs w:val="28"/>
        </w:rPr>
        <w:t xml:space="preserve"> phòng UBND tỉnh đã </w:t>
      </w:r>
      <w:r w:rsidR="00444F30">
        <w:rPr>
          <w:color w:val="000000"/>
          <w:sz w:val="28"/>
          <w:szCs w:val="28"/>
        </w:rPr>
        <w:t xml:space="preserve">tổ chức, </w:t>
      </w:r>
      <w:r w:rsidR="00EF2820" w:rsidRPr="00BB6042">
        <w:rPr>
          <w:color w:val="000000"/>
          <w:sz w:val="28"/>
          <w:szCs w:val="28"/>
        </w:rPr>
        <w:t>t</w:t>
      </w:r>
      <w:r w:rsidR="00EF2820">
        <w:rPr>
          <w:color w:val="000000"/>
          <w:sz w:val="28"/>
          <w:szCs w:val="28"/>
        </w:rPr>
        <w:t xml:space="preserve">hực hiện đánh giá, thẩm định </w:t>
      </w:r>
      <w:r w:rsidR="00EF2820" w:rsidRPr="00EF2820">
        <w:rPr>
          <w:sz w:val="28"/>
          <w:szCs w:val="28"/>
        </w:rPr>
        <w:t>kết quả thực hiện tiêu chí Hành chính công trong thực hiện Chương trình NTM</w:t>
      </w:r>
      <w:r w:rsidR="00EF2820">
        <w:rPr>
          <w:sz w:val="28"/>
          <w:szCs w:val="28"/>
        </w:rPr>
        <w:t xml:space="preserve"> nâng cao</w:t>
      </w:r>
      <w:r w:rsidR="00585039">
        <w:rPr>
          <w:sz w:val="28"/>
          <w:szCs w:val="28"/>
        </w:rPr>
        <w:t xml:space="preserve"> </w:t>
      </w:r>
      <w:r w:rsidR="009673B9" w:rsidRPr="00BB6042">
        <w:rPr>
          <w:color w:val="000000"/>
          <w:sz w:val="28"/>
          <w:szCs w:val="28"/>
        </w:rPr>
        <w:t>tại</w:t>
      </w:r>
      <w:r w:rsidR="00BF379F" w:rsidRPr="00BB6042">
        <w:rPr>
          <w:color w:val="000000"/>
          <w:sz w:val="28"/>
          <w:szCs w:val="28"/>
        </w:rPr>
        <w:t xml:space="preserve"> </w:t>
      </w:r>
      <w:r w:rsidR="000855E9">
        <w:rPr>
          <w:color w:val="000000"/>
          <w:sz w:val="28"/>
          <w:szCs w:val="28"/>
        </w:rPr>
        <w:t xml:space="preserve">xã </w:t>
      </w:r>
      <w:r w:rsidR="00585039">
        <w:rPr>
          <w:color w:val="000000"/>
          <w:sz w:val="28"/>
          <w:szCs w:val="28"/>
        </w:rPr>
        <w:t>Thuận Lộc, thị xã Hồng Lĩnh</w:t>
      </w:r>
      <w:r w:rsidR="0057100F" w:rsidRPr="00BB6042">
        <w:rPr>
          <w:color w:val="000000"/>
          <w:sz w:val="28"/>
          <w:szCs w:val="28"/>
        </w:rPr>
        <w:t>.</w:t>
      </w:r>
      <w:r w:rsidR="00126C35" w:rsidRPr="00BB6042">
        <w:rPr>
          <w:color w:val="000000"/>
          <w:sz w:val="28"/>
          <w:szCs w:val="28"/>
        </w:rPr>
        <w:t xml:space="preserve"> </w:t>
      </w:r>
    </w:p>
    <w:p w14:paraId="31B10DCA" w14:textId="2A9908CF" w:rsidR="0043736B" w:rsidRPr="00B1787D" w:rsidRDefault="00BD623B" w:rsidP="00A4258F">
      <w:pPr>
        <w:spacing w:before="40"/>
        <w:ind w:firstLine="709"/>
        <w:jc w:val="both"/>
        <w:rPr>
          <w:color w:val="000000"/>
          <w:sz w:val="28"/>
          <w:szCs w:val="28"/>
        </w:rPr>
      </w:pPr>
      <w:r w:rsidRPr="00B1787D">
        <w:rPr>
          <w:color w:val="000000"/>
          <w:sz w:val="28"/>
          <w:szCs w:val="28"/>
        </w:rPr>
        <w:t>Kết quả đánh</w:t>
      </w:r>
      <w:r w:rsidR="00C10431" w:rsidRPr="00B1787D">
        <w:rPr>
          <w:color w:val="000000"/>
          <w:sz w:val="28"/>
          <w:szCs w:val="28"/>
        </w:rPr>
        <w:t xml:space="preserve"> giá,</w:t>
      </w:r>
      <w:r w:rsidRPr="00B1787D">
        <w:rPr>
          <w:color w:val="000000"/>
          <w:sz w:val="28"/>
          <w:szCs w:val="28"/>
        </w:rPr>
        <w:t xml:space="preserve"> thẩm định </w:t>
      </w:r>
      <w:r w:rsidR="0003319E" w:rsidRPr="00B1787D">
        <w:rPr>
          <w:color w:val="000000"/>
          <w:sz w:val="28"/>
          <w:szCs w:val="28"/>
        </w:rPr>
        <w:t xml:space="preserve">của </w:t>
      </w:r>
      <w:r w:rsidR="00915E91" w:rsidRPr="00B1787D">
        <w:rPr>
          <w:color w:val="000000"/>
          <w:sz w:val="28"/>
          <w:szCs w:val="28"/>
        </w:rPr>
        <w:t xml:space="preserve">Văn phòng UBND tỉnh </w:t>
      </w:r>
      <w:r w:rsidRPr="00B1787D">
        <w:rPr>
          <w:color w:val="000000"/>
          <w:sz w:val="28"/>
          <w:szCs w:val="28"/>
        </w:rPr>
        <w:t xml:space="preserve">về tiêu chí Hành </w:t>
      </w:r>
      <w:r w:rsidR="00895FE4" w:rsidRPr="00B1787D">
        <w:rPr>
          <w:color w:val="000000"/>
          <w:sz w:val="28"/>
          <w:szCs w:val="28"/>
        </w:rPr>
        <w:t>c</w:t>
      </w:r>
      <w:r w:rsidRPr="00B1787D">
        <w:rPr>
          <w:color w:val="000000"/>
          <w:sz w:val="28"/>
          <w:szCs w:val="28"/>
        </w:rPr>
        <w:t>hính công</w:t>
      </w:r>
      <w:r w:rsidR="009673B9" w:rsidRPr="00B1787D">
        <w:rPr>
          <w:color w:val="000000"/>
          <w:sz w:val="28"/>
          <w:szCs w:val="28"/>
        </w:rPr>
        <w:t xml:space="preserve"> theo</w:t>
      </w:r>
      <w:r w:rsidR="008E0E1B" w:rsidRPr="00B1787D">
        <w:rPr>
          <w:color w:val="000000"/>
          <w:sz w:val="28"/>
          <w:szCs w:val="28"/>
        </w:rPr>
        <w:t xml:space="preserve"> quy định tại</w:t>
      </w:r>
      <w:r w:rsidR="00895FE4" w:rsidRPr="00B1787D">
        <w:rPr>
          <w:color w:val="000000"/>
          <w:sz w:val="28"/>
          <w:szCs w:val="28"/>
        </w:rPr>
        <w:t xml:space="preserve"> </w:t>
      </w:r>
      <w:r w:rsidR="00BB6042" w:rsidRPr="00B1787D">
        <w:rPr>
          <w:color w:val="000000"/>
          <w:sz w:val="28"/>
          <w:szCs w:val="28"/>
        </w:rPr>
        <w:t>Quyết định số 36/2022/QĐ-UBND ngày 09/12/2022</w:t>
      </w:r>
      <w:r w:rsidR="00471F78" w:rsidRPr="00B1787D">
        <w:rPr>
          <w:color w:val="000000"/>
          <w:sz w:val="28"/>
          <w:szCs w:val="28"/>
        </w:rPr>
        <w:t xml:space="preserve">, </w:t>
      </w:r>
      <w:r w:rsidR="00471F78" w:rsidRPr="00726C56">
        <w:rPr>
          <w:sz w:val="28"/>
          <w:szCs w:val="28"/>
          <w:lang w:val="vi-VN"/>
        </w:rPr>
        <w:t xml:space="preserve">Quyết định số </w:t>
      </w:r>
      <w:r w:rsidR="00B23897">
        <w:rPr>
          <w:sz w:val="28"/>
          <w:szCs w:val="28"/>
        </w:rPr>
        <w:t>15</w:t>
      </w:r>
      <w:r w:rsidR="00471F78" w:rsidRPr="00726C56">
        <w:rPr>
          <w:sz w:val="28"/>
          <w:szCs w:val="28"/>
          <w:lang w:val="vi-VN"/>
        </w:rPr>
        <w:t>/202</w:t>
      </w:r>
      <w:r w:rsidR="00B23897">
        <w:rPr>
          <w:sz w:val="28"/>
          <w:szCs w:val="28"/>
        </w:rPr>
        <w:t>4</w:t>
      </w:r>
      <w:r w:rsidR="00471F78" w:rsidRPr="00726C56">
        <w:rPr>
          <w:sz w:val="28"/>
          <w:szCs w:val="28"/>
          <w:lang w:val="vi-VN"/>
        </w:rPr>
        <w:t xml:space="preserve">/QĐ-UBND ngày </w:t>
      </w:r>
      <w:r w:rsidR="00B23897">
        <w:rPr>
          <w:sz w:val="28"/>
          <w:szCs w:val="28"/>
        </w:rPr>
        <w:t>12</w:t>
      </w:r>
      <w:r w:rsidR="00471F78" w:rsidRPr="00726C56">
        <w:rPr>
          <w:sz w:val="28"/>
          <w:szCs w:val="28"/>
          <w:lang w:val="vi-VN"/>
        </w:rPr>
        <w:t>/</w:t>
      </w:r>
      <w:r w:rsidR="00B23897">
        <w:rPr>
          <w:sz w:val="28"/>
          <w:szCs w:val="28"/>
        </w:rPr>
        <w:t>7</w:t>
      </w:r>
      <w:r w:rsidR="00471F78" w:rsidRPr="00726C56">
        <w:rPr>
          <w:sz w:val="28"/>
          <w:szCs w:val="28"/>
          <w:lang w:val="vi-VN"/>
        </w:rPr>
        <w:t>/202</w:t>
      </w:r>
      <w:r w:rsidR="00B23897">
        <w:rPr>
          <w:sz w:val="28"/>
          <w:szCs w:val="28"/>
        </w:rPr>
        <w:t>4</w:t>
      </w:r>
      <w:r w:rsidR="00471F78" w:rsidRPr="00726C56">
        <w:rPr>
          <w:sz w:val="28"/>
          <w:szCs w:val="28"/>
          <w:lang w:val="vi-VN"/>
        </w:rPr>
        <w:t xml:space="preserve"> </w:t>
      </w:r>
      <w:r w:rsidR="00C30ED7" w:rsidRPr="00B1787D">
        <w:rPr>
          <w:color w:val="000000"/>
          <w:sz w:val="28"/>
          <w:szCs w:val="28"/>
        </w:rPr>
        <w:t xml:space="preserve">của UBND tỉnh </w:t>
      </w:r>
      <w:r w:rsidR="00B23897">
        <w:rPr>
          <w:color w:val="000000"/>
          <w:sz w:val="28"/>
          <w:szCs w:val="28"/>
        </w:rPr>
        <w:t>s</w:t>
      </w:r>
      <w:r w:rsidR="00B23897" w:rsidRPr="00B23897">
        <w:rPr>
          <w:color w:val="000000"/>
          <w:sz w:val="28"/>
          <w:szCs w:val="28"/>
        </w:rPr>
        <w:t xml:space="preserve">ửa đổi một số tiêu chí, chỉ tiêu của các Bộ tiêu chí ban hành kèm theo Quyết định số 36/2022/QĐ-UBND và Quyết định số 37/2022/QĐ-UBND ngày 09/12/2022 của </w:t>
      </w:r>
      <w:r w:rsidR="00B23897">
        <w:rPr>
          <w:color w:val="000000"/>
          <w:sz w:val="28"/>
          <w:szCs w:val="28"/>
        </w:rPr>
        <w:t>UBND</w:t>
      </w:r>
      <w:r w:rsidR="00B23897" w:rsidRPr="00B23897">
        <w:rPr>
          <w:color w:val="000000"/>
          <w:sz w:val="28"/>
          <w:szCs w:val="28"/>
        </w:rPr>
        <w:t xml:space="preserve"> tỉnh</w:t>
      </w:r>
      <w:r w:rsidR="00B23897">
        <w:rPr>
          <w:color w:val="000000"/>
          <w:sz w:val="28"/>
          <w:szCs w:val="28"/>
        </w:rPr>
        <w:t xml:space="preserve">; </w:t>
      </w:r>
      <w:r w:rsidR="00A4258F" w:rsidRPr="00B1787D">
        <w:rPr>
          <w:color w:val="000000"/>
          <w:sz w:val="28"/>
          <w:szCs w:val="28"/>
        </w:rPr>
        <w:t xml:space="preserve">hướng dẫn </w:t>
      </w:r>
      <w:r w:rsidR="004A69C4" w:rsidRPr="00B1787D">
        <w:rPr>
          <w:color w:val="000000"/>
          <w:sz w:val="28"/>
          <w:szCs w:val="28"/>
        </w:rPr>
        <w:t>của Văn phòng Chính phủ,</w:t>
      </w:r>
      <w:r w:rsidR="00A91CD2" w:rsidRPr="00B1787D">
        <w:rPr>
          <w:color w:val="000000"/>
          <w:sz w:val="28"/>
          <w:szCs w:val="28"/>
        </w:rPr>
        <w:t xml:space="preserve"> Văn phòng UBND tỉnh </w:t>
      </w:r>
      <w:r w:rsidR="00A4258F" w:rsidRPr="00B1787D">
        <w:rPr>
          <w:color w:val="000000"/>
          <w:sz w:val="28"/>
          <w:szCs w:val="28"/>
        </w:rPr>
        <w:t xml:space="preserve">tại </w:t>
      </w:r>
      <w:r w:rsidR="00A91CD2" w:rsidRPr="00B1787D">
        <w:rPr>
          <w:color w:val="000000"/>
          <w:sz w:val="28"/>
          <w:szCs w:val="28"/>
        </w:rPr>
        <w:t xml:space="preserve">các </w:t>
      </w:r>
      <w:r w:rsidR="00A4258F" w:rsidRPr="00B1787D">
        <w:rPr>
          <w:color w:val="000000"/>
          <w:sz w:val="28"/>
          <w:szCs w:val="28"/>
        </w:rPr>
        <w:t>Văn bản</w:t>
      </w:r>
      <w:r w:rsidR="00A91CD2" w:rsidRPr="00B1787D">
        <w:rPr>
          <w:color w:val="000000"/>
          <w:sz w:val="28"/>
          <w:szCs w:val="28"/>
        </w:rPr>
        <w:t>:</w:t>
      </w:r>
      <w:r w:rsidR="00A4258F" w:rsidRPr="00B1787D">
        <w:rPr>
          <w:color w:val="000000"/>
          <w:sz w:val="28"/>
          <w:szCs w:val="28"/>
        </w:rPr>
        <w:t xml:space="preserve"> số 5045/VPCP-KSTT ngày 09/8/2022</w:t>
      </w:r>
      <w:r w:rsidR="00A91CD2" w:rsidRPr="00B1787D">
        <w:rPr>
          <w:color w:val="000000"/>
          <w:sz w:val="28"/>
          <w:szCs w:val="28"/>
        </w:rPr>
        <w:t>, số 386/VPUB-NC</w:t>
      </w:r>
      <w:r w:rsidR="00A91CD2" w:rsidRPr="00B1787D">
        <w:rPr>
          <w:color w:val="000000"/>
          <w:sz w:val="28"/>
          <w:szCs w:val="28"/>
          <w:vertAlign w:val="subscript"/>
        </w:rPr>
        <w:t>1</w:t>
      </w:r>
      <w:r w:rsidR="00A91CD2" w:rsidRPr="00B1787D">
        <w:rPr>
          <w:color w:val="000000"/>
          <w:sz w:val="28"/>
          <w:szCs w:val="28"/>
        </w:rPr>
        <w:t xml:space="preserve"> ngày 30/12/2022 </w:t>
      </w:r>
      <w:r w:rsidR="00A4258F" w:rsidRPr="00B1787D">
        <w:rPr>
          <w:color w:val="000000"/>
          <w:sz w:val="28"/>
          <w:szCs w:val="28"/>
        </w:rPr>
        <w:t xml:space="preserve">về việc hướng dẫn thực hiện Bộ tiêu chí quốc gia về xã </w:t>
      </w:r>
      <w:r w:rsidR="00917769" w:rsidRPr="00B1787D">
        <w:rPr>
          <w:color w:val="000000"/>
          <w:sz w:val="28"/>
          <w:szCs w:val="28"/>
        </w:rPr>
        <w:t>nông thôn mới</w:t>
      </w:r>
      <w:r w:rsidR="00A91CD2" w:rsidRPr="00B1787D">
        <w:rPr>
          <w:color w:val="000000"/>
          <w:sz w:val="28"/>
          <w:szCs w:val="28"/>
        </w:rPr>
        <w:t xml:space="preserve"> nâng cao, nông thôn mới </w:t>
      </w:r>
      <w:r w:rsidR="00EF2820" w:rsidRPr="00B1787D">
        <w:rPr>
          <w:color w:val="000000"/>
          <w:sz w:val="28"/>
          <w:szCs w:val="28"/>
        </w:rPr>
        <w:t xml:space="preserve">kiểu mẫu </w:t>
      </w:r>
      <w:r w:rsidR="00A91CD2" w:rsidRPr="00B1787D">
        <w:rPr>
          <w:color w:val="000000"/>
          <w:sz w:val="28"/>
          <w:szCs w:val="28"/>
        </w:rPr>
        <w:t xml:space="preserve">giai đoạn 2021 - 2025, </w:t>
      </w:r>
      <w:r w:rsidR="00646599" w:rsidRPr="00B1787D">
        <w:rPr>
          <w:color w:val="000000"/>
          <w:sz w:val="28"/>
          <w:szCs w:val="28"/>
        </w:rPr>
        <w:t>kết quả</w:t>
      </w:r>
      <w:r w:rsidR="0043736B" w:rsidRPr="00B1787D">
        <w:rPr>
          <w:color w:val="000000"/>
          <w:sz w:val="28"/>
          <w:szCs w:val="28"/>
        </w:rPr>
        <w:t xml:space="preserve"> </w:t>
      </w:r>
      <w:r w:rsidR="00C30ED7" w:rsidRPr="00B1787D">
        <w:rPr>
          <w:color w:val="000000"/>
          <w:sz w:val="28"/>
          <w:szCs w:val="28"/>
        </w:rPr>
        <w:t xml:space="preserve">đánh giá, thẩm định </w:t>
      </w:r>
      <w:r w:rsidR="00B23897">
        <w:rPr>
          <w:color w:val="000000"/>
          <w:sz w:val="28"/>
          <w:szCs w:val="28"/>
        </w:rPr>
        <w:t xml:space="preserve">của Văn phòng tại xã Thuận Lộc </w:t>
      </w:r>
      <w:r w:rsidR="0043736B" w:rsidRPr="00B1787D">
        <w:rPr>
          <w:color w:val="000000"/>
          <w:sz w:val="28"/>
          <w:szCs w:val="28"/>
        </w:rPr>
        <w:t>như sau:</w:t>
      </w:r>
    </w:p>
    <w:p w14:paraId="75EBDD69" w14:textId="288317EC" w:rsidR="00BD623B" w:rsidRPr="00726C56" w:rsidRDefault="00B23897" w:rsidP="00915E91">
      <w:pPr>
        <w:spacing w:before="120"/>
        <w:ind w:firstLine="720"/>
        <w:jc w:val="both"/>
        <w:rPr>
          <w:i/>
          <w:color w:val="000000"/>
          <w:sz w:val="28"/>
          <w:szCs w:val="28"/>
        </w:rPr>
      </w:pPr>
      <w:r>
        <w:rPr>
          <w:color w:val="000000"/>
          <w:sz w:val="28"/>
          <w:szCs w:val="28"/>
        </w:rPr>
        <w:t xml:space="preserve">UBND xã Thuận Lộc, thị xã Hồng Lĩnh </w:t>
      </w:r>
      <w:r w:rsidR="00F4651B" w:rsidRPr="00726C56">
        <w:rPr>
          <w:color w:val="000000"/>
          <w:sz w:val="28"/>
          <w:szCs w:val="28"/>
        </w:rPr>
        <w:t xml:space="preserve">đảm bảo </w:t>
      </w:r>
      <w:r w:rsidR="00B0027E" w:rsidRPr="00726C56">
        <w:rPr>
          <w:color w:val="000000"/>
          <w:sz w:val="28"/>
          <w:szCs w:val="28"/>
        </w:rPr>
        <w:t xml:space="preserve">đạt tiêu chí Hành chính công </w:t>
      </w:r>
      <w:r w:rsidR="00B3164B" w:rsidRPr="00726C56">
        <w:rPr>
          <w:color w:val="000000"/>
          <w:sz w:val="28"/>
          <w:szCs w:val="28"/>
        </w:rPr>
        <w:t xml:space="preserve">trong xây dựng </w:t>
      </w:r>
      <w:r w:rsidR="0043736B" w:rsidRPr="00726C56">
        <w:rPr>
          <w:color w:val="000000"/>
          <w:sz w:val="28"/>
          <w:szCs w:val="28"/>
        </w:rPr>
        <w:t>nông thôn mới</w:t>
      </w:r>
      <w:r w:rsidR="00034075" w:rsidRPr="00726C56">
        <w:rPr>
          <w:color w:val="000000"/>
          <w:sz w:val="28"/>
          <w:szCs w:val="28"/>
        </w:rPr>
        <w:t xml:space="preserve"> </w:t>
      </w:r>
      <w:r w:rsidR="007C65C3" w:rsidRPr="00726C56">
        <w:rPr>
          <w:color w:val="000000"/>
          <w:sz w:val="28"/>
          <w:szCs w:val="28"/>
        </w:rPr>
        <w:t>n</w:t>
      </w:r>
      <w:r w:rsidR="00034075" w:rsidRPr="00726C56">
        <w:rPr>
          <w:color w:val="000000"/>
          <w:sz w:val="28"/>
          <w:szCs w:val="28"/>
        </w:rPr>
        <w:t>âng cao</w:t>
      </w:r>
      <w:r>
        <w:rPr>
          <w:color w:val="000000"/>
          <w:sz w:val="28"/>
          <w:szCs w:val="28"/>
        </w:rPr>
        <w:t xml:space="preserve"> </w:t>
      </w:r>
      <w:r w:rsidR="001D167B" w:rsidRPr="00726C56">
        <w:rPr>
          <w:color w:val="000000"/>
          <w:sz w:val="28"/>
          <w:szCs w:val="28"/>
        </w:rPr>
        <w:t>năm 202</w:t>
      </w:r>
      <w:bookmarkStart w:id="0" w:name="_GoBack"/>
      <w:bookmarkEnd w:id="0"/>
      <w:r w:rsidR="001D167B" w:rsidRPr="00726C56">
        <w:rPr>
          <w:color w:val="000000"/>
          <w:sz w:val="28"/>
          <w:szCs w:val="28"/>
        </w:rPr>
        <w:t>4</w:t>
      </w:r>
      <w:r w:rsidR="000206D5" w:rsidRPr="00726C56">
        <w:rPr>
          <w:color w:val="000000"/>
          <w:sz w:val="28"/>
          <w:szCs w:val="28"/>
        </w:rPr>
        <w:t xml:space="preserve"> </w:t>
      </w:r>
      <w:r w:rsidR="00746F55" w:rsidRPr="00726C56">
        <w:rPr>
          <w:i/>
          <w:color w:val="000000"/>
          <w:sz w:val="28"/>
          <w:szCs w:val="28"/>
        </w:rPr>
        <w:t>(</w:t>
      </w:r>
      <w:r w:rsidR="00BF379F" w:rsidRPr="00726C56">
        <w:rPr>
          <w:i/>
          <w:color w:val="000000"/>
          <w:sz w:val="28"/>
          <w:szCs w:val="28"/>
        </w:rPr>
        <w:t>c</w:t>
      </w:r>
      <w:r w:rsidR="00BD623B" w:rsidRPr="00726C56">
        <w:rPr>
          <w:i/>
          <w:color w:val="000000"/>
          <w:sz w:val="28"/>
          <w:szCs w:val="28"/>
        </w:rPr>
        <w:t xml:space="preserve">ó </w:t>
      </w:r>
      <w:r w:rsidR="008E0E1B" w:rsidRPr="00726C56">
        <w:rPr>
          <w:i/>
          <w:color w:val="000000"/>
          <w:sz w:val="28"/>
          <w:szCs w:val="28"/>
        </w:rPr>
        <w:t xml:space="preserve">Phụ lục </w:t>
      </w:r>
      <w:r w:rsidR="00BD623B" w:rsidRPr="00726C56">
        <w:rPr>
          <w:i/>
          <w:color w:val="000000"/>
          <w:sz w:val="28"/>
          <w:szCs w:val="28"/>
        </w:rPr>
        <w:t xml:space="preserve">kết quả </w:t>
      </w:r>
      <w:r w:rsidR="00EA1E7B" w:rsidRPr="00726C56">
        <w:rPr>
          <w:i/>
          <w:color w:val="000000"/>
          <w:sz w:val="28"/>
          <w:szCs w:val="28"/>
        </w:rPr>
        <w:t xml:space="preserve">đánh giá, </w:t>
      </w:r>
      <w:r w:rsidR="00BD623B" w:rsidRPr="00726C56">
        <w:rPr>
          <w:i/>
          <w:color w:val="000000"/>
          <w:sz w:val="28"/>
          <w:szCs w:val="28"/>
        </w:rPr>
        <w:t>thẩm định</w:t>
      </w:r>
      <w:r w:rsidR="00746F55" w:rsidRPr="00726C56">
        <w:rPr>
          <w:i/>
          <w:color w:val="000000"/>
          <w:sz w:val="28"/>
          <w:szCs w:val="28"/>
        </w:rPr>
        <w:t xml:space="preserve"> cụ thể từng</w:t>
      </w:r>
      <w:r w:rsidR="00BD623B" w:rsidRPr="00726C56">
        <w:rPr>
          <w:i/>
          <w:color w:val="000000"/>
          <w:sz w:val="28"/>
          <w:szCs w:val="28"/>
        </w:rPr>
        <w:t xml:space="preserve"> tiêu chí Hành chính công kèm</w:t>
      </w:r>
      <w:r w:rsidR="008E0E1B" w:rsidRPr="00726C56">
        <w:rPr>
          <w:i/>
          <w:color w:val="000000"/>
          <w:sz w:val="28"/>
          <w:szCs w:val="28"/>
        </w:rPr>
        <w:t xml:space="preserve"> theo</w:t>
      </w:r>
      <w:r w:rsidR="00746F55" w:rsidRPr="00726C56">
        <w:rPr>
          <w:i/>
          <w:color w:val="000000"/>
          <w:sz w:val="28"/>
          <w:szCs w:val="28"/>
        </w:rPr>
        <w:t xml:space="preserve"> Văn bản)</w:t>
      </w:r>
      <w:r w:rsidR="00BD623B" w:rsidRPr="00726C56">
        <w:rPr>
          <w:i/>
          <w:color w:val="000000"/>
          <w:sz w:val="28"/>
          <w:szCs w:val="28"/>
        </w:rPr>
        <w:t>.</w:t>
      </w:r>
    </w:p>
    <w:p w14:paraId="749A01BF" w14:textId="73CF1BFC" w:rsidR="00BD623B" w:rsidRPr="007A532F" w:rsidRDefault="00BD623B" w:rsidP="00915E91">
      <w:pPr>
        <w:shd w:val="clear" w:color="auto" w:fill="FFFFFF"/>
        <w:spacing w:before="120"/>
        <w:ind w:firstLine="720"/>
        <w:jc w:val="both"/>
        <w:rPr>
          <w:color w:val="000000"/>
          <w:sz w:val="27"/>
          <w:szCs w:val="27"/>
        </w:rPr>
      </w:pPr>
      <w:bookmarkStart w:id="1" w:name="dieu_1_name"/>
      <w:r w:rsidRPr="007A532F">
        <w:rPr>
          <w:color w:val="000000"/>
          <w:sz w:val="27"/>
          <w:szCs w:val="27"/>
        </w:rPr>
        <w:t xml:space="preserve">Văn phòng UBND tỉnh </w:t>
      </w:r>
      <w:r w:rsidR="008E0E1B" w:rsidRPr="007A532F">
        <w:rPr>
          <w:color w:val="000000"/>
          <w:sz w:val="27"/>
          <w:szCs w:val="27"/>
        </w:rPr>
        <w:t>kính gửi</w:t>
      </w:r>
      <w:r w:rsidRPr="007A532F">
        <w:rPr>
          <w:color w:val="000000"/>
          <w:sz w:val="27"/>
          <w:szCs w:val="27"/>
        </w:rPr>
        <w:t xml:space="preserve"> </w:t>
      </w:r>
      <w:r w:rsidR="00BB6042">
        <w:rPr>
          <w:bCs/>
          <w:color w:val="000000"/>
          <w:sz w:val="28"/>
          <w:szCs w:val="28"/>
        </w:rPr>
        <w:t>Sở Nông nghiệp và Phát triển nông thôn</w:t>
      </w:r>
      <w:r w:rsidR="008E0E1B" w:rsidRPr="007A532F">
        <w:rPr>
          <w:rStyle w:val="fontstyle01"/>
          <w:sz w:val="27"/>
          <w:szCs w:val="27"/>
        </w:rPr>
        <w:t>,</w:t>
      </w:r>
      <w:r w:rsidRPr="007A532F">
        <w:rPr>
          <w:rStyle w:val="fontstyle01"/>
          <w:sz w:val="27"/>
          <w:szCs w:val="27"/>
        </w:rPr>
        <w:t xml:space="preserve"> tổng hợp</w:t>
      </w:r>
      <w:r w:rsidR="008E0E1B" w:rsidRPr="007A532F">
        <w:rPr>
          <w:rStyle w:val="fontstyle01"/>
          <w:sz w:val="27"/>
          <w:szCs w:val="27"/>
        </w:rPr>
        <w:t xml:space="preserve"> báo cáo UBND tỉnh theo quy định</w:t>
      </w:r>
      <w:r w:rsidRPr="007A532F">
        <w:rPr>
          <w:color w:val="000000"/>
          <w:sz w:val="27"/>
          <w:szCs w:val="27"/>
        </w:rPr>
        <w:t>./.</w:t>
      </w:r>
      <w:bookmarkEnd w:id="1"/>
    </w:p>
    <w:p w14:paraId="5341FF49" w14:textId="77777777" w:rsidR="00F41DF4" w:rsidRPr="00AB6851" w:rsidRDefault="00F41DF4" w:rsidP="00AB6851">
      <w:pPr>
        <w:shd w:val="clear" w:color="auto" w:fill="FFFFFF"/>
        <w:spacing w:before="40" w:after="60"/>
        <w:ind w:firstLine="720"/>
        <w:jc w:val="both"/>
        <w:rPr>
          <w:color w:val="000000"/>
          <w:sz w:val="12"/>
          <w:szCs w:val="28"/>
        </w:rPr>
      </w:pPr>
    </w:p>
    <w:p w14:paraId="55B21E5E" w14:textId="77777777" w:rsidR="00B00333" w:rsidRPr="00E706E4" w:rsidRDefault="000E77DA" w:rsidP="004F5124">
      <w:pPr>
        <w:ind w:firstLine="720"/>
        <w:jc w:val="both"/>
        <w:rPr>
          <w:sz w:val="2"/>
        </w:rPr>
      </w:pPr>
      <w:r>
        <w:rPr>
          <w:sz w:val="28"/>
          <w:szCs w:val="28"/>
        </w:rPr>
        <w:t xml:space="preserve"> </w:t>
      </w:r>
      <w:r w:rsidR="00BE293E">
        <w:rPr>
          <w:sz w:val="28"/>
          <w:szCs w:val="28"/>
        </w:rPr>
        <w:t xml:space="preserve"> </w:t>
      </w:r>
      <w:r w:rsidR="00CB7866">
        <w:rPr>
          <w:sz w:val="28"/>
          <w:szCs w:val="28"/>
        </w:rPr>
        <w:t xml:space="preserve">  </w:t>
      </w:r>
      <w:r w:rsidR="00CB7866">
        <w:rPr>
          <w:sz w:val="28"/>
          <w:szCs w:val="28"/>
        </w:rPr>
        <w:tab/>
      </w:r>
      <w:r w:rsidR="00367364" w:rsidRPr="00E706E4">
        <w:rPr>
          <w:sz w:val="6"/>
          <w:szCs w:val="28"/>
        </w:rPr>
        <w:tab/>
      </w:r>
    </w:p>
    <w:tbl>
      <w:tblPr>
        <w:tblW w:w="9072" w:type="dxa"/>
        <w:tblInd w:w="108" w:type="dxa"/>
        <w:tblLook w:val="01E0" w:firstRow="1" w:lastRow="1" w:firstColumn="1" w:lastColumn="1" w:noHBand="0" w:noVBand="0"/>
      </w:tblPr>
      <w:tblGrid>
        <w:gridCol w:w="4820"/>
        <w:gridCol w:w="4252"/>
      </w:tblGrid>
      <w:tr w:rsidR="00A56957" w:rsidRPr="003F6231" w14:paraId="39F09DC9" w14:textId="77777777" w:rsidTr="002E6998">
        <w:tc>
          <w:tcPr>
            <w:tcW w:w="4820" w:type="dxa"/>
          </w:tcPr>
          <w:p w14:paraId="2D43D3BE" w14:textId="1AFDB9FF" w:rsidR="00A56957" w:rsidRDefault="00A56957" w:rsidP="00AE3732">
            <w:pPr>
              <w:jc w:val="both"/>
            </w:pPr>
            <w:r w:rsidRPr="003F6231">
              <w:rPr>
                <w:b/>
                <w:i/>
              </w:rPr>
              <w:t>Nơi nhận:</w:t>
            </w:r>
            <w:r w:rsidRPr="004C6618">
              <w:t xml:space="preserve">      </w:t>
            </w:r>
          </w:p>
          <w:p w14:paraId="1E1EE077" w14:textId="77777777" w:rsidR="006A37F3" w:rsidRDefault="006A37F3" w:rsidP="006A37F3">
            <w:pPr>
              <w:jc w:val="both"/>
              <w:rPr>
                <w:b/>
                <w:bCs/>
                <w:i/>
                <w:iCs/>
              </w:rPr>
            </w:pPr>
            <w:r>
              <w:rPr>
                <w:sz w:val="22"/>
              </w:rPr>
              <w:t>- Như trên;</w:t>
            </w:r>
          </w:p>
          <w:p w14:paraId="2195F0CD" w14:textId="68FC7C33" w:rsidR="006448EA" w:rsidRPr="00034075" w:rsidRDefault="00AC43DE" w:rsidP="006A37F3">
            <w:pPr>
              <w:jc w:val="both"/>
              <w:rPr>
                <w:sz w:val="22"/>
                <w:szCs w:val="22"/>
              </w:rPr>
            </w:pPr>
            <w:r w:rsidRPr="00034075">
              <w:rPr>
                <w:sz w:val="22"/>
                <w:szCs w:val="22"/>
              </w:rPr>
              <w:t>- Chủ tịch</w:t>
            </w:r>
            <w:r w:rsidR="00BA0CA3">
              <w:rPr>
                <w:sz w:val="22"/>
                <w:szCs w:val="22"/>
              </w:rPr>
              <w:t>,</w:t>
            </w:r>
            <w:r w:rsidR="008E0E1B" w:rsidRPr="00034075">
              <w:rPr>
                <w:sz w:val="22"/>
                <w:szCs w:val="22"/>
              </w:rPr>
              <w:t xml:space="preserve"> các</w:t>
            </w:r>
            <w:r w:rsidR="00966E4D" w:rsidRPr="00034075">
              <w:rPr>
                <w:sz w:val="22"/>
                <w:szCs w:val="22"/>
              </w:rPr>
              <w:t xml:space="preserve"> PCT </w:t>
            </w:r>
            <w:r w:rsidR="006448EA" w:rsidRPr="00034075">
              <w:rPr>
                <w:sz w:val="22"/>
                <w:szCs w:val="22"/>
              </w:rPr>
              <w:t>UBND tỉnh</w:t>
            </w:r>
            <w:r w:rsidR="00966E4D" w:rsidRPr="00034075">
              <w:rPr>
                <w:sz w:val="22"/>
                <w:szCs w:val="22"/>
              </w:rPr>
              <w:t xml:space="preserve"> (báo cáo)</w:t>
            </w:r>
            <w:r w:rsidR="006448EA" w:rsidRPr="00034075">
              <w:rPr>
                <w:sz w:val="22"/>
                <w:szCs w:val="22"/>
              </w:rPr>
              <w:t>;</w:t>
            </w:r>
          </w:p>
          <w:p w14:paraId="4F53E29A" w14:textId="31E27950" w:rsidR="00966E4D" w:rsidRPr="00034075" w:rsidRDefault="00966E4D" w:rsidP="006A37F3">
            <w:pPr>
              <w:jc w:val="both"/>
              <w:rPr>
                <w:sz w:val="22"/>
                <w:szCs w:val="22"/>
                <w:lang w:val="fr-FR"/>
              </w:rPr>
            </w:pPr>
            <w:r w:rsidRPr="00034075">
              <w:rPr>
                <w:sz w:val="22"/>
                <w:szCs w:val="22"/>
                <w:lang w:val="fr-FR"/>
              </w:rPr>
              <w:t xml:space="preserve">- UBND </w:t>
            </w:r>
            <w:r w:rsidR="00B23897">
              <w:rPr>
                <w:sz w:val="22"/>
                <w:szCs w:val="22"/>
                <w:lang w:val="fr-FR"/>
              </w:rPr>
              <w:t>thị xã Hồng Lĩnh</w:t>
            </w:r>
            <w:r w:rsidR="00915E91" w:rsidRPr="00034075">
              <w:rPr>
                <w:sz w:val="22"/>
                <w:szCs w:val="22"/>
                <w:lang w:val="fr-FR"/>
              </w:rPr>
              <w:t>;</w:t>
            </w:r>
          </w:p>
          <w:p w14:paraId="6506FDD8" w14:textId="1B6F8987" w:rsidR="004243A4" w:rsidRPr="00034075" w:rsidRDefault="004243A4" w:rsidP="004243A4">
            <w:pPr>
              <w:jc w:val="both"/>
              <w:rPr>
                <w:sz w:val="22"/>
                <w:szCs w:val="22"/>
                <w:lang w:val="fr-FR"/>
              </w:rPr>
            </w:pPr>
            <w:r w:rsidRPr="00034075">
              <w:rPr>
                <w:sz w:val="22"/>
                <w:szCs w:val="22"/>
                <w:lang w:val="fr-FR"/>
              </w:rPr>
              <w:t>- C</w:t>
            </w:r>
            <w:r w:rsidR="00EF2820">
              <w:rPr>
                <w:sz w:val="22"/>
                <w:szCs w:val="22"/>
                <w:lang w:val="fr-FR"/>
              </w:rPr>
              <w:t>hánh Văn phòng UBND tỉnh</w:t>
            </w:r>
            <w:r w:rsidRPr="00034075">
              <w:rPr>
                <w:sz w:val="22"/>
                <w:szCs w:val="22"/>
                <w:lang w:val="fr-FR"/>
              </w:rPr>
              <w:t>;</w:t>
            </w:r>
          </w:p>
          <w:p w14:paraId="39376BFC" w14:textId="2F0B8930" w:rsidR="00273B4D" w:rsidRPr="00EF2820" w:rsidRDefault="00273B4D" w:rsidP="00034075">
            <w:pPr>
              <w:jc w:val="both"/>
              <w:rPr>
                <w:color w:val="000000"/>
                <w:sz w:val="22"/>
                <w:szCs w:val="22"/>
              </w:rPr>
            </w:pPr>
            <w:r w:rsidRPr="00034075">
              <w:rPr>
                <w:sz w:val="22"/>
                <w:szCs w:val="22"/>
                <w:lang w:val="fr-FR"/>
              </w:rPr>
              <w:t>- UBND xã</w:t>
            </w:r>
            <w:r w:rsidR="00DE063A">
              <w:rPr>
                <w:sz w:val="22"/>
                <w:szCs w:val="22"/>
                <w:lang w:val="fr-FR"/>
              </w:rPr>
              <w:t xml:space="preserve"> </w:t>
            </w:r>
            <w:r w:rsidR="00B23897">
              <w:rPr>
                <w:sz w:val="22"/>
                <w:szCs w:val="22"/>
                <w:lang w:val="fr-FR"/>
              </w:rPr>
              <w:t>Thuận Lộc</w:t>
            </w:r>
            <w:r w:rsidRPr="00034075">
              <w:rPr>
                <w:sz w:val="22"/>
                <w:szCs w:val="22"/>
                <w:lang w:val="fr-FR"/>
              </w:rPr>
              <w:t>;</w:t>
            </w:r>
          </w:p>
          <w:p w14:paraId="602912F2" w14:textId="77777777" w:rsidR="00F41DF4" w:rsidRDefault="00F41DF4" w:rsidP="006A37F3">
            <w:pPr>
              <w:jc w:val="both"/>
              <w:rPr>
                <w:sz w:val="22"/>
                <w:lang w:val="fr-FR"/>
              </w:rPr>
            </w:pPr>
            <w:r>
              <w:rPr>
                <w:sz w:val="22"/>
                <w:lang w:val="fr-FR"/>
              </w:rPr>
              <w:t>- Trung tâm CB-TH;</w:t>
            </w:r>
          </w:p>
          <w:p w14:paraId="0BBDB067" w14:textId="4B05E596" w:rsidR="006A37F3" w:rsidRDefault="00AC43DE" w:rsidP="006A37F3">
            <w:pPr>
              <w:jc w:val="both"/>
            </w:pPr>
            <w:r>
              <w:rPr>
                <w:sz w:val="22"/>
              </w:rPr>
              <w:t>- Lưu: VT</w:t>
            </w:r>
            <w:r w:rsidR="009A7493">
              <w:rPr>
                <w:sz w:val="22"/>
              </w:rPr>
              <w:t xml:space="preserve">, </w:t>
            </w:r>
            <w:r w:rsidR="00895FE4">
              <w:rPr>
                <w:sz w:val="22"/>
              </w:rPr>
              <w:t>N</w:t>
            </w:r>
            <w:r w:rsidR="00273B4D">
              <w:rPr>
                <w:sz w:val="22"/>
              </w:rPr>
              <w:t>C</w:t>
            </w:r>
            <w:r w:rsidR="00895FE4">
              <w:rPr>
                <w:sz w:val="22"/>
                <w:vertAlign w:val="subscript"/>
              </w:rPr>
              <w:t>1</w:t>
            </w:r>
            <w:r w:rsidR="009A7493">
              <w:rPr>
                <w:sz w:val="22"/>
              </w:rPr>
              <w:t>.</w:t>
            </w:r>
          </w:p>
          <w:p w14:paraId="072518BE" w14:textId="77777777" w:rsidR="00A56957" w:rsidRPr="00DB1678" w:rsidRDefault="00A56957" w:rsidP="00AE3732">
            <w:pPr>
              <w:jc w:val="both"/>
              <w:rPr>
                <w:sz w:val="22"/>
              </w:rPr>
            </w:pPr>
          </w:p>
        </w:tc>
        <w:tc>
          <w:tcPr>
            <w:tcW w:w="4252" w:type="dxa"/>
          </w:tcPr>
          <w:p w14:paraId="3532E2C7" w14:textId="3B0A193C" w:rsidR="00A56957" w:rsidRDefault="004F5124" w:rsidP="00AE3732">
            <w:pPr>
              <w:jc w:val="center"/>
              <w:rPr>
                <w:b/>
                <w:sz w:val="26"/>
              </w:rPr>
            </w:pPr>
            <w:r>
              <w:rPr>
                <w:b/>
                <w:sz w:val="26"/>
              </w:rPr>
              <w:t>CHÁNH VĂN PHÒNG</w:t>
            </w:r>
          </w:p>
          <w:p w14:paraId="40A8F1E4" w14:textId="77777777" w:rsidR="00DF3607" w:rsidRDefault="00DF3607" w:rsidP="00AE3732">
            <w:pPr>
              <w:jc w:val="center"/>
              <w:rPr>
                <w:b/>
                <w:sz w:val="26"/>
              </w:rPr>
            </w:pPr>
          </w:p>
          <w:p w14:paraId="2C547D97" w14:textId="77777777" w:rsidR="004F5124" w:rsidRDefault="004F5124" w:rsidP="00AE3732">
            <w:pPr>
              <w:jc w:val="center"/>
              <w:rPr>
                <w:b/>
                <w:sz w:val="26"/>
              </w:rPr>
            </w:pPr>
          </w:p>
          <w:p w14:paraId="4062C174" w14:textId="77777777" w:rsidR="007C0612" w:rsidRDefault="007C0612" w:rsidP="00AE3732">
            <w:pPr>
              <w:jc w:val="center"/>
              <w:rPr>
                <w:b/>
                <w:sz w:val="26"/>
              </w:rPr>
            </w:pPr>
          </w:p>
          <w:p w14:paraId="27A45071" w14:textId="77777777" w:rsidR="00F41DF4" w:rsidRDefault="00F41DF4" w:rsidP="00AE3732">
            <w:pPr>
              <w:jc w:val="center"/>
              <w:rPr>
                <w:b/>
                <w:sz w:val="26"/>
              </w:rPr>
            </w:pPr>
          </w:p>
          <w:p w14:paraId="2988CDBB" w14:textId="77777777" w:rsidR="009673B9" w:rsidRDefault="009673B9" w:rsidP="00AE3732">
            <w:pPr>
              <w:jc w:val="center"/>
              <w:rPr>
                <w:b/>
                <w:sz w:val="26"/>
              </w:rPr>
            </w:pPr>
          </w:p>
          <w:p w14:paraId="65AEB599" w14:textId="77777777" w:rsidR="004F5124" w:rsidRDefault="004F5124" w:rsidP="00AE3732">
            <w:pPr>
              <w:jc w:val="center"/>
              <w:rPr>
                <w:b/>
                <w:sz w:val="26"/>
              </w:rPr>
            </w:pPr>
          </w:p>
          <w:p w14:paraId="7A799169" w14:textId="77777777" w:rsidR="006448EA" w:rsidRDefault="006448EA" w:rsidP="00AE3732">
            <w:pPr>
              <w:jc w:val="center"/>
              <w:rPr>
                <w:b/>
                <w:sz w:val="26"/>
              </w:rPr>
            </w:pPr>
          </w:p>
          <w:p w14:paraId="4E8E08B3" w14:textId="3AD9C5CD" w:rsidR="00A56957" w:rsidRPr="002D0FB3" w:rsidRDefault="00EF2820" w:rsidP="00AE3732">
            <w:pPr>
              <w:jc w:val="center"/>
              <w:rPr>
                <w:b/>
                <w:sz w:val="28"/>
              </w:rPr>
            </w:pPr>
            <w:r>
              <w:rPr>
                <w:b/>
                <w:sz w:val="28"/>
              </w:rPr>
              <w:t>Lương Quốc Tuấn</w:t>
            </w:r>
          </w:p>
        </w:tc>
      </w:tr>
    </w:tbl>
    <w:p w14:paraId="5EE1EAEE" w14:textId="77777777" w:rsidR="00895696" w:rsidRDefault="00895696" w:rsidP="006808D4">
      <w:pPr>
        <w:jc w:val="center"/>
        <w:rPr>
          <w:b/>
          <w:bCs/>
          <w:color w:val="000000"/>
          <w:sz w:val="28"/>
          <w:szCs w:val="28"/>
        </w:rPr>
      </w:pPr>
    </w:p>
    <w:p w14:paraId="292746DA" w14:textId="65980A12" w:rsidR="00895696" w:rsidRPr="00895696" w:rsidRDefault="009625E1" w:rsidP="00475D47">
      <w:pPr>
        <w:jc w:val="center"/>
        <w:rPr>
          <w:b/>
          <w:bCs/>
          <w:color w:val="000000"/>
          <w:sz w:val="26"/>
          <w:szCs w:val="28"/>
        </w:rPr>
      </w:pPr>
      <w:r>
        <w:rPr>
          <w:b/>
          <w:bCs/>
          <w:color w:val="000000"/>
          <w:sz w:val="26"/>
          <w:szCs w:val="28"/>
        </w:rPr>
        <w:br w:type="page"/>
      </w:r>
      <w:r w:rsidR="00895696" w:rsidRPr="00895696">
        <w:rPr>
          <w:b/>
          <w:bCs/>
          <w:color w:val="000000"/>
          <w:sz w:val="26"/>
          <w:szCs w:val="28"/>
        </w:rPr>
        <w:lastRenderedPageBreak/>
        <w:t xml:space="preserve">KẾT QUẢ THẨM ĐỊNH </w:t>
      </w:r>
      <w:r w:rsidR="00336A3E" w:rsidRPr="00895696">
        <w:rPr>
          <w:b/>
          <w:bCs/>
          <w:color w:val="000000"/>
          <w:sz w:val="26"/>
          <w:szCs w:val="28"/>
        </w:rPr>
        <w:t xml:space="preserve">XÃ </w:t>
      </w:r>
      <w:r w:rsidR="00475D47">
        <w:rPr>
          <w:b/>
          <w:bCs/>
          <w:color w:val="000000"/>
          <w:sz w:val="26"/>
          <w:szCs w:val="28"/>
        </w:rPr>
        <w:t xml:space="preserve">THUẬN LỘC </w:t>
      </w:r>
      <w:r w:rsidR="00336A3E" w:rsidRPr="00895696">
        <w:rPr>
          <w:b/>
          <w:bCs/>
          <w:color w:val="000000"/>
          <w:sz w:val="26"/>
          <w:szCs w:val="28"/>
        </w:rPr>
        <w:t xml:space="preserve">ĐẠT </w:t>
      </w:r>
      <w:r w:rsidR="00895696" w:rsidRPr="00895696">
        <w:rPr>
          <w:b/>
          <w:bCs/>
          <w:color w:val="000000"/>
          <w:sz w:val="26"/>
          <w:szCs w:val="28"/>
        </w:rPr>
        <w:t xml:space="preserve">TIÊU CHÍ HÀNH CHÍNH CÔNG </w:t>
      </w:r>
      <w:r w:rsidR="00336A3E">
        <w:rPr>
          <w:b/>
          <w:bCs/>
          <w:color w:val="000000"/>
          <w:sz w:val="26"/>
          <w:szCs w:val="28"/>
        </w:rPr>
        <w:t xml:space="preserve">TRONG XÂY DỰNG </w:t>
      </w:r>
      <w:r w:rsidR="00024995">
        <w:rPr>
          <w:b/>
          <w:bCs/>
          <w:color w:val="000000"/>
          <w:sz w:val="26"/>
          <w:szCs w:val="28"/>
        </w:rPr>
        <w:t xml:space="preserve">NÔNG THÔN MỚI </w:t>
      </w:r>
      <w:r w:rsidR="00166C62">
        <w:rPr>
          <w:b/>
          <w:bCs/>
          <w:color w:val="000000"/>
          <w:sz w:val="26"/>
          <w:szCs w:val="28"/>
        </w:rPr>
        <w:t>NÂNG CAO</w:t>
      </w:r>
    </w:p>
    <w:p w14:paraId="62D5E865" w14:textId="49435BD8" w:rsidR="00F41DF4" w:rsidRDefault="00895696" w:rsidP="00895696">
      <w:pPr>
        <w:jc w:val="center"/>
        <w:rPr>
          <w:bCs/>
          <w:i/>
          <w:color w:val="000000"/>
          <w:sz w:val="26"/>
          <w:szCs w:val="28"/>
        </w:rPr>
      </w:pPr>
      <w:r w:rsidRPr="00895696">
        <w:rPr>
          <w:bCs/>
          <w:i/>
          <w:color w:val="000000"/>
          <w:sz w:val="26"/>
          <w:szCs w:val="28"/>
        </w:rPr>
        <w:t>(Ban hành kèm theo văn bản số</w:t>
      </w:r>
      <w:r w:rsidR="00F41DF4">
        <w:rPr>
          <w:bCs/>
          <w:i/>
          <w:color w:val="000000"/>
          <w:sz w:val="26"/>
          <w:szCs w:val="28"/>
        </w:rPr>
        <w:t xml:space="preserve">  </w:t>
      </w:r>
      <w:r w:rsidRPr="00895696">
        <w:rPr>
          <w:bCs/>
          <w:i/>
          <w:color w:val="000000"/>
          <w:sz w:val="26"/>
          <w:szCs w:val="28"/>
        </w:rPr>
        <w:t xml:space="preserve"> </w:t>
      </w:r>
      <w:r w:rsidR="00F41DF4">
        <w:rPr>
          <w:bCs/>
          <w:i/>
          <w:color w:val="000000"/>
          <w:sz w:val="26"/>
          <w:szCs w:val="28"/>
        </w:rPr>
        <w:t xml:space="preserve">   </w:t>
      </w:r>
      <w:r w:rsidRPr="00895696">
        <w:rPr>
          <w:bCs/>
          <w:i/>
          <w:color w:val="000000"/>
          <w:sz w:val="26"/>
          <w:szCs w:val="28"/>
        </w:rPr>
        <w:t xml:space="preserve">   /VP</w:t>
      </w:r>
      <w:r w:rsidR="007673B8">
        <w:rPr>
          <w:bCs/>
          <w:i/>
          <w:color w:val="000000"/>
          <w:sz w:val="26"/>
          <w:szCs w:val="28"/>
        </w:rPr>
        <w:t>UB-N</w:t>
      </w:r>
      <w:r w:rsidRPr="00895696">
        <w:rPr>
          <w:bCs/>
          <w:i/>
          <w:color w:val="000000"/>
          <w:sz w:val="26"/>
          <w:szCs w:val="28"/>
        </w:rPr>
        <w:t>C</w:t>
      </w:r>
      <w:r w:rsidR="007673B8">
        <w:rPr>
          <w:bCs/>
          <w:i/>
          <w:color w:val="000000"/>
          <w:sz w:val="26"/>
          <w:szCs w:val="28"/>
          <w:vertAlign w:val="subscript"/>
        </w:rPr>
        <w:t>1</w:t>
      </w:r>
      <w:r w:rsidRPr="00895696">
        <w:rPr>
          <w:bCs/>
          <w:i/>
          <w:color w:val="000000"/>
          <w:sz w:val="26"/>
          <w:szCs w:val="28"/>
        </w:rPr>
        <w:t xml:space="preserve"> ngày </w:t>
      </w:r>
      <w:r w:rsidR="00F41DF4">
        <w:rPr>
          <w:bCs/>
          <w:i/>
          <w:color w:val="000000"/>
          <w:sz w:val="26"/>
          <w:szCs w:val="28"/>
        </w:rPr>
        <w:t xml:space="preserve">      /      </w:t>
      </w:r>
      <w:r w:rsidR="008315F3">
        <w:rPr>
          <w:bCs/>
          <w:i/>
          <w:color w:val="000000"/>
          <w:sz w:val="26"/>
          <w:szCs w:val="28"/>
        </w:rPr>
        <w:t>/</w:t>
      </w:r>
      <w:r w:rsidR="00166C62">
        <w:rPr>
          <w:bCs/>
          <w:i/>
          <w:color w:val="000000"/>
          <w:sz w:val="26"/>
          <w:szCs w:val="28"/>
        </w:rPr>
        <w:t>202</w:t>
      </w:r>
      <w:r w:rsidR="002B3E77">
        <w:rPr>
          <w:bCs/>
          <w:i/>
          <w:color w:val="000000"/>
          <w:sz w:val="26"/>
          <w:szCs w:val="28"/>
        </w:rPr>
        <w:t>4</w:t>
      </w:r>
    </w:p>
    <w:p w14:paraId="4341444E" w14:textId="77777777" w:rsidR="00895696" w:rsidRPr="00895696" w:rsidRDefault="00895696" w:rsidP="00895696">
      <w:pPr>
        <w:jc w:val="center"/>
        <w:rPr>
          <w:bCs/>
          <w:i/>
          <w:color w:val="000000"/>
          <w:sz w:val="26"/>
          <w:szCs w:val="28"/>
        </w:rPr>
      </w:pPr>
      <w:r w:rsidRPr="00895696">
        <w:rPr>
          <w:bCs/>
          <w:i/>
          <w:color w:val="000000"/>
          <w:sz w:val="26"/>
          <w:szCs w:val="28"/>
        </w:rPr>
        <w:t>của Văn phòng UBND tỉnh)</w:t>
      </w:r>
    </w:p>
    <w:p w14:paraId="39E64777" w14:textId="77777777" w:rsidR="008315F3" w:rsidRDefault="008315F3" w:rsidP="005173EE">
      <w:pPr>
        <w:rPr>
          <w:b/>
        </w:rPr>
      </w:pPr>
    </w:p>
    <w:tbl>
      <w:tblPr>
        <w:tblW w:w="97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327"/>
        <w:gridCol w:w="3667"/>
        <w:gridCol w:w="1360"/>
        <w:gridCol w:w="1550"/>
      </w:tblGrid>
      <w:tr w:rsidR="00475D47" w14:paraId="65E1F7C3" w14:textId="77777777" w:rsidTr="002858F9">
        <w:tc>
          <w:tcPr>
            <w:tcW w:w="796" w:type="dxa"/>
            <w:shd w:val="clear" w:color="auto" w:fill="auto"/>
            <w:vAlign w:val="center"/>
          </w:tcPr>
          <w:p w14:paraId="14C73739" w14:textId="77777777" w:rsidR="00475D47" w:rsidRDefault="00475D47" w:rsidP="002858F9">
            <w:pPr>
              <w:jc w:val="center"/>
              <w:rPr>
                <w:b/>
                <w:sz w:val="26"/>
                <w:szCs w:val="26"/>
              </w:rPr>
            </w:pPr>
            <w:r>
              <w:rPr>
                <w:b/>
                <w:sz w:val="26"/>
                <w:szCs w:val="26"/>
              </w:rPr>
              <w:t>STT</w:t>
            </w:r>
          </w:p>
        </w:tc>
        <w:tc>
          <w:tcPr>
            <w:tcW w:w="2343" w:type="dxa"/>
            <w:shd w:val="clear" w:color="auto" w:fill="auto"/>
            <w:vAlign w:val="center"/>
          </w:tcPr>
          <w:p w14:paraId="399E41A6" w14:textId="77777777" w:rsidR="00475D47" w:rsidRDefault="00475D47" w:rsidP="002858F9">
            <w:pPr>
              <w:jc w:val="center"/>
              <w:rPr>
                <w:b/>
                <w:sz w:val="26"/>
                <w:szCs w:val="26"/>
              </w:rPr>
            </w:pPr>
            <w:r>
              <w:rPr>
                <w:b/>
                <w:sz w:val="26"/>
                <w:szCs w:val="26"/>
              </w:rPr>
              <w:t>Nội dung thực hiện</w:t>
            </w:r>
          </w:p>
        </w:tc>
        <w:tc>
          <w:tcPr>
            <w:tcW w:w="3685" w:type="dxa"/>
            <w:shd w:val="clear" w:color="auto" w:fill="auto"/>
            <w:vAlign w:val="center"/>
          </w:tcPr>
          <w:p w14:paraId="07496323" w14:textId="77777777" w:rsidR="00475D47" w:rsidRDefault="00475D47" w:rsidP="002858F9">
            <w:pPr>
              <w:jc w:val="center"/>
              <w:rPr>
                <w:b/>
                <w:sz w:val="26"/>
                <w:szCs w:val="26"/>
              </w:rPr>
            </w:pPr>
            <w:r>
              <w:rPr>
                <w:b/>
                <w:sz w:val="26"/>
                <w:szCs w:val="26"/>
              </w:rPr>
              <w:t>Thực tế hiện tại</w:t>
            </w:r>
          </w:p>
        </w:tc>
        <w:tc>
          <w:tcPr>
            <w:tcW w:w="1366" w:type="dxa"/>
            <w:shd w:val="clear" w:color="auto" w:fill="auto"/>
            <w:vAlign w:val="center"/>
          </w:tcPr>
          <w:p w14:paraId="256CE36C" w14:textId="77777777" w:rsidR="00475D47" w:rsidRDefault="00475D47" w:rsidP="002858F9">
            <w:pPr>
              <w:jc w:val="center"/>
              <w:rPr>
                <w:b/>
                <w:sz w:val="26"/>
                <w:szCs w:val="26"/>
              </w:rPr>
            </w:pPr>
            <w:r>
              <w:rPr>
                <w:b/>
                <w:sz w:val="26"/>
                <w:szCs w:val="26"/>
              </w:rPr>
              <w:t>Đánh giá mức độ đạt chuẩn</w:t>
            </w:r>
          </w:p>
        </w:tc>
        <w:tc>
          <w:tcPr>
            <w:tcW w:w="1559" w:type="dxa"/>
            <w:shd w:val="clear" w:color="auto" w:fill="auto"/>
            <w:vAlign w:val="center"/>
          </w:tcPr>
          <w:p w14:paraId="5D5D786E" w14:textId="77777777" w:rsidR="00475D47" w:rsidRDefault="00475D47" w:rsidP="002858F9">
            <w:pPr>
              <w:ind w:right="-18"/>
              <w:jc w:val="center"/>
              <w:rPr>
                <w:b/>
                <w:sz w:val="26"/>
                <w:szCs w:val="26"/>
              </w:rPr>
            </w:pPr>
            <w:r>
              <w:rPr>
                <w:b/>
                <w:sz w:val="26"/>
                <w:szCs w:val="26"/>
              </w:rPr>
              <w:t>Nội dung cần thực hiện để hoàn thành</w:t>
            </w:r>
          </w:p>
        </w:tc>
      </w:tr>
      <w:tr w:rsidR="00475D47" w14:paraId="0962A5E3" w14:textId="77777777" w:rsidTr="002858F9">
        <w:tc>
          <w:tcPr>
            <w:tcW w:w="796" w:type="dxa"/>
            <w:vMerge w:val="restart"/>
            <w:shd w:val="clear" w:color="auto" w:fill="auto"/>
            <w:vAlign w:val="center"/>
          </w:tcPr>
          <w:p w14:paraId="28EAF1F2" w14:textId="77777777" w:rsidR="00475D47" w:rsidRDefault="00475D47" w:rsidP="002858F9">
            <w:pPr>
              <w:jc w:val="center"/>
              <w:rPr>
                <w:b/>
                <w:sz w:val="26"/>
                <w:szCs w:val="26"/>
              </w:rPr>
            </w:pPr>
            <w:r>
              <w:rPr>
                <w:b/>
                <w:sz w:val="26"/>
                <w:szCs w:val="26"/>
              </w:rPr>
              <w:t>1</w:t>
            </w:r>
          </w:p>
        </w:tc>
        <w:tc>
          <w:tcPr>
            <w:tcW w:w="2343" w:type="dxa"/>
            <w:vMerge w:val="restart"/>
            <w:shd w:val="clear" w:color="auto" w:fill="auto"/>
            <w:vAlign w:val="center"/>
          </w:tcPr>
          <w:p w14:paraId="58509F4A" w14:textId="77777777" w:rsidR="00475D47" w:rsidRDefault="00475D47" w:rsidP="002858F9">
            <w:pPr>
              <w:jc w:val="both"/>
              <w:rPr>
                <w:b/>
                <w:sz w:val="26"/>
                <w:szCs w:val="26"/>
              </w:rPr>
            </w:pPr>
            <w:r>
              <w:rPr>
                <w:b/>
                <w:sz w:val="26"/>
                <w:szCs w:val="26"/>
              </w:rPr>
              <w:t>Về Công khai TTHC, địa chỉ PAKN</w:t>
            </w:r>
          </w:p>
        </w:tc>
        <w:tc>
          <w:tcPr>
            <w:tcW w:w="3685" w:type="dxa"/>
            <w:shd w:val="clear" w:color="auto" w:fill="auto"/>
          </w:tcPr>
          <w:p w14:paraId="27FBB393" w14:textId="77777777" w:rsidR="00475D47" w:rsidRDefault="00475D47" w:rsidP="002858F9">
            <w:pPr>
              <w:jc w:val="both"/>
              <w:rPr>
                <w:sz w:val="26"/>
                <w:szCs w:val="26"/>
              </w:rPr>
            </w:pPr>
            <w:r>
              <w:rPr>
                <w:sz w:val="26"/>
                <w:szCs w:val="26"/>
              </w:rPr>
              <w:t>Đã niêm yết đầy đủ, kịp thời các quyết định công bố TTHC mới ban hành, sửa đổi, bổ sung và bãi bỏ.</w:t>
            </w:r>
          </w:p>
        </w:tc>
        <w:tc>
          <w:tcPr>
            <w:tcW w:w="1366" w:type="dxa"/>
            <w:shd w:val="clear" w:color="auto" w:fill="auto"/>
            <w:vAlign w:val="center"/>
          </w:tcPr>
          <w:p w14:paraId="7E24D222" w14:textId="77777777" w:rsidR="00475D47" w:rsidRDefault="00475D47" w:rsidP="002858F9">
            <w:pPr>
              <w:jc w:val="center"/>
              <w:rPr>
                <w:sz w:val="26"/>
                <w:szCs w:val="26"/>
              </w:rPr>
            </w:pPr>
            <w:r>
              <w:rPr>
                <w:sz w:val="26"/>
                <w:szCs w:val="26"/>
              </w:rPr>
              <w:t>100%</w:t>
            </w:r>
          </w:p>
        </w:tc>
        <w:tc>
          <w:tcPr>
            <w:tcW w:w="1559" w:type="dxa"/>
            <w:shd w:val="clear" w:color="auto" w:fill="auto"/>
          </w:tcPr>
          <w:p w14:paraId="659E6A58" w14:textId="77777777" w:rsidR="00475D47" w:rsidRDefault="00475D47" w:rsidP="002858F9">
            <w:pPr>
              <w:jc w:val="both"/>
              <w:rPr>
                <w:sz w:val="26"/>
                <w:szCs w:val="26"/>
              </w:rPr>
            </w:pPr>
          </w:p>
        </w:tc>
      </w:tr>
      <w:tr w:rsidR="00475D47" w14:paraId="0ECDF516" w14:textId="77777777" w:rsidTr="002858F9">
        <w:tc>
          <w:tcPr>
            <w:tcW w:w="796" w:type="dxa"/>
            <w:vMerge/>
            <w:shd w:val="clear" w:color="auto" w:fill="auto"/>
            <w:vAlign w:val="center"/>
          </w:tcPr>
          <w:p w14:paraId="2882A8DE" w14:textId="77777777" w:rsidR="00475D47" w:rsidRDefault="00475D47" w:rsidP="002858F9">
            <w:pPr>
              <w:jc w:val="center"/>
              <w:rPr>
                <w:b/>
                <w:sz w:val="26"/>
                <w:szCs w:val="26"/>
              </w:rPr>
            </w:pPr>
          </w:p>
        </w:tc>
        <w:tc>
          <w:tcPr>
            <w:tcW w:w="2343" w:type="dxa"/>
            <w:vMerge/>
            <w:shd w:val="clear" w:color="auto" w:fill="auto"/>
            <w:vAlign w:val="center"/>
          </w:tcPr>
          <w:p w14:paraId="3795175A" w14:textId="77777777" w:rsidR="00475D47" w:rsidRDefault="00475D47" w:rsidP="002858F9">
            <w:pPr>
              <w:jc w:val="both"/>
              <w:rPr>
                <w:b/>
                <w:sz w:val="26"/>
                <w:szCs w:val="26"/>
              </w:rPr>
            </w:pPr>
          </w:p>
        </w:tc>
        <w:tc>
          <w:tcPr>
            <w:tcW w:w="3685" w:type="dxa"/>
            <w:shd w:val="clear" w:color="auto" w:fill="auto"/>
          </w:tcPr>
          <w:p w14:paraId="6DADB534" w14:textId="77777777" w:rsidR="00475D47" w:rsidRDefault="00475D47" w:rsidP="002858F9">
            <w:pPr>
              <w:jc w:val="both"/>
              <w:rPr>
                <w:sz w:val="26"/>
                <w:szCs w:val="26"/>
              </w:rPr>
            </w:pPr>
            <w:r>
              <w:rPr>
                <w:sz w:val="26"/>
                <w:szCs w:val="26"/>
              </w:rPr>
              <w:t>Niêm yết quy định về PAKN.</w:t>
            </w:r>
          </w:p>
        </w:tc>
        <w:tc>
          <w:tcPr>
            <w:tcW w:w="1366" w:type="dxa"/>
            <w:shd w:val="clear" w:color="auto" w:fill="auto"/>
            <w:vAlign w:val="center"/>
          </w:tcPr>
          <w:p w14:paraId="3C0D801B" w14:textId="77777777" w:rsidR="00475D47" w:rsidRDefault="00475D47" w:rsidP="002858F9">
            <w:pPr>
              <w:jc w:val="center"/>
              <w:rPr>
                <w:sz w:val="26"/>
                <w:szCs w:val="26"/>
              </w:rPr>
            </w:pPr>
            <w:r>
              <w:rPr>
                <w:sz w:val="26"/>
                <w:szCs w:val="26"/>
              </w:rPr>
              <w:t>100%</w:t>
            </w:r>
          </w:p>
        </w:tc>
        <w:tc>
          <w:tcPr>
            <w:tcW w:w="1559" w:type="dxa"/>
            <w:shd w:val="clear" w:color="auto" w:fill="auto"/>
          </w:tcPr>
          <w:p w14:paraId="6CF85B28" w14:textId="77777777" w:rsidR="00475D47" w:rsidRDefault="00475D47" w:rsidP="002858F9">
            <w:pPr>
              <w:jc w:val="both"/>
              <w:rPr>
                <w:sz w:val="26"/>
                <w:szCs w:val="26"/>
              </w:rPr>
            </w:pPr>
          </w:p>
        </w:tc>
      </w:tr>
      <w:tr w:rsidR="00475D47" w14:paraId="4E1C2CCA" w14:textId="77777777" w:rsidTr="002858F9">
        <w:trPr>
          <w:trHeight w:val="395"/>
        </w:trPr>
        <w:tc>
          <w:tcPr>
            <w:tcW w:w="796" w:type="dxa"/>
            <w:shd w:val="clear" w:color="auto" w:fill="auto"/>
            <w:vAlign w:val="center"/>
          </w:tcPr>
          <w:p w14:paraId="0E400185" w14:textId="77777777" w:rsidR="00475D47" w:rsidRDefault="00475D47" w:rsidP="002858F9">
            <w:pPr>
              <w:jc w:val="center"/>
              <w:rPr>
                <w:b/>
                <w:sz w:val="26"/>
                <w:szCs w:val="26"/>
              </w:rPr>
            </w:pPr>
            <w:r>
              <w:rPr>
                <w:b/>
                <w:sz w:val="26"/>
                <w:szCs w:val="26"/>
              </w:rPr>
              <w:t>2</w:t>
            </w:r>
          </w:p>
        </w:tc>
        <w:tc>
          <w:tcPr>
            <w:tcW w:w="2343" w:type="dxa"/>
            <w:shd w:val="clear" w:color="auto" w:fill="auto"/>
            <w:vAlign w:val="center"/>
          </w:tcPr>
          <w:p w14:paraId="48870B74" w14:textId="77777777" w:rsidR="00475D47" w:rsidRDefault="00475D47" w:rsidP="002858F9">
            <w:pPr>
              <w:jc w:val="both"/>
              <w:rPr>
                <w:b/>
                <w:sz w:val="26"/>
                <w:szCs w:val="26"/>
              </w:rPr>
            </w:pPr>
            <w:r>
              <w:rPr>
                <w:b/>
                <w:sz w:val="26"/>
                <w:szCs w:val="26"/>
              </w:rPr>
              <w:t>Về giải quyết TTHC</w:t>
            </w:r>
          </w:p>
        </w:tc>
        <w:tc>
          <w:tcPr>
            <w:tcW w:w="3685" w:type="dxa"/>
            <w:shd w:val="clear" w:color="auto" w:fill="auto"/>
          </w:tcPr>
          <w:p w14:paraId="7FCF4D8F" w14:textId="77777777" w:rsidR="00475D47" w:rsidRDefault="00475D47" w:rsidP="002858F9">
            <w:pPr>
              <w:jc w:val="both"/>
              <w:rPr>
                <w:sz w:val="26"/>
                <w:szCs w:val="26"/>
              </w:rPr>
            </w:pPr>
          </w:p>
        </w:tc>
        <w:tc>
          <w:tcPr>
            <w:tcW w:w="1366" w:type="dxa"/>
            <w:shd w:val="clear" w:color="auto" w:fill="auto"/>
            <w:vAlign w:val="center"/>
          </w:tcPr>
          <w:p w14:paraId="4EDF60C8" w14:textId="77777777" w:rsidR="00475D47" w:rsidRDefault="00475D47" w:rsidP="002858F9">
            <w:pPr>
              <w:jc w:val="center"/>
              <w:rPr>
                <w:sz w:val="26"/>
                <w:szCs w:val="26"/>
              </w:rPr>
            </w:pPr>
          </w:p>
        </w:tc>
        <w:tc>
          <w:tcPr>
            <w:tcW w:w="1559" w:type="dxa"/>
            <w:shd w:val="clear" w:color="auto" w:fill="auto"/>
          </w:tcPr>
          <w:p w14:paraId="6A90BFD5" w14:textId="77777777" w:rsidR="00475D47" w:rsidRDefault="00475D47" w:rsidP="002858F9">
            <w:pPr>
              <w:jc w:val="both"/>
              <w:rPr>
                <w:sz w:val="26"/>
                <w:szCs w:val="26"/>
              </w:rPr>
            </w:pPr>
          </w:p>
        </w:tc>
      </w:tr>
      <w:tr w:rsidR="00475D47" w14:paraId="064A3F24" w14:textId="77777777" w:rsidTr="002858F9">
        <w:tc>
          <w:tcPr>
            <w:tcW w:w="796" w:type="dxa"/>
            <w:shd w:val="clear" w:color="auto" w:fill="auto"/>
            <w:vAlign w:val="center"/>
          </w:tcPr>
          <w:p w14:paraId="29EF1621" w14:textId="77777777" w:rsidR="00475D47" w:rsidRDefault="00475D47" w:rsidP="002858F9">
            <w:pPr>
              <w:jc w:val="center"/>
              <w:rPr>
                <w:sz w:val="26"/>
                <w:szCs w:val="26"/>
              </w:rPr>
            </w:pPr>
            <w:r>
              <w:rPr>
                <w:sz w:val="26"/>
                <w:szCs w:val="26"/>
              </w:rPr>
              <w:t>2.1</w:t>
            </w:r>
          </w:p>
        </w:tc>
        <w:tc>
          <w:tcPr>
            <w:tcW w:w="2343" w:type="dxa"/>
            <w:shd w:val="clear" w:color="auto" w:fill="auto"/>
            <w:vAlign w:val="center"/>
          </w:tcPr>
          <w:p w14:paraId="5430B42C" w14:textId="77777777" w:rsidR="00475D47" w:rsidRDefault="00475D47" w:rsidP="002858F9">
            <w:pPr>
              <w:jc w:val="both"/>
              <w:rPr>
                <w:sz w:val="26"/>
                <w:szCs w:val="26"/>
              </w:rPr>
            </w:pPr>
            <w:r>
              <w:rPr>
                <w:sz w:val="26"/>
                <w:szCs w:val="26"/>
              </w:rPr>
              <w:t>Triển khai cơ chế một cửa, một cửa liên thông</w:t>
            </w:r>
          </w:p>
        </w:tc>
        <w:tc>
          <w:tcPr>
            <w:tcW w:w="3685" w:type="dxa"/>
            <w:shd w:val="clear" w:color="auto" w:fill="auto"/>
          </w:tcPr>
          <w:p w14:paraId="6B7CE10F" w14:textId="77777777" w:rsidR="00475D47" w:rsidRDefault="00475D47" w:rsidP="002858F9">
            <w:pPr>
              <w:jc w:val="both"/>
              <w:rPr>
                <w:sz w:val="26"/>
                <w:szCs w:val="26"/>
              </w:rPr>
            </w:pPr>
            <w:r>
              <w:rPr>
                <w:sz w:val="26"/>
                <w:szCs w:val="26"/>
              </w:rPr>
              <w:t>Đã tổ chức triển khai thực hiện cơ chế Một cửa, MCLT theo đúng quy định tại Nghị định số 61/2018/NĐ-CP ngày 23/4/2018 của Chính phủ.</w:t>
            </w:r>
          </w:p>
        </w:tc>
        <w:tc>
          <w:tcPr>
            <w:tcW w:w="1366" w:type="dxa"/>
            <w:shd w:val="clear" w:color="auto" w:fill="auto"/>
            <w:vAlign w:val="center"/>
          </w:tcPr>
          <w:p w14:paraId="30D2FDED" w14:textId="77777777" w:rsidR="00475D47" w:rsidRDefault="00475D47" w:rsidP="002858F9">
            <w:pPr>
              <w:jc w:val="center"/>
              <w:rPr>
                <w:sz w:val="26"/>
                <w:szCs w:val="26"/>
              </w:rPr>
            </w:pPr>
            <w:r>
              <w:rPr>
                <w:sz w:val="26"/>
                <w:szCs w:val="26"/>
              </w:rPr>
              <w:t>Đạt</w:t>
            </w:r>
          </w:p>
        </w:tc>
        <w:tc>
          <w:tcPr>
            <w:tcW w:w="1559" w:type="dxa"/>
            <w:shd w:val="clear" w:color="auto" w:fill="auto"/>
          </w:tcPr>
          <w:p w14:paraId="29644225" w14:textId="77777777" w:rsidR="00475D47" w:rsidRDefault="00475D47" w:rsidP="002858F9">
            <w:pPr>
              <w:jc w:val="both"/>
              <w:rPr>
                <w:sz w:val="26"/>
                <w:szCs w:val="26"/>
              </w:rPr>
            </w:pPr>
          </w:p>
        </w:tc>
      </w:tr>
      <w:tr w:rsidR="00475D47" w14:paraId="342C6E4D" w14:textId="77777777" w:rsidTr="002858F9">
        <w:tc>
          <w:tcPr>
            <w:tcW w:w="796" w:type="dxa"/>
            <w:shd w:val="clear" w:color="auto" w:fill="auto"/>
            <w:vAlign w:val="center"/>
          </w:tcPr>
          <w:p w14:paraId="6964F64F" w14:textId="77777777" w:rsidR="00475D47" w:rsidRDefault="00475D47" w:rsidP="002858F9">
            <w:pPr>
              <w:jc w:val="center"/>
              <w:rPr>
                <w:sz w:val="26"/>
                <w:szCs w:val="26"/>
              </w:rPr>
            </w:pPr>
            <w:r>
              <w:rPr>
                <w:sz w:val="26"/>
                <w:szCs w:val="26"/>
              </w:rPr>
              <w:t>2.2</w:t>
            </w:r>
          </w:p>
          <w:p w14:paraId="614A114F" w14:textId="77777777" w:rsidR="00475D47" w:rsidRDefault="00475D47" w:rsidP="002858F9">
            <w:pPr>
              <w:jc w:val="center"/>
              <w:rPr>
                <w:sz w:val="26"/>
                <w:szCs w:val="26"/>
              </w:rPr>
            </w:pPr>
            <w:r>
              <w:rPr>
                <w:sz w:val="26"/>
                <w:szCs w:val="26"/>
              </w:rPr>
              <w:t>(15.1)</w:t>
            </w:r>
          </w:p>
        </w:tc>
        <w:tc>
          <w:tcPr>
            <w:tcW w:w="2343" w:type="dxa"/>
            <w:shd w:val="clear" w:color="auto" w:fill="auto"/>
            <w:vAlign w:val="center"/>
          </w:tcPr>
          <w:p w14:paraId="7186F104" w14:textId="77777777" w:rsidR="00475D47" w:rsidRDefault="00475D47" w:rsidP="002858F9">
            <w:pPr>
              <w:jc w:val="both"/>
              <w:rPr>
                <w:sz w:val="26"/>
                <w:szCs w:val="26"/>
              </w:rPr>
            </w:pPr>
            <w:r>
              <w:rPr>
                <w:sz w:val="26"/>
                <w:szCs w:val="26"/>
              </w:rPr>
              <w:t>Ứng dụng CNTT trong tiếp nhận, giải quyết TTHC</w:t>
            </w:r>
          </w:p>
        </w:tc>
        <w:tc>
          <w:tcPr>
            <w:tcW w:w="3685" w:type="dxa"/>
            <w:shd w:val="clear" w:color="auto" w:fill="auto"/>
          </w:tcPr>
          <w:p w14:paraId="60D9272E" w14:textId="579A2AC1" w:rsidR="00475D47" w:rsidRDefault="00475D47" w:rsidP="00191E36">
            <w:pPr>
              <w:jc w:val="both"/>
              <w:rPr>
                <w:sz w:val="26"/>
                <w:szCs w:val="26"/>
              </w:rPr>
            </w:pPr>
            <w:r>
              <w:rPr>
                <w:sz w:val="26"/>
                <w:szCs w:val="26"/>
              </w:rPr>
              <w:t xml:space="preserve">Thủ tục hành chính thuộc danh mục dịch vụ công được tiếp nhận giải quyết qua </w:t>
            </w:r>
            <w:r w:rsidR="00191E36">
              <w:rPr>
                <w:sz w:val="26"/>
                <w:szCs w:val="26"/>
              </w:rPr>
              <w:t>Hệ thống thông tin giải quyết TTHC đạt 10</w:t>
            </w:r>
            <w:r>
              <w:rPr>
                <w:sz w:val="26"/>
                <w:szCs w:val="26"/>
              </w:rPr>
              <w:t>0%.</w:t>
            </w:r>
          </w:p>
        </w:tc>
        <w:tc>
          <w:tcPr>
            <w:tcW w:w="1366" w:type="dxa"/>
            <w:shd w:val="clear" w:color="auto" w:fill="auto"/>
            <w:vAlign w:val="center"/>
          </w:tcPr>
          <w:p w14:paraId="05C0EBCD" w14:textId="77777777" w:rsidR="00475D47" w:rsidRDefault="00475D47" w:rsidP="002858F9">
            <w:pPr>
              <w:jc w:val="center"/>
              <w:rPr>
                <w:sz w:val="26"/>
                <w:szCs w:val="26"/>
              </w:rPr>
            </w:pPr>
            <w:r>
              <w:rPr>
                <w:sz w:val="26"/>
                <w:szCs w:val="26"/>
              </w:rPr>
              <w:t>Đạt</w:t>
            </w:r>
          </w:p>
        </w:tc>
        <w:tc>
          <w:tcPr>
            <w:tcW w:w="1559" w:type="dxa"/>
            <w:shd w:val="clear" w:color="auto" w:fill="auto"/>
          </w:tcPr>
          <w:p w14:paraId="5522D404" w14:textId="77777777" w:rsidR="00475D47" w:rsidRDefault="00475D47" w:rsidP="002858F9">
            <w:pPr>
              <w:jc w:val="both"/>
              <w:rPr>
                <w:sz w:val="26"/>
                <w:szCs w:val="26"/>
              </w:rPr>
            </w:pPr>
          </w:p>
        </w:tc>
      </w:tr>
      <w:tr w:rsidR="00475D47" w14:paraId="538D0CCA" w14:textId="77777777" w:rsidTr="002858F9">
        <w:tc>
          <w:tcPr>
            <w:tcW w:w="796" w:type="dxa"/>
            <w:shd w:val="clear" w:color="auto" w:fill="auto"/>
            <w:vAlign w:val="center"/>
          </w:tcPr>
          <w:p w14:paraId="27905970" w14:textId="77777777" w:rsidR="00475D47" w:rsidRDefault="00475D47" w:rsidP="002858F9">
            <w:pPr>
              <w:jc w:val="center"/>
              <w:rPr>
                <w:sz w:val="26"/>
                <w:szCs w:val="26"/>
              </w:rPr>
            </w:pPr>
            <w:r>
              <w:rPr>
                <w:sz w:val="26"/>
                <w:szCs w:val="26"/>
              </w:rPr>
              <w:t>(15.2)</w:t>
            </w:r>
          </w:p>
        </w:tc>
        <w:tc>
          <w:tcPr>
            <w:tcW w:w="2343" w:type="dxa"/>
            <w:shd w:val="clear" w:color="auto" w:fill="auto"/>
            <w:vAlign w:val="center"/>
          </w:tcPr>
          <w:p w14:paraId="67C3F2E1" w14:textId="77777777" w:rsidR="00475D47" w:rsidRDefault="00475D47" w:rsidP="002858F9">
            <w:pPr>
              <w:jc w:val="both"/>
              <w:rPr>
                <w:sz w:val="26"/>
                <w:szCs w:val="26"/>
              </w:rPr>
            </w:pPr>
            <w:r>
              <w:rPr>
                <w:sz w:val="26"/>
                <w:szCs w:val="26"/>
              </w:rPr>
              <w:t>Có dịch vụ công trực tuyến một phần</w:t>
            </w:r>
          </w:p>
        </w:tc>
        <w:tc>
          <w:tcPr>
            <w:tcW w:w="3685" w:type="dxa"/>
            <w:shd w:val="clear" w:color="auto" w:fill="auto"/>
          </w:tcPr>
          <w:p w14:paraId="63498FBB" w14:textId="50E3A3AC" w:rsidR="00475D47" w:rsidRDefault="00475D47" w:rsidP="002858F9">
            <w:pPr>
              <w:jc w:val="both"/>
              <w:rPr>
                <w:sz w:val="26"/>
                <w:szCs w:val="26"/>
              </w:rPr>
            </w:pPr>
            <w:r>
              <w:rPr>
                <w:sz w:val="26"/>
                <w:szCs w:val="26"/>
              </w:rPr>
              <w:t>Xã đã thực hiện cung cấp 124 DVC trực tuyến, trong đó có 76 Dịch vụ công trực tuyến một phần, 48 DVC trực tuyến toàn trình.</w:t>
            </w:r>
            <w:r w:rsidR="00191E36">
              <w:rPr>
                <w:sz w:val="26"/>
                <w:szCs w:val="26"/>
              </w:rPr>
              <w:t xml:space="preserve"> </w:t>
            </w:r>
          </w:p>
          <w:p w14:paraId="181BEBA7" w14:textId="6FDD9375" w:rsidR="00475D47" w:rsidRDefault="00475D47" w:rsidP="00475D47">
            <w:pPr>
              <w:tabs>
                <w:tab w:val="left" w:pos="700"/>
              </w:tabs>
              <w:spacing w:beforeLines="60" w:before="144" w:afterLines="60" w:after="144"/>
              <w:jc w:val="both"/>
              <w:rPr>
                <w:sz w:val="26"/>
                <w:szCs w:val="26"/>
              </w:rPr>
            </w:pPr>
            <w:r>
              <w:rPr>
                <w:sz w:val="26"/>
                <w:szCs w:val="26"/>
              </w:rPr>
              <w:t>Kết quả thực hiện: Tỷ lệ hồ sơ trực tuyến 83,02%; tỷ lệ hồ sơ trực tuyến toàn trình 92,68%.</w:t>
            </w:r>
          </w:p>
        </w:tc>
        <w:tc>
          <w:tcPr>
            <w:tcW w:w="1366" w:type="dxa"/>
            <w:shd w:val="clear" w:color="auto" w:fill="auto"/>
            <w:vAlign w:val="center"/>
          </w:tcPr>
          <w:p w14:paraId="022C1CAB" w14:textId="77777777" w:rsidR="00475D47" w:rsidRDefault="00475D47" w:rsidP="002858F9">
            <w:pPr>
              <w:jc w:val="center"/>
              <w:rPr>
                <w:sz w:val="26"/>
                <w:szCs w:val="26"/>
              </w:rPr>
            </w:pPr>
            <w:r>
              <w:rPr>
                <w:sz w:val="26"/>
                <w:szCs w:val="26"/>
              </w:rPr>
              <w:t>Đạt</w:t>
            </w:r>
          </w:p>
        </w:tc>
        <w:tc>
          <w:tcPr>
            <w:tcW w:w="1559" w:type="dxa"/>
            <w:shd w:val="clear" w:color="auto" w:fill="auto"/>
          </w:tcPr>
          <w:p w14:paraId="71548C08" w14:textId="77777777" w:rsidR="00475D47" w:rsidRDefault="00475D47" w:rsidP="002858F9">
            <w:pPr>
              <w:jc w:val="both"/>
              <w:rPr>
                <w:sz w:val="26"/>
                <w:szCs w:val="26"/>
              </w:rPr>
            </w:pPr>
          </w:p>
        </w:tc>
      </w:tr>
      <w:tr w:rsidR="00475D47" w14:paraId="3D24F690" w14:textId="77777777" w:rsidTr="002858F9">
        <w:tc>
          <w:tcPr>
            <w:tcW w:w="796" w:type="dxa"/>
            <w:shd w:val="clear" w:color="auto" w:fill="auto"/>
            <w:vAlign w:val="center"/>
          </w:tcPr>
          <w:p w14:paraId="653071C7" w14:textId="77777777" w:rsidR="00475D47" w:rsidRDefault="00475D47" w:rsidP="002858F9">
            <w:pPr>
              <w:jc w:val="center"/>
              <w:rPr>
                <w:sz w:val="26"/>
                <w:szCs w:val="26"/>
              </w:rPr>
            </w:pPr>
            <w:r>
              <w:rPr>
                <w:sz w:val="26"/>
                <w:szCs w:val="26"/>
              </w:rPr>
              <w:t>2.3</w:t>
            </w:r>
          </w:p>
        </w:tc>
        <w:tc>
          <w:tcPr>
            <w:tcW w:w="2343" w:type="dxa"/>
            <w:shd w:val="clear" w:color="auto" w:fill="auto"/>
            <w:vAlign w:val="center"/>
          </w:tcPr>
          <w:p w14:paraId="0E89DBAD" w14:textId="77777777" w:rsidR="00475D47" w:rsidRDefault="00475D47" w:rsidP="002858F9">
            <w:pPr>
              <w:jc w:val="both"/>
              <w:rPr>
                <w:sz w:val="26"/>
                <w:szCs w:val="26"/>
              </w:rPr>
            </w:pPr>
            <w:r>
              <w:rPr>
                <w:sz w:val="26"/>
                <w:szCs w:val="26"/>
              </w:rPr>
              <w:t>Số hoá hồ sơ, kết quả giải quyết TTHC</w:t>
            </w:r>
          </w:p>
        </w:tc>
        <w:tc>
          <w:tcPr>
            <w:tcW w:w="3685" w:type="dxa"/>
            <w:shd w:val="clear" w:color="auto" w:fill="auto"/>
          </w:tcPr>
          <w:p w14:paraId="59BD4367" w14:textId="77777777" w:rsidR="00475D47" w:rsidRDefault="00475D47" w:rsidP="002858F9">
            <w:pPr>
              <w:jc w:val="both"/>
              <w:rPr>
                <w:sz w:val="26"/>
                <w:szCs w:val="26"/>
                <w:highlight w:val="yellow"/>
              </w:rPr>
            </w:pPr>
            <w:r>
              <w:rPr>
                <w:spacing w:val="-4"/>
                <w:sz w:val="26"/>
                <w:szCs w:val="26"/>
                <w:lang w:val="vi-VN"/>
              </w:rPr>
              <w:t>Năm 202</w:t>
            </w:r>
            <w:r>
              <w:rPr>
                <w:spacing w:val="-4"/>
                <w:sz w:val="26"/>
                <w:szCs w:val="26"/>
              </w:rPr>
              <w:t>3</w:t>
            </w:r>
            <w:r>
              <w:rPr>
                <w:spacing w:val="-4"/>
                <w:sz w:val="26"/>
                <w:szCs w:val="26"/>
                <w:lang w:val="vi-VN"/>
              </w:rPr>
              <w:t xml:space="preserve"> có </w:t>
            </w:r>
            <w:r>
              <w:rPr>
                <w:spacing w:val="-4"/>
                <w:sz w:val="26"/>
                <w:szCs w:val="26"/>
              </w:rPr>
              <w:t>1438</w:t>
            </w:r>
            <w:r>
              <w:rPr>
                <w:spacing w:val="-4"/>
                <w:sz w:val="26"/>
                <w:szCs w:val="26"/>
                <w:lang w:val="vi-VN"/>
              </w:rPr>
              <w:t>/</w:t>
            </w:r>
            <w:r>
              <w:rPr>
                <w:spacing w:val="-4"/>
                <w:sz w:val="26"/>
                <w:szCs w:val="26"/>
              </w:rPr>
              <w:t>1552</w:t>
            </w:r>
            <w:r>
              <w:rPr>
                <w:spacing w:val="-4"/>
                <w:sz w:val="26"/>
                <w:szCs w:val="26"/>
                <w:lang w:val="vi-VN"/>
              </w:rPr>
              <w:t xml:space="preserve"> hồ sơ đã đính kèm kết quả giải quyết, đạt tỷ lệ </w:t>
            </w:r>
            <w:r>
              <w:rPr>
                <w:spacing w:val="-4"/>
                <w:sz w:val="26"/>
                <w:szCs w:val="26"/>
              </w:rPr>
              <w:t>92</w:t>
            </w:r>
            <w:r>
              <w:rPr>
                <w:spacing w:val="-4"/>
                <w:sz w:val="26"/>
                <w:szCs w:val="26"/>
                <w:lang w:val="vi-VN"/>
              </w:rPr>
              <w:t>,</w:t>
            </w:r>
            <w:r>
              <w:rPr>
                <w:spacing w:val="-4"/>
                <w:sz w:val="26"/>
                <w:szCs w:val="26"/>
              </w:rPr>
              <w:t>65</w:t>
            </w:r>
            <w:r>
              <w:rPr>
                <w:spacing w:val="-4"/>
                <w:sz w:val="26"/>
                <w:szCs w:val="26"/>
                <w:lang w:val="vi-VN"/>
              </w:rPr>
              <w:t>%</w:t>
            </w:r>
            <w:r>
              <w:rPr>
                <w:spacing w:val="-4"/>
                <w:sz w:val="26"/>
                <w:szCs w:val="26"/>
              </w:rPr>
              <w:t xml:space="preserve">; 7 </w:t>
            </w:r>
            <w:r>
              <w:rPr>
                <w:sz w:val="26"/>
                <w:szCs w:val="26"/>
              </w:rPr>
              <w:t xml:space="preserve">tháng đầu năm 2024: 591/628 = 94,1% hồ sơ </w:t>
            </w:r>
            <w:r>
              <w:rPr>
                <w:i/>
                <w:sz w:val="26"/>
                <w:szCs w:val="26"/>
              </w:rPr>
              <w:t>(theo quy định 2023 là 55%; 2024: 75%)</w:t>
            </w:r>
            <w:r>
              <w:rPr>
                <w:sz w:val="26"/>
                <w:szCs w:val="26"/>
              </w:rPr>
              <w:t>.</w:t>
            </w:r>
          </w:p>
        </w:tc>
        <w:tc>
          <w:tcPr>
            <w:tcW w:w="1366" w:type="dxa"/>
            <w:shd w:val="clear" w:color="auto" w:fill="auto"/>
            <w:vAlign w:val="center"/>
          </w:tcPr>
          <w:p w14:paraId="4CCFB22A" w14:textId="77777777" w:rsidR="00475D47" w:rsidRDefault="00475D47" w:rsidP="002858F9">
            <w:pPr>
              <w:jc w:val="center"/>
              <w:rPr>
                <w:sz w:val="26"/>
                <w:szCs w:val="26"/>
              </w:rPr>
            </w:pPr>
            <w:r>
              <w:rPr>
                <w:sz w:val="26"/>
                <w:szCs w:val="26"/>
              </w:rPr>
              <w:t>Đạt</w:t>
            </w:r>
          </w:p>
        </w:tc>
        <w:tc>
          <w:tcPr>
            <w:tcW w:w="1559" w:type="dxa"/>
            <w:shd w:val="clear" w:color="auto" w:fill="auto"/>
          </w:tcPr>
          <w:p w14:paraId="56F2D6BD" w14:textId="77777777" w:rsidR="00475D47" w:rsidRDefault="00475D47" w:rsidP="002858F9">
            <w:pPr>
              <w:jc w:val="both"/>
              <w:rPr>
                <w:sz w:val="26"/>
                <w:szCs w:val="26"/>
              </w:rPr>
            </w:pPr>
          </w:p>
        </w:tc>
      </w:tr>
      <w:tr w:rsidR="00475D47" w14:paraId="3730AA87" w14:textId="77777777" w:rsidTr="002858F9">
        <w:trPr>
          <w:trHeight w:val="1125"/>
        </w:trPr>
        <w:tc>
          <w:tcPr>
            <w:tcW w:w="796" w:type="dxa"/>
            <w:vMerge w:val="restart"/>
            <w:shd w:val="clear" w:color="auto" w:fill="auto"/>
            <w:vAlign w:val="center"/>
          </w:tcPr>
          <w:p w14:paraId="4E13CD5A" w14:textId="77777777" w:rsidR="00475D47" w:rsidRDefault="00475D47" w:rsidP="002858F9">
            <w:pPr>
              <w:jc w:val="center"/>
              <w:rPr>
                <w:sz w:val="26"/>
                <w:szCs w:val="26"/>
              </w:rPr>
            </w:pPr>
            <w:r>
              <w:rPr>
                <w:sz w:val="26"/>
                <w:szCs w:val="26"/>
              </w:rPr>
              <w:t>2.4</w:t>
            </w:r>
          </w:p>
          <w:p w14:paraId="68B9C3C5" w14:textId="77777777" w:rsidR="00475D47" w:rsidRDefault="00475D47" w:rsidP="002858F9">
            <w:pPr>
              <w:jc w:val="center"/>
              <w:rPr>
                <w:sz w:val="26"/>
                <w:szCs w:val="26"/>
              </w:rPr>
            </w:pPr>
            <w:r>
              <w:rPr>
                <w:sz w:val="26"/>
                <w:szCs w:val="26"/>
              </w:rPr>
              <w:t>(15.3)</w:t>
            </w:r>
          </w:p>
        </w:tc>
        <w:tc>
          <w:tcPr>
            <w:tcW w:w="2343" w:type="dxa"/>
            <w:vMerge w:val="restart"/>
            <w:shd w:val="clear" w:color="auto" w:fill="auto"/>
            <w:vAlign w:val="center"/>
          </w:tcPr>
          <w:p w14:paraId="399840BF" w14:textId="77777777" w:rsidR="00475D47" w:rsidRDefault="00475D47" w:rsidP="002858F9">
            <w:pPr>
              <w:jc w:val="both"/>
              <w:rPr>
                <w:sz w:val="26"/>
                <w:szCs w:val="26"/>
              </w:rPr>
            </w:pPr>
            <w:r>
              <w:rPr>
                <w:sz w:val="26"/>
                <w:szCs w:val="26"/>
              </w:rPr>
              <w:t xml:space="preserve">Giải quyết TTHC trong 03 năm liên tục đạt tỷ lệ tối thiểu từ năm 2021 </w:t>
            </w:r>
            <w:r>
              <w:rPr>
                <w:sz w:val="26"/>
                <w:szCs w:val="26"/>
              </w:rPr>
              <w:lastRenderedPageBreak/>
              <w:t>đến năm 2023:</w:t>
            </w:r>
          </w:p>
        </w:tc>
        <w:tc>
          <w:tcPr>
            <w:tcW w:w="3685" w:type="dxa"/>
            <w:shd w:val="clear" w:color="auto" w:fill="auto"/>
          </w:tcPr>
          <w:p w14:paraId="20F8B39C" w14:textId="7F66299C" w:rsidR="00475D47" w:rsidRDefault="00475D47" w:rsidP="00191E36">
            <w:pPr>
              <w:ind w:firstLine="7"/>
              <w:jc w:val="both"/>
              <w:rPr>
                <w:sz w:val="26"/>
                <w:szCs w:val="26"/>
              </w:rPr>
            </w:pPr>
            <w:r>
              <w:rPr>
                <w:sz w:val="26"/>
                <w:szCs w:val="26"/>
              </w:rPr>
              <w:lastRenderedPageBreak/>
              <w:t xml:space="preserve">- Việc tiếp nhận hồ sơ giải quyết TTHC 3 năm liền kề đạt tỷ lệ 99,95%, 100%, 100% trước và đúng hạn; </w:t>
            </w:r>
          </w:p>
        </w:tc>
        <w:tc>
          <w:tcPr>
            <w:tcW w:w="1366" w:type="dxa"/>
            <w:shd w:val="clear" w:color="auto" w:fill="auto"/>
            <w:vAlign w:val="center"/>
          </w:tcPr>
          <w:p w14:paraId="000F2172" w14:textId="77777777" w:rsidR="00475D47" w:rsidRDefault="00475D47" w:rsidP="002858F9">
            <w:pPr>
              <w:jc w:val="center"/>
              <w:rPr>
                <w:sz w:val="26"/>
                <w:szCs w:val="26"/>
              </w:rPr>
            </w:pPr>
            <w:r>
              <w:rPr>
                <w:sz w:val="26"/>
                <w:szCs w:val="26"/>
              </w:rPr>
              <w:t>Đạt</w:t>
            </w:r>
          </w:p>
        </w:tc>
        <w:tc>
          <w:tcPr>
            <w:tcW w:w="1559" w:type="dxa"/>
            <w:shd w:val="clear" w:color="auto" w:fill="auto"/>
          </w:tcPr>
          <w:p w14:paraId="5F82C79D" w14:textId="77777777" w:rsidR="00475D47" w:rsidRDefault="00475D47" w:rsidP="002858F9">
            <w:pPr>
              <w:jc w:val="both"/>
              <w:rPr>
                <w:sz w:val="26"/>
                <w:szCs w:val="26"/>
              </w:rPr>
            </w:pPr>
          </w:p>
        </w:tc>
      </w:tr>
      <w:tr w:rsidR="00475D47" w14:paraId="37D7DF50" w14:textId="77777777" w:rsidTr="002858F9">
        <w:trPr>
          <w:trHeight w:val="1660"/>
        </w:trPr>
        <w:tc>
          <w:tcPr>
            <w:tcW w:w="796" w:type="dxa"/>
            <w:vMerge/>
            <w:shd w:val="clear" w:color="auto" w:fill="auto"/>
            <w:vAlign w:val="center"/>
          </w:tcPr>
          <w:p w14:paraId="610AD203" w14:textId="77777777" w:rsidR="00475D47" w:rsidRDefault="00475D47" w:rsidP="002858F9">
            <w:pPr>
              <w:jc w:val="center"/>
              <w:rPr>
                <w:sz w:val="26"/>
                <w:szCs w:val="26"/>
              </w:rPr>
            </w:pPr>
          </w:p>
        </w:tc>
        <w:tc>
          <w:tcPr>
            <w:tcW w:w="2343" w:type="dxa"/>
            <w:vMerge/>
            <w:shd w:val="clear" w:color="auto" w:fill="auto"/>
            <w:vAlign w:val="center"/>
          </w:tcPr>
          <w:p w14:paraId="7727962D" w14:textId="77777777" w:rsidR="00475D47" w:rsidRDefault="00475D47" w:rsidP="002858F9">
            <w:pPr>
              <w:jc w:val="both"/>
              <w:rPr>
                <w:sz w:val="26"/>
                <w:szCs w:val="26"/>
              </w:rPr>
            </w:pPr>
          </w:p>
        </w:tc>
        <w:tc>
          <w:tcPr>
            <w:tcW w:w="3685" w:type="dxa"/>
            <w:shd w:val="clear" w:color="auto" w:fill="auto"/>
          </w:tcPr>
          <w:p w14:paraId="44B93B6D" w14:textId="77777777" w:rsidR="00475D47" w:rsidRDefault="00475D47" w:rsidP="002858F9">
            <w:pPr>
              <w:ind w:firstLine="7"/>
              <w:jc w:val="both"/>
              <w:rPr>
                <w:sz w:val="26"/>
                <w:szCs w:val="26"/>
              </w:rPr>
            </w:pPr>
            <w:r>
              <w:rPr>
                <w:sz w:val="26"/>
                <w:szCs w:val="26"/>
              </w:rPr>
              <w:t>- Trong 03 năm qua không có phản ánh, kiến nghị về hành vi, thái độ nhũng nhiễu, gây phiền hà, không thực hiện hoặc thực hiện không đúng quy định pháp luật trong việc tiếp nhận hồ sơ, trả kết quả giải quyết TTHC tại UBND xã.</w:t>
            </w:r>
          </w:p>
        </w:tc>
        <w:tc>
          <w:tcPr>
            <w:tcW w:w="1366" w:type="dxa"/>
            <w:shd w:val="clear" w:color="auto" w:fill="auto"/>
            <w:vAlign w:val="center"/>
          </w:tcPr>
          <w:p w14:paraId="1129A0D6" w14:textId="77777777" w:rsidR="00475D47" w:rsidRDefault="00475D47" w:rsidP="002858F9">
            <w:pPr>
              <w:jc w:val="center"/>
              <w:rPr>
                <w:sz w:val="26"/>
                <w:szCs w:val="26"/>
              </w:rPr>
            </w:pPr>
            <w:r>
              <w:rPr>
                <w:sz w:val="26"/>
                <w:szCs w:val="26"/>
              </w:rPr>
              <w:t>Đạt</w:t>
            </w:r>
          </w:p>
        </w:tc>
        <w:tc>
          <w:tcPr>
            <w:tcW w:w="1559" w:type="dxa"/>
            <w:shd w:val="clear" w:color="auto" w:fill="auto"/>
          </w:tcPr>
          <w:p w14:paraId="050BFC3A" w14:textId="77777777" w:rsidR="00475D47" w:rsidRDefault="00475D47" w:rsidP="002858F9">
            <w:pPr>
              <w:jc w:val="both"/>
              <w:rPr>
                <w:sz w:val="26"/>
                <w:szCs w:val="26"/>
              </w:rPr>
            </w:pPr>
          </w:p>
        </w:tc>
      </w:tr>
      <w:tr w:rsidR="00475D47" w14:paraId="5A6D97F2" w14:textId="77777777" w:rsidTr="002858F9">
        <w:tc>
          <w:tcPr>
            <w:tcW w:w="796" w:type="dxa"/>
            <w:shd w:val="clear" w:color="auto" w:fill="auto"/>
            <w:vAlign w:val="center"/>
          </w:tcPr>
          <w:p w14:paraId="6F9EDA46" w14:textId="77777777" w:rsidR="00475D47" w:rsidRDefault="00475D47" w:rsidP="002858F9">
            <w:pPr>
              <w:jc w:val="center"/>
              <w:rPr>
                <w:sz w:val="26"/>
                <w:szCs w:val="26"/>
              </w:rPr>
            </w:pPr>
            <w:r>
              <w:rPr>
                <w:sz w:val="26"/>
                <w:szCs w:val="26"/>
              </w:rPr>
              <w:lastRenderedPageBreak/>
              <w:t>2.5</w:t>
            </w:r>
          </w:p>
        </w:tc>
        <w:tc>
          <w:tcPr>
            <w:tcW w:w="2343" w:type="dxa"/>
            <w:shd w:val="clear" w:color="auto" w:fill="auto"/>
            <w:vAlign w:val="center"/>
          </w:tcPr>
          <w:p w14:paraId="3C28A3F2" w14:textId="77777777" w:rsidR="00475D47" w:rsidRDefault="00475D47" w:rsidP="002858F9">
            <w:pPr>
              <w:jc w:val="both"/>
              <w:rPr>
                <w:sz w:val="26"/>
                <w:szCs w:val="26"/>
              </w:rPr>
            </w:pPr>
            <w:r>
              <w:rPr>
                <w:sz w:val="26"/>
                <w:szCs w:val="26"/>
              </w:rPr>
              <w:t>Chỉ số đánh giá chất lượng phục vụ người dân</w:t>
            </w:r>
          </w:p>
        </w:tc>
        <w:tc>
          <w:tcPr>
            <w:tcW w:w="3685" w:type="dxa"/>
            <w:shd w:val="clear" w:color="auto" w:fill="auto"/>
          </w:tcPr>
          <w:p w14:paraId="7E263FC5" w14:textId="77777777" w:rsidR="00475D47" w:rsidRDefault="00475D47" w:rsidP="002858F9">
            <w:pPr>
              <w:tabs>
                <w:tab w:val="left" w:pos="700"/>
              </w:tabs>
              <w:spacing w:beforeLines="60" w:before="144" w:afterLines="60" w:after="144"/>
              <w:jc w:val="both"/>
              <w:rPr>
                <w:sz w:val="26"/>
                <w:szCs w:val="26"/>
              </w:rPr>
            </w:pPr>
            <w:r>
              <w:rPr>
                <w:sz w:val="26"/>
                <w:szCs w:val="26"/>
              </w:rPr>
              <w:t xml:space="preserve">Kết quả </w:t>
            </w:r>
            <w:r>
              <w:rPr>
                <w:sz w:val="26"/>
                <w:szCs w:val="26"/>
                <w:lang w:val="vi-VN"/>
              </w:rPr>
              <w:t xml:space="preserve">Chỉ số đánh giá chất lượng phục vụ người dân và doanh nghiệp trong thực hiện thủ tục hành chính, cung cấp dịch vụ công </w:t>
            </w:r>
            <w:r>
              <w:rPr>
                <w:sz w:val="26"/>
                <w:szCs w:val="26"/>
              </w:rPr>
              <w:t>trên Cổng DVCQG đạt 17,7/18 (quy đổi điểm 100, đạt 98,3 điểm).</w:t>
            </w:r>
          </w:p>
          <w:p w14:paraId="1C696600" w14:textId="77777777" w:rsidR="00475D47" w:rsidRDefault="00475D47" w:rsidP="002858F9">
            <w:pPr>
              <w:tabs>
                <w:tab w:val="left" w:pos="700"/>
              </w:tabs>
              <w:spacing w:before="80"/>
              <w:jc w:val="both"/>
              <w:rPr>
                <w:sz w:val="26"/>
                <w:szCs w:val="26"/>
              </w:rPr>
            </w:pPr>
          </w:p>
        </w:tc>
        <w:tc>
          <w:tcPr>
            <w:tcW w:w="1366" w:type="dxa"/>
            <w:shd w:val="clear" w:color="auto" w:fill="auto"/>
            <w:vAlign w:val="center"/>
          </w:tcPr>
          <w:p w14:paraId="127AC407" w14:textId="77777777" w:rsidR="00475D47" w:rsidRDefault="00475D47" w:rsidP="002858F9">
            <w:pPr>
              <w:jc w:val="center"/>
              <w:rPr>
                <w:sz w:val="26"/>
                <w:szCs w:val="26"/>
              </w:rPr>
            </w:pPr>
            <w:r>
              <w:rPr>
                <w:sz w:val="26"/>
                <w:szCs w:val="26"/>
              </w:rPr>
              <w:t>Đạt</w:t>
            </w:r>
          </w:p>
        </w:tc>
        <w:tc>
          <w:tcPr>
            <w:tcW w:w="1559" w:type="dxa"/>
            <w:shd w:val="clear" w:color="auto" w:fill="auto"/>
          </w:tcPr>
          <w:p w14:paraId="0ABEF299" w14:textId="77777777" w:rsidR="00475D47" w:rsidRDefault="00475D47" w:rsidP="002858F9">
            <w:pPr>
              <w:jc w:val="both"/>
              <w:rPr>
                <w:sz w:val="26"/>
                <w:szCs w:val="26"/>
              </w:rPr>
            </w:pPr>
          </w:p>
        </w:tc>
      </w:tr>
      <w:tr w:rsidR="00475D47" w14:paraId="663DE746" w14:textId="77777777" w:rsidTr="002858F9">
        <w:tc>
          <w:tcPr>
            <w:tcW w:w="796" w:type="dxa"/>
            <w:shd w:val="clear" w:color="auto" w:fill="auto"/>
            <w:vAlign w:val="center"/>
          </w:tcPr>
          <w:p w14:paraId="396AF9E1" w14:textId="77777777" w:rsidR="00475D47" w:rsidRDefault="00475D47" w:rsidP="002858F9">
            <w:pPr>
              <w:jc w:val="center"/>
              <w:rPr>
                <w:sz w:val="26"/>
                <w:szCs w:val="26"/>
              </w:rPr>
            </w:pPr>
            <w:r>
              <w:rPr>
                <w:sz w:val="26"/>
                <w:szCs w:val="26"/>
              </w:rPr>
              <w:t>2.6</w:t>
            </w:r>
          </w:p>
        </w:tc>
        <w:tc>
          <w:tcPr>
            <w:tcW w:w="2343" w:type="dxa"/>
            <w:shd w:val="clear" w:color="auto" w:fill="auto"/>
            <w:vAlign w:val="center"/>
          </w:tcPr>
          <w:p w14:paraId="5800F3D8" w14:textId="77777777" w:rsidR="00475D47" w:rsidRDefault="00475D47" w:rsidP="002858F9">
            <w:pPr>
              <w:jc w:val="both"/>
              <w:rPr>
                <w:sz w:val="26"/>
                <w:szCs w:val="26"/>
              </w:rPr>
            </w:pPr>
            <w:r>
              <w:rPr>
                <w:sz w:val="26"/>
                <w:szCs w:val="26"/>
              </w:rPr>
              <w:t>Mức độ hài lòng của người dân, doanh nghiệp</w:t>
            </w:r>
          </w:p>
        </w:tc>
        <w:tc>
          <w:tcPr>
            <w:tcW w:w="3685" w:type="dxa"/>
            <w:shd w:val="clear" w:color="auto" w:fill="auto"/>
          </w:tcPr>
          <w:p w14:paraId="37978DC5" w14:textId="0D57359E" w:rsidR="00475D47" w:rsidRDefault="00475D47" w:rsidP="002858F9">
            <w:pPr>
              <w:jc w:val="both"/>
              <w:rPr>
                <w:sz w:val="26"/>
                <w:szCs w:val="26"/>
              </w:rPr>
            </w:pPr>
            <w:r>
              <w:rPr>
                <w:sz w:val="26"/>
                <w:szCs w:val="26"/>
              </w:rPr>
              <w:t>Theo đánh giá trên dichvucong.gov.vn đạt 98,5%</w:t>
            </w:r>
            <w:r w:rsidR="00191E36">
              <w:rPr>
                <w:sz w:val="26"/>
                <w:szCs w:val="26"/>
              </w:rPr>
              <w:t xml:space="preserve"> (tốt)</w:t>
            </w:r>
          </w:p>
        </w:tc>
        <w:tc>
          <w:tcPr>
            <w:tcW w:w="1366" w:type="dxa"/>
            <w:shd w:val="clear" w:color="auto" w:fill="auto"/>
            <w:vAlign w:val="center"/>
          </w:tcPr>
          <w:p w14:paraId="4C269269" w14:textId="77777777" w:rsidR="00475D47" w:rsidRDefault="00475D47" w:rsidP="002858F9">
            <w:pPr>
              <w:jc w:val="center"/>
              <w:rPr>
                <w:sz w:val="26"/>
                <w:szCs w:val="26"/>
              </w:rPr>
            </w:pPr>
            <w:r>
              <w:rPr>
                <w:sz w:val="26"/>
                <w:szCs w:val="26"/>
              </w:rPr>
              <w:t>Đạt</w:t>
            </w:r>
          </w:p>
        </w:tc>
        <w:tc>
          <w:tcPr>
            <w:tcW w:w="1559" w:type="dxa"/>
            <w:shd w:val="clear" w:color="auto" w:fill="auto"/>
          </w:tcPr>
          <w:p w14:paraId="7ECBA9CC" w14:textId="77777777" w:rsidR="00475D47" w:rsidRDefault="00475D47" w:rsidP="002858F9">
            <w:pPr>
              <w:jc w:val="both"/>
              <w:rPr>
                <w:i/>
                <w:sz w:val="26"/>
                <w:szCs w:val="26"/>
              </w:rPr>
            </w:pPr>
          </w:p>
        </w:tc>
      </w:tr>
    </w:tbl>
    <w:p w14:paraId="19C3F5E1" w14:textId="77777777" w:rsidR="004D276D" w:rsidRPr="0085640D" w:rsidRDefault="004D276D" w:rsidP="005173EE">
      <w:pPr>
        <w:rPr>
          <w:b/>
          <w:sz w:val="26"/>
          <w:szCs w:val="26"/>
        </w:rPr>
      </w:pPr>
    </w:p>
    <w:sectPr w:rsidR="004D276D" w:rsidRPr="0085640D" w:rsidSect="00AB6851">
      <w:headerReference w:type="even" r:id="rId8"/>
      <w:footerReference w:type="default" r:id="rId9"/>
      <w:headerReference w:type="first" r:id="rId10"/>
      <w:pgSz w:w="11909" w:h="16834" w:code="9"/>
      <w:pgMar w:top="1021" w:right="1134" w:bottom="567" w:left="1701" w:header="454"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95EE2" w14:textId="77777777" w:rsidR="00085AE7" w:rsidRDefault="00085AE7">
      <w:r>
        <w:separator/>
      </w:r>
    </w:p>
  </w:endnote>
  <w:endnote w:type="continuationSeparator" w:id="0">
    <w:p w14:paraId="3AF52254" w14:textId="77777777" w:rsidR="00085AE7" w:rsidRDefault="0008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4463" w14:textId="348B0471" w:rsidR="00C56C12" w:rsidRPr="003E4123" w:rsidRDefault="00C56C12">
    <w:pPr>
      <w:pStyle w:val="Footer"/>
      <w:jc w:val="right"/>
    </w:pPr>
    <w:r w:rsidRPr="003E4123">
      <w:fldChar w:fldCharType="begin"/>
    </w:r>
    <w:r w:rsidRPr="003E4123">
      <w:instrText xml:space="preserve"> PAGE   \* MERGEFORMAT </w:instrText>
    </w:r>
    <w:r w:rsidRPr="003E4123">
      <w:fldChar w:fldCharType="separate"/>
    </w:r>
    <w:r w:rsidR="00234E88">
      <w:rPr>
        <w:noProof/>
      </w:rPr>
      <w:t>2</w:t>
    </w:r>
    <w:r w:rsidRPr="003E4123">
      <w:fldChar w:fldCharType="end"/>
    </w:r>
  </w:p>
  <w:p w14:paraId="74C35CD5" w14:textId="77777777" w:rsidR="00C56C12" w:rsidRDefault="00C5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7478" w14:textId="77777777" w:rsidR="00085AE7" w:rsidRDefault="00085AE7">
      <w:r>
        <w:separator/>
      </w:r>
    </w:p>
  </w:footnote>
  <w:footnote w:type="continuationSeparator" w:id="0">
    <w:p w14:paraId="66881FE2" w14:textId="77777777" w:rsidR="00085AE7" w:rsidRDefault="0008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620F9" w14:textId="77777777" w:rsidR="00C56C12" w:rsidRDefault="00C56C12" w:rsidP="00AE3732">
    <w:pPr>
      <w:pStyle w:val="Header"/>
      <w:framePr w:wrap="around" w:vAnchor="text" w:hAnchor="margin" w:xAlign="center" w:y="1"/>
      <w:rPr>
        <w:rStyle w:val="PageNumber"/>
      </w:rPr>
    </w:pPr>
  </w:p>
  <w:p w14:paraId="5A8BC38D" w14:textId="77777777" w:rsidR="00C56C12" w:rsidRDefault="00C56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87DC" w14:textId="77777777" w:rsidR="00C56C12" w:rsidRDefault="00C56C12" w:rsidP="00AE3732">
    <w:pPr>
      <w:pStyle w:val="Header"/>
      <w:spacing w:before="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17210"/>
    <w:multiLevelType w:val="hybridMultilevel"/>
    <w:tmpl w:val="75BABA12"/>
    <w:lvl w:ilvl="0" w:tplc="1E6A32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D3337D"/>
    <w:multiLevelType w:val="hybridMultilevel"/>
    <w:tmpl w:val="FBDA8FB4"/>
    <w:lvl w:ilvl="0" w:tplc="AA726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TP">
    <w15:presenceInfo w15:providerId="Windows Live" w15:userId="1f4fc18017bf4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64"/>
    <w:rsid w:val="000000A4"/>
    <w:rsid w:val="0000065F"/>
    <w:rsid w:val="0000080F"/>
    <w:rsid w:val="0000158C"/>
    <w:rsid w:val="00001DFE"/>
    <w:rsid w:val="000059EE"/>
    <w:rsid w:val="00005E8E"/>
    <w:rsid w:val="00007555"/>
    <w:rsid w:val="00011B61"/>
    <w:rsid w:val="00013876"/>
    <w:rsid w:val="000206D5"/>
    <w:rsid w:val="00021768"/>
    <w:rsid w:val="00021808"/>
    <w:rsid w:val="00024995"/>
    <w:rsid w:val="0002533D"/>
    <w:rsid w:val="00026C6B"/>
    <w:rsid w:val="00027563"/>
    <w:rsid w:val="00032FAF"/>
    <w:rsid w:val="0003319E"/>
    <w:rsid w:val="0003324F"/>
    <w:rsid w:val="000339FF"/>
    <w:rsid w:val="00033F63"/>
    <w:rsid w:val="00034075"/>
    <w:rsid w:val="000346D3"/>
    <w:rsid w:val="00036C7D"/>
    <w:rsid w:val="0004049F"/>
    <w:rsid w:val="00046554"/>
    <w:rsid w:val="000525E1"/>
    <w:rsid w:val="00060BC4"/>
    <w:rsid w:val="0006343C"/>
    <w:rsid w:val="000675D9"/>
    <w:rsid w:val="00082334"/>
    <w:rsid w:val="00082564"/>
    <w:rsid w:val="00082839"/>
    <w:rsid w:val="000855E9"/>
    <w:rsid w:val="00085AE7"/>
    <w:rsid w:val="00090742"/>
    <w:rsid w:val="00091040"/>
    <w:rsid w:val="000A7130"/>
    <w:rsid w:val="000B42C7"/>
    <w:rsid w:val="000B492A"/>
    <w:rsid w:val="000B6BEB"/>
    <w:rsid w:val="000C0514"/>
    <w:rsid w:val="000C246A"/>
    <w:rsid w:val="000C6708"/>
    <w:rsid w:val="000D04A8"/>
    <w:rsid w:val="000D125F"/>
    <w:rsid w:val="000D70CB"/>
    <w:rsid w:val="000E461E"/>
    <w:rsid w:val="000E6003"/>
    <w:rsid w:val="000E77DA"/>
    <w:rsid w:val="000F02F7"/>
    <w:rsid w:val="000F57EA"/>
    <w:rsid w:val="00101237"/>
    <w:rsid w:val="00103B18"/>
    <w:rsid w:val="00112714"/>
    <w:rsid w:val="00113F10"/>
    <w:rsid w:val="00116D30"/>
    <w:rsid w:val="00117D81"/>
    <w:rsid w:val="00120646"/>
    <w:rsid w:val="001206C2"/>
    <w:rsid w:val="00123233"/>
    <w:rsid w:val="00124254"/>
    <w:rsid w:val="00124499"/>
    <w:rsid w:val="001250C5"/>
    <w:rsid w:val="00126C35"/>
    <w:rsid w:val="00127A49"/>
    <w:rsid w:val="001316ED"/>
    <w:rsid w:val="00131CA6"/>
    <w:rsid w:val="001359D4"/>
    <w:rsid w:val="00140E81"/>
    <w:rsid w:val="0014176A"/>
    <w:rsid w:val="00141C20"/>
    <w:rsid w:val="00141EBC"/>
    <w:rsid w:val="001466EC"/>
    <w:rsid w:val="00146FC8"/>
    <w:rsid w:val="0015239C"/>
    <w:rsid w:val="00152C5A"/>
    <w:rsid w:val="00153CDC"/>
    <w:rsid w:val="00156E3F"/>
    <w:rsid w:val="00163885"/>
    <w:rsid w:val="00163DCF"/>
    <w:rsid w:val="00166C62"/>
    <w:rsid w:val="00172F8A"/>
    <w:rsid w:val="00174A96"/>
    <w:rsid w:val="00181E06"/>
    <w:rsid w:val="00182C52"/>
    <w:rsid w:val="00184E55"/>
    <w:rsid w:val="001868A7"/>
    <w:rsid w:val="00191E36"/>
    <w:rsid w:val="001A4159"/>
    <w:rsid w:val="001A4939"/>
    <w:rsid w:val="001A4BCA"/>
    <w:rsid w:val="001A5E1C"/>
    <w:rsid w:val="001A6DF6"/>
    <w:rsid w:val="001B0083"/>
    <w:rsid w:val="001B2630"/>
    <w:rsid w:val="001B3A65"/>
    <w:rsid w:val="001B4682"/>
    <w:rsid w:val="001C2BE3"/>
    <w:rsid w:val="001C643E"/>
    <w:rsid w:val="001D1412"/>
    <w:rsid w:val="001D167B"/>
    <w:rsid w:val="001D546A"/>
    <w:rsid w:val="001E3C65"/>
    <w:rsid w:val="001E4145"/>
    <w:rsid w:val="001E4D3D"/>
    <w:rsid w:val="001E64A3"/>
    <w:rsid w:val="001F15B8"/>
    <w:rsid w:val="001F16F1"/>
    <w:rsid w:val="001F4AE2"/>
    <w:rsid w:val="001F5502"/>
    <w:rsid w:val="00201491"/>
    <w:rsid w:val="00201D64"/>
    <w:rsid w:val="00202D17"/>
    <w:rsid w:val="00204244"/>
    <w:rsid w:val="00211E6E"/>
    <w:rsid w:val="0021227C"/>
    <w:rsid w:val="0021532D"/>
    <w:rsid w:val="00215D16"/>
    <w:rsid w:val="0021633B"/>
    <w:rsid w:val="0021646B"/>
    <w:rsid w:val="002240FC"/>
    <w:rsid w:val="002246D0"/>
    <w:rsid w:val="00224A39"/>
    <w:rsid w:val="002265F6"/>
    <w:rsid w:val="00232546"/>
    <w:rsid w:val="00234BFC"/>
    <w:rsid w:val="00234E88"/>
    <w:rsid w:val="002369C0"/>
    <w:rsid w:val="00240630"/>
    <w:rsid w:val="00241921"/>
    <w:rsid w:val="0024199C"/>
    <w:rsid w:val="00242D58"/>
    <w:rsid w:val="00244309"/>
    <w:rsid w:val="00245CA1"/>
    <w:rsid w:val="002503FE"/>
    <w:rsid w:val="00251395"/>
    <w:rsid w:val="002523CB"/>
    <w:rsid w:val="00252829"/>
    <w:rsid w:val="0025598C"/>
    <w:rsid w:val="00255E56"/>
    <w:rsid w:val="0026390C"/>
    <w:rsid w:val="00265122"/>
    <w:rsid w:val="00267A12"/>
    <w:rsid w:val="002725F1"/>
    <w:rsid w:val="00273B4D"/>
    <w:rsid w:val="0027746D"/>
    <w:rsid w:val="00277DBB"/>
    <w:rsid w:val="0028005D"/>
    <w:rsid w:val="00281B4D"/>
    <w:rsid w:val="00281C12"/>
    <w:rsid w:val="00286087"/>
    <w:rsid w:val="0028789A"/>
    <w:rsid w:val="0029244C"/>
    <w:rsid w:val="002958E4"/>
    <w:rsid w:val="00295EA0"/>
    <w:rsid w:val="002A0768"/>
    <w:rsid w:val="002A13DA"/>
    <w:rsid w:val="002A21DF"/>
    <w:rsid w:val="002A2DD6"/>
    <w:rsid w:val="002A3163"/>
    <w:rsid w:val="002A3A07"/>
    <w:rsid w:val="002A3FBB"/>
    <w:rsid w:val="002A42A1"/>
    <w:rsid w:val="002A4B13"/>
    <w:rsid w:val="002A4E6A"/>
    <w:rsid w:val="002B12F6"/>
    <w:rsid w:val="002B3AC2"/>
    <w:rsid w:val="002B3E77"/>
    <w:rsid w:val="002B4175"/>
    <w:rsid w:val="002B46D4"/>
    <w:rsid w:val="002B5635"/>
    <w:rsid w:val="002B5A77"/>
    <w:rsid w:val="002B73ED"/>
    <w:rsid w:val="002C0BF0"/>
    <w:rsid w:val="002C19CB"/>
    <w:rsid w:val="002C210B"/>
    <w:rsid w:val="002C2A5F"/>
    <w:rsid w:val="002C627F"/>
    <w:rsid w:val="002C79A4"/>
    <w:rsid w:val="002D0FB3"/>
    <w:rsid w:val="002D2739"/>
    <w:rsid w:val="002D3D35"/>
    <w:rsid w:val="002D43CF"/>
    <w:rsid w:val="002E07DA"/>
    <w:rsid w:val="002E0F54"/>
    <w:rsid w:val="002E3DF1"/>
    <w:rsid w:val="002E4233"/>
    <w:rsid w:val="002E56DC"/>
    <w:rsid w:val="002E6998"/>
    <w:rsid w:val="002F10EB"/>
    <w:rsid w:val="002F1EC3"/>
    <w:rsid w:val="002F61F8"/>
    <w:rsid w:val="002F719C"/>
    <w:rsid w:val="002F7EC6"/>
    <w:rsid w:val="003006CF"/>
    <w:rsid w:val="0030078C"/>
    <w:rsid w:val="003008E1"/>
    <w:rsid w:val="003011AC"/>
    <w:rsid w:val="00302B37"/>
    <w:rsid w:val="00307F84"/>
    <w:rsid w:val="0031330A"/>
    <w:rsid w:val="00314940"/>
    <w:rsid w:val="00316488"/>
    <w:rsid w:val="0032426B"/>
    <w:rsid w:val="0033059F"/>
    <w:rsid w:val="00330656"/>
    <w:rsid w:val="00330A49"/>
    <w:rsid w:val="00334A7E"/>
    <w:rsid w:val="00336A3E"/>
    <w:rsid w:val="00337C0D"/>
    <w:rsid w:val="00340747"/>
    <w:rsid w:val="00346EE8"/>
    <w:rsid w:val="00347FA0"/>
    <w:rsid w:val="003514D1"/>
    <w:rsid w:val="0035239C"/>
    <w:rsid w:val="003528CB"/>
    <w:rsid w:val="00353EAA"/>
    <w:rsid w:val="0036456F"/>
    <w:rsid w:val="00367364"/>
    <w:rsid w:val="00367C10"/>
    <w:rsid w:val="00373916"/>
    <w:rsid w:val="00375287"/>
    <w:rsid w:val="00375F23"/>
    <w:rsid w:val="00377400"/>
    <w:rsid w:val="00380E23"/>
    <w:rsid w:val="00386A6E"/>
    <w:rsid w:val="00390AC3"/>
    <w:rsid w:val="00390EDD"/>
    <w:rsid w:val="00390FE2"/>
    <w:rsid w:val="00393633"/>
    <w:rsid w:val="00393EB6"/>
    <w:rsid w:val="00394E5A"/>
    <w:rsid w:val="003A022F"/>
    <w:rsid w:val="003A3827"/>
    <w:rsid w:val="003A4303"/>
    <w:rsid w:val="003A6F1A"/>
    <w:rsid w:val="003A714A"/>
    <w:rsid w:val="003B1EA0"/>
    <w:rsid w:val="003B753F"/>
    <w:rsid w:val="003C1B4F"/>
    <w:rsid w:val="003C6626"/>
    <w:rsid w:val="003C7CBE"/>
    <w:rsid w:val="003D1912"/>
    <w:rsid w:val="003D45C7"/>
    <w:rsid w:val="003D496C"/>
    <w:rsid w:val="003D5307"/>
    <w:rsid w:val="003D6550"/>
    <w:rsid w:val="003D698C"/>
    <w:rsid w:val="003D6DCA"/>
    <w:rsid w:val="003E1E16"/>
    <w:rsid w:val="003E3EA1"/>
    <w:rsid w:val="003E4E9E"/>
    <w:rsid w:val="003F1F50"/>
    <w:rsid w:val="003F3513"/>
    <w:rsid w:val="003F4547"/>
    <w:rsid w:val="00400215"/>
    <w:rsid w:val="00403739"/>
    <w:rsid w:val="004057AF"/>
    <w:rsid w:val="00405C74"/>
    <w:rsid w:val="0040621C"/>
    <w:rsid w:val="00413CFC"/>
    <w:rsid w:val="00414C96"/>
    <w:rsid w:val="00417153"/>
    <w:rsid w:val="00420001"/>
    <w:rsid w:val="0042085A"/>
    <w:rsid w:val="0042284D"/>
    <w:rsid w:val="004231CA"/>
    <w:rsid w:val="004243A4"/>
    <w:rsid w:val="00424C38"/>
    <w:rsid w:val="00427973"/>
    <w:rsid w:val="00427FF1"/>
    <w:rsid w:val="00430569"/>
    <w:rsid w:val="00433186"/>
    <w:rsid w:val="00433659"/>
    <w:rsid w:val="004347BE"/>
    <w:rsid w:val="004362D2"/>
    <w:rsid w:val="00436661"/>
    <w:rsid w:val="0043736B"/>
    <w:rsid w:val="004375D5"/>
    <w:rsid w:val="004412B8"/>
    <w:rsid w:val="00441AC2"/>
    <w:rsid w:val="00442FFB"/>
    <w:rsid w:val="00444F30"/>
    <w:rsid w:val="0044775F"/>
    <w:rsid w:val="004503F0"/>
    <w:rsid w:val="004534E8"/>
    <w:rsid w:val="004548C0"/>
    <w:rsid w:val="00461D95"/>
    <w:rsid w:val="00462C60"/>
    <w:rsid w:val="00463E41"/>
    <w:rsid w:val="00467075"/>
    <w:rsid w:val="00470DCF"/>
    <w:rsid w:val="00470F7D"/>
    <w:rsid w:val="00471F78"/>
    <w:rsid w:val="00472F21"/>
    <w:rsid w:val="00472FC6"/>
    <w:rsid w:val="00475D47"/>
    <w:rsid w:val="00476601"/>
    <w:rsid w:val="00484EEF"/>
    <w:rsid w:val="0048551E"/>
    <w:rsid w:val="0048731B"/>
    <w:rsid w:val="004934B3"/>
    <w:rsid w:val="00495A05"/>
    <w:rsid w:val="004A3DF9"/>
    <w:rsid w:val="004A4A27"/>
    <w:rsid w:val="004A69C4"/>
    <w:rsid w:val="004B1B18"/>
    <w:rsid w:val="004B5A27"/>
    <w:rsid w:val="004B6EB2"/>
    <w:rsid w:val="004C1398"/>
    <w:rsid w:val="004C32E6"/>
    <w:rsid w:val="004C382D"/>
    <w:rsid w:val="004C3B48"/>
    <w:rsid w:val="004C3EF8"/>
    <w:rsid w:val="004C41CB"/>
    <w:rsid w:val="004C7EA0"/>
    <w:rsid w:val="004D003E"/>
    <w:rsid w:val="004D276D"/>
    <w:rsid w:val="004D7860"/>
    <w:rsid w:val="004E1102"/>
    <w:rsid w:val="004E4E4D"/>
    <w:rsid w:val="004E648A"/>
    <w:rsid w:val="004E69BF"/>
    <w:rsid w:val="004F1688"/>
    <w:rsid w:val="004F1C9F"/>
    <w:rsid w:val="004F3358"/>
    <w:rsid w:val="004F5124"/>
    <w:rsid w:val="004F51C3"/>
    <w:rsid w:val="005107C0"/>
    <w:rsid w:val="00511A2B"/>
    <w:rsid w:val="00516679"/>
    <w:rsid w:val="005173EE"/>
    <w:rsid w:val="00521E65"/>
    <w:rsid w:val="0052365F"/>
    <w:rsid w:val="00523C6A"/>
    <w:rsid w:val="0052637C"/>
    <w:rsid w:val="005263F7"/>
    <w:rsid w:val="00527834"/>
    <w:rsid w:val="005302F6"/>
    <w:rsid w:val="00531F9E"/>
    <w:rsid w:val="005331CD"/>
    <w:rsid w:val="005339DC"/>
    <w:rsid w:val="00534A30"/>
    <w:rsid w:val="00534D92"/>
    <w:rsid w:val="00534EC9"/>
    <w:rsid w:val="00535344"/>
    <w:rsid w:val="00536AA4"/>
    <w:rsid w:val="00544A41"/>
    <w:rsid w:val="00545670"/>
    <w:rsid w:val="00546901"/>
    <w:rsid w:val="00547D84"/>
    <w:rsid w:val="00547F43"/>
    <w:rsid w:val="00553901"/>
    <w:rsid w:val="00554375"/>
    <w:rsid w:val="0055543F"/>
    <w:rsid w:val="0055671A"/>
    <w:rsid w:val="00557C06"/>
    <w:rsid w:val="00560204"/>
    <w:rsid w:val="0056093F"/>
    <w:rsid w:val="00566480"/>
    <w:rsid w:val="0057100F"/>
    <w:rsid w:val="0057169F"/>
    <w:rsid w:val="00571B77"/>
    <w:rsid w:val="00572A94"/>
    <w:rsid w:val="00577648"/>
    <w:rsid w:val="0057766F"/>
    <w:rsid w:val="005817AC"/>
    <w:rsid w:val="00583E7E"/>
    <w:rsid w:val="00585039"/>
    <w:rsid w:val="005901E7"/>
    <w:rsid w:val="00591398"/>
    <w:rsid w:val="005927A2"/>
    <w:rsid w:val="005A08B4"/>
    <w:rsid w:val="005A1D54"/>
    <w:rsid w:val="005A25B7"/>
    <w:rsid w:val="005A5EE2"/>
    <w:rsid w:val="005A6E90"/>
    <w:rsid w:val="005B083F"/>
    <w:rsid w:val="005B40D8"/>
    <w:rsid w:val="005B5A88"/>
    <w:rsid w:val="005B6AF2"/>
    <w:rsid w:val="005B7043"/>
    <w:rsid w:val="005B7EB9"/>
    <w:rsid w:val="005C247E"/>
    <w:rsid w:val="005C297D"/>
    <w:rsid w:val="005C5AB1"/>
    <w:rsid w:val="005D3EB5"/>
    <w:rsid w:val="005E005B"/>
    <w:rsid w:val="005E1E9A"/>
    <w:rsid w:val="005E468D"/>
    <w:rsid w:val="005E49D6"/>
    <w:rsid w:val="005E6339"/>
    <w:rsid w:val="005F0BFC"/>
    <w:rsid w:val="005F269A"/>
    <w:rsid w:val="005F28B3"/>
    <w:rsid w:val="005F6F76"/>
    <w:rsid w:val="0060148C"/>
    <w:rsid w:val="006021BB"/>
    <w:rsid w:val="0060390A"/>
    <w:rsid w:val="00607CDD"/>
    <w:rsid w:val="006108AD"/>
    <w:rsid w:val="00615118"/>
    <w:rsid w:val="00615BDB"/>
    <w:rsid w:val="00615F56"/>
    <w:rsid w:val="00620467"/>
    <w:rsid w:val="00621C99"/>
    <w:rsid w:val="00624312"/>
    <w:rsid w:val="00625EFC"/>
    <w:rsid w:val="00627139"/>
    <w:rsid w:val="006313F1"/>
    <w:rsid w:val="006316B5"/>
    <w:rsid w:val="00631B7E"/>
    <w:rsid w:val="00635417"/>
    <w:rsid w:val="00635CCC"/>
    <w:rsid w:val="006448EA"/>
    <w:rsid w:val="00645C8A"/>
    <w:rsid w:val="00646599"/>
    <w:rsid w:val="00650DA9"/>
    <w:rsid w:val="0065679E"/>
    <w:rsid w:val="00657D85"/>
    <w:rsid w:val="00663D60"/>
    <w:rsid w:val="00663D8C"/>
    <w:rsid w:val="00666ABD"/>
    <w:rsid w:val="006675B5"/>
    <w:rsid w:val="006708C3"/>
    <w:rsid w:val="00673254"/>
    <w:rsid w:val="00677C28"/>
    <w:rsid w:val="006808D4"/>
    <w:rsid w:val="00680F49"/>
    <w:rsid w:val="00690A07"/>
    <w:rsid w:val="00691B57"/>
    <w:rsid w:val="00694ABE"/>
    <w:rsid w:val="0069654C"/>
    <w:rsid w:val="006A1B53"/>
    <w:rsid w:val="006A28B8"/>
    <w:rsid w:val="006A37F3"/>
    <w:rsid w:val="006A57C4"/>
    <w:rsid w:val="006A61E3"/>
    <w:rsid w:val="006B3534"/>
    <w:rsid w:val="006B5406"/>
    <w:rsid w:val="006B5A26"/>
    <w:rsid w:val="006B5BC3"/>
    <w:rsid w:val="006C7DA3"/>
    <w:rsid w:val="006D01B4"/>
    <w:rsid w:val="006D46A8"/>
    <w:rsid w:val="006D50FB"/>
    <w:rsid w:val="006E24D1"/>
    <w:rsid w:val="006E2720"/>
    <w:rsid w:val="006E3390"/>
    <w:rsid w:val="006F26F0"/>
    <w:rsid w:val="006F2C90"/>
    <w:rsid w:val="006F3695"/>
    <w:rsid w:val="006F4C27"/>
    <w:rsid w:val="006F5082"/>
    <w:rsid w:val="006F69C0"/>
    <w:rsid w:val="00700C51"/>
    <w:rsid w:val="007034E0"/>
    <w:rsid w:val="007039E2"/>
    <w:rsid w:val="00704091"/>
    <w:rsid w:val="00705FCE"/>
    <w:rsid w:val="007102B6"/>
    <w:rsid w:val="00710E37"/>
    <w:rsid w:val="00711C4B"/>
    <w:rsid w:val="00712B9E"/>
    <w:rsid w:val="00716F5E"/>
    <w:rsid w:val="007204A0"/>
    <w:rsid w:val="007225DC"/>
    <w:rsid w:val="00723A5E"/>
    <w:rsid w:val="00724878"/>
    <w:rsid w:val="00724B2B"/>
    <w:rsid w:val="00725013"/>
    <w:rsid w:val="00725CB8"/>
    <w:rsid w:val="0072654D"/>
    <w:rsid w:val="00726C56"/>
    <w:rsid w:val="00731616"/>
    <w:rsid w:val="00732126"/>
    <w:rsid w:val="0073263C"/>
    <w:rsid w:val="007326ED"/>
    <w:rsid w:val="00732F9B"/>
    <w:rsid w:val="00735A80"/>
    <w:rsid w:val="007370A9"/>
    <w:rsid w:val="00741084"/>
    <w:rsid w:val="00741F44"/>
    <w:rsid w:val="007453C7"/>
    <w:rsid w:val="00746F55"/>
    <w:rsid w:val="007477F6"/>
    <w:rsid w:val="007548C0"/>
    <w:rsid w:val="00756B6C"/>
    <w:rsid w:val="00757C8B"/>
    <w:rsid w:val="00760654"/>
    <w:rsid w:val="0076080A"/>
    <w:rsid w:val="00760D4B"/>
    <w:rsid w:val="00762929"/>
    <w:rsid w:val="007673B8"/>
    <w:rsid w:val="00767AED"/>
    <w:rsid w:val="00770AF7"/>
    <w:rsid w:val="00773225"/>
    <w:rsid w:val="00773F45"/>
    <w:rsid w:val="00774836"/>
    <w:rsid w:val="00776B29"/>
    <w:rsid w:val="00783667"/>
    <w:rsid w:val="00790CC5"/>
    <w:rsid w:val="0079298A"/>
    <w:rsid w:val="00794803"/>
    <w:rsid w:val="007975B0"/>
    <w:rsid w:val="00797A66"/>
    <w:rsid w:val="00797ADC"/>
    <w:rsid w:val="007A0AC2"/>
    <w:rsid w:val="007A3CE6"/>
    <w:rsid w:val="007A4604"/>
    <w:rsid w:val="007A492D"/>
    <w:rsid w:val="007A532F"/>
    <w:rsid w:val="007A57A0"/>
    <w:rsid w:val="007A63C6"/>
    <w:rsid w:val="007B0FDC"/>
    <w:rsid w:val="007B134B"/>
    <w:rsid w:val="007B276E"/>
    <w:rsid w:val="007B5946"/>
    <w:rsid w:val="007B5B1A"/>
    <w:rsid w:val="007B7AF6"/>
    <w:rsid w:val="007C0612"/>
    <w:rsid w:val="007C16E8"/>
    <w:rsid w:val="007C2315"/>
    <w:rsid w:val="007C4194"/>
    <w:rsid w:val="007C4D66"/>
    <w:rsid w:val="007C65C3"/>
    <w:rsid w:val="007D176F"/>
    <w:rsid w:val="007D1777"/>
    <w:rsid w:val="007D2DA0"/>
    <w:rsid w:val="007D3E95"/>
    <w:rsid w:val="007E16CA"/>
    <w:rsid w:val="007E6FBD"/>
    <w:rsid w:val="007E7835"/>
    <w:rsid w:val="007F032E"/>
    <w:rsid w:val="007F4139"/>
    <w:rsid w:val="007F6069"/>
    <w:rsid w:val="00800C42"/>
    <w:rsid w:val="008022E2"/>
    <w:rsid w:val="0080373A"/>
    <w:rsid w:val="00803F32"/>
    <w:rsid w:val="00804C6C"/>
    <w:rsid w:val="0080732D"/>
    <w:rsid w:val="0081100E"/>
    <w:rsid w:val="00814CC6"/>
    <w:rsid w:val="008200F3"/>
    <w:rsid w:val="00821F99"/>
    <w:rsid w:val="008262D8"/>
    <w:rsid w:val="008315F3"/>
    <w:rsid w:val="008319DA"/>
    <w:rsid w:val="008327E5"/>
    <w:rsid w:val="00832945"/>
    <w:rsid w:val="008342BD"/>
    <w:rsid w:val="00835678"/>
    <w:rsid w:val="00837777"/>
    <w:rsid w:val="0084094D"/>
    <w:rsid w:val="00841D11"/>
    <w:rsid w:val="008440B5"/>
    <w:rsid w:val="00851D39"/>
    <w:rsid w:val="008533C2"/>
    <w:rsid w:val="0085640D"/>
    <w:rsid w:val="008569B8"/>
    <w:rsid w:val="00856F2C"/>
    <w:rsid w:val="00860D81"/>
    <w:rsid w:val="00860DF3"/>
    <w:rsid w:val="00862DCB"/>
    <w:rsid w:val="00862FFC"/>
    <w:rsid w:val="00864D9D"/>
    <w:rsid w:val="008676A7"/>
    <w:rsid w:val="0087168F"/>
    <w:rsid w:val="0087323D"/>
    <w:rsid w:val="00874CCA"/>
    <w:rsid w:val="008759E5"/>
    <w:rsid w:val="008769B6"/>
    <w:rsid w:val="008770C5"/>
    <w:rsid w:val="00880175"/>
    <w:rsid w:val="008915DE"/>
    <w:rsid w:val="008941D6"/>
    <w:rsid w:val="00895696"/>
    <w:rsid w:val="00895FE4"/>
    <w:rsid w:val="00897454"/>
    <w:rsid w:val="008A02F1"/>
    <w:rsid w:val="008A6C55"/>
    <w:rsid w:val="008A7698"/>
    <w:rsid w:val="008A78A0"/>
    <w:rsid w:val="008B13F4"/>
    <w:rsid w:val="008B1C54"/>
    <w:rsid w:val="008B1EAA"/>
    <w:rsid w:val="008B4998"/>
    <w:rsid w:val="008B49DC"/>
    <w:rsid w:val="008B5621"/>
    <w:rsid w:val="008B674F"/>
    <w:rsid w:val="008B6F55"/>
    <w:rsid w:val="008C12BB"/>
    <w:rsid w:val="008C2368"/>
    <w:rsid w:val="008C3EF7"/>
    <w:rsid w:val="008C5D6F"/>
    <w:rsid w:val="008C777F"/>
    <w:rsid w:val="008D15E5"/>
    <w:rsid w:val="008D2A3E"/>
    <w:rsid w:val="008D3204"/>
    <w:rsid w:val="008D3356"/>
    <w:rsid w:val="008D7097"/>
    <w:rsid w:val="008E0E1B"/>
    <w:rsid w:val="008E1628"/>
    <w:rsid w:val="008E242F"/>
    <w:rsid w:val="008E4F62"/>
    <w:rsid w:val="008F345E"/>
    <w:rsid w:val="008F3D76"/>
    <w:rsid w:val="009024F7"/>
    <w:rsid w:val="009028C3"/>
    <w:rsid w:val="00911986"/>
    <w:rsid w:val="00911AE1"/>
    <w:rsid w:val="00915E91"/>
    <w:rsid w:val="00917300"/>
    <w:rsid w:val="00917769"/>
    <w:rsid w:val="009266D1"/>
    <w:rsid w:val="0093788D"/>
    <w:rsid w:val="009406AA"/>
    <w:rsid w:val="00940B30"/>
    <w:rsid w:val="00941F13"/>
    <w:rsid w:val="009428C9"/>
    <w:rsid w:val="00942AA7"/>
    <w:rsid w:val="009470FD"/>
    <w:rsid w:val="00947726"/>
    <w:rsid w:val="00961423"/>
    <w:rsid w:val="00961B9A"/>
    <w:rsid w:val="009625E1"/>
    <w:rsid w:val="00963DEE"/>
    <w:rsid w:val="009656AA"/>
    <w:rsid w:val="00966E4D"/>
    <w:rsid w:val="009673B9"/>
    <w:rsid w:val="00967CE4"/>
    <w:rsid w:val="00970F89"/>
    <w:rsid w:val="00974C32"/>
    <w:rsid w:val="00984254"/>
    <w:rsid w:val="009871E9"/>
    <w:rsid w:val="009906D8"/>
    <w:rsid w:val="00990C72"/>
    <w:rsid w:val="00991BA7"/>
    <w:rsid w:val="009927FB"/>
    <w:rsid w:val="009959A0"/>
    <w:rsid w:val="009964C5"/>
    <w:rsid w:val="009969DD"/>
    <w:rsid w:val="009A40B4"/>
    <w:rsid w:val="009A5CAB"/>
    <w:rsid w:val="009A7493"/>
    <w:rsid w:val="009A7943"/>
    <w:rsid w:val="009B21CF"/>
    <w:rsid w:val="009B22FB"/>
    <w:rsid w:val="009B29AB"/>
    <w:rsid w:val="009B4510"/>
    <w:rsid w:val="009B45E9"/>
    <w:rsid w:val="009B5029"/>
    <w:rsid w:val="009C0B37"/>
    <w:rsid w:val="009C48E6"/>
    <w:rsid w:val="009C55A5"/>
    <w:rsid w:val="009C7051"/>
    <w:rsid w:val="009D23E8"/>
    <w:rsid w:val="009E01F0"/>
    <w:rsid w:val="009E1DE3"/>
    <w:rsid w:val="009E53E9"/>
    <w:rsid w:val="009F31B4"/>
    <w:rsid w:val="009F4E06"/>
    <w:rsid w:val="009F4E98"/>
    <w:rsid w:val="009F54BA"/>
    <w:rsid w:val="00A03267"/>
    <w:rsid w:val="00A036C6"/>
    <w:rsid w:val="00A05337"/>
    <w:rsid w:val="00A064AF"/>
    <w:rsid w:val="00A075E0"/>
    <w:rsid w:val="00A14777"/>
    <w:rsid w:val="00A14C58"/>
    <w:rsid w:val="00A20536"/>
    <w:rsid w:val="00A20B34"/>
    <w:rsid w:val="00A224F4"/>
    <w:rsid w:val="00A24C38"/>
    <w:rsid w:val="00A25AE1"/>
    <w:rsid w:val="00A34F23"/>
    <w:rsid w:val="00A355E0"/>
    <w:rsid w:val="00A36A0F"/>
    <w:rsid w:val="00A42446"/>
    <w:rsid w:val="00A4258F"/>
    <w:rsid w:val="00A444F2"/>
    <w:rsid w:val="00A46430"/>
    <w:rsid w:val="00A46E2B"/>
    <w:rsid w:val="00A50193"/>
    <w:rsid w:val="00A523D8"/>
    <w:rsid w:val="00A55333"/>
    <w:rsid w:val="00A56957"/>
    <w:rsid w:val="00A5796B"/>
    <w:rsid w:val="00A605F3"/>
    <w:rsid w:val="00A62320"/>
    <w:rsid w:val="00A62358"/>
    <w:rsid w:val="00A652F9"/>
    <w:rsid w:val="00A70A64"/>
    <w:rsid w:val="00A71474"/>
    <w:rsid w:val="00A82559"/>
    <w:rsid w:val="00A84673"/>
    <w:rsid w:val="00A85E3E"/>
    <w:rsid w:val="00A87745"/>
    <w:rsid w:val="00A906DF"/>
    <w:rsid w:val="00A90861"/>
    <w:rsid w:val="00A91CD2"/>
    <w:rsid w:val="00A9284B"/>
    <w:rsid w:val="00A94839"/>
    <w:rsid w:val="00A97EED"/>
    <w:rsid w:val="00AA20A3"/>
    <w:rsid w:val="00AA3D9D"/>
    <w:rsid w:val="00AA45ED"/>
    <w:rsid w:val="00AA6A9A"/>
    <w:rsid w:val="00AB12BB"/>
    <w:rsid w:val="00AB3159"/>
    <w:rsid w:val="00AB39FB"/>
    <w:rsid w:val="00AB6851"/>
    <w:rsid w:val="00AB7915"/>
    <w:rsid w:val="00AC43DE"/>
    <w:rsid w:val="00AD5FAC"/>
    <w:rsid w:val="00AD71CF"/>
    <w:rsid w:val="00AD77B3"/>
    <w:rsid w:val="00AE3732"/>
    <w:rsid w:val="00AF0971"/>
    <w:rsid w:val="00AF1131"/>
    <w:rsid w:val="00AF1415"/>
    <w:rsid w:val="00AF2CDA"/>
    <w:rsid w:val="00AF6BA8"/>
    <w:rsid w:val="00B0027E"/>
    <w:rsid w:val="00B00333"/>
    <w:rsid w:val="00B02B19"/>
    <w:rsid w:val="00B03862"/>
    <w:rsid w:val="00B05EA5"/>
    <w:rsid w:val="00B06559"/>
    <w:rsid w:val="00B10DF7"/>
    <w:rsid w:val="00B15481"/>
    <w:rsid w:val="00B17641"/>
    <w:rsid w:val="00B1787D"/>
    <w:rsid w:val="00B2067C"/>
    <w:rsid w:val="00B23897"/>
    <w:rsid w:val="00B2780A"/>
    <w:rsid w:val="00B27A8A"/>
    <w:rsid w:val="00B3164B"/>
    <w:rsid w:val="00B330EB"/>
    <w:rsid w:val="00B43995"/>
    <w:rsid w:val="00B43F67"/>
    <w:rsid w:val="00B440A6"/>
    <w:rsid w:val="00B4426F"/>
    <w:rsid w:val="00B4552F"/>
    <w:rsid w:val="00B504DB"/>
    <w:rsid w:val="00B5261D"/>
    <w:rsid w:val="00B55035"/>
    <w:rsid w:val="00B61DBC"/>
    <w:rsid w:val="00B6201B"/>
    <w:rsid w:val="00B62F06"/>
    <w:rsid w:val="00B63A78"/>
    <w:rsid w:val="00B701F3"/>
    <w:rsid w:val="00B7205E"/>
    <w:rsid w:val="00B7375B"/>
    <w:rsid w:val="00B748A6"/>
    <w:rsid w:val="00B77186"/>
    <w:rsid w:val="00B77F23"/>
    <w:rsid w:val="00B8009C"/>
    <w:rsid w:val="00B80744"/>
    <w:rsid w:val="00B82240"/>
    <w:rsid w:val="00B84FD2"/>
    <w:rsid w:val="00B85668"/>
    <w:rsid w:val="00B86568"/>
    <w:rsid w:val="00B86571"/>
    <w:rsid w:val="00B87AE3"/>
    <w:rsid w:val="00B90AD9"/>
    <w:rsid w:val="00B95576"/>
    <w:rsid w:val="00B95B50"/>
    <w:rsid w:val="00BA0CA3"/>
    <w:rsid w:val="00BB1851"/>
    <w:rsid w:val="00BB3652"/>
    <w:rsid w:val="00BB3C56"/>
    <w:rsid w:val="00BB6042"/>
    <w:rsid w:val="00BB6EFA"/>
    <w:rsid w:val="00BB70AB"/>
    <w:rsid w:val="00BB71CD"/>
    <w:rsid w:val="00BC377F"/>
    <w:rsid w:val="00BC4DE8"/>
    <w:rsid w:val="00BD0B07"/>
    <w:rsid w:val="00BD3778"/>
    <w:rsid w:val="00BD623B"/>
    <w:rsid w:val="00BD7F6C"/>
    <w:rsid w:val="00BE293E"/>
    <w:rsid w:val="00BE2D1C"/>
    <w:rsid w:val="00BE320F"/>
    <w:rsid w:val="00BE5619"/>
    <w:rsid w:val="00BF0008"/>
    <w:rsid w:val="00BF05FA"/>
    <w:rsid w:val="00BF0EBD"/>
    <w:rsid w:val="00BF308F"/>
    <w:rsid w:val="00BF379F"/>
    <w:rsid w:val="00C04D97"/>
    <w:rsid w:val="00C054D4"/>
    <w:rsid w:val="00C057A6"/>
    <w:rsid w:val="00C06059"/>
    <w:rsid w:val="00C0620E"/>
    <w:rsid w:val="00C075B6"/>
    <w:rsid w:val="00C0785F"/>
    <w:rsid w:val="00C10431"/>
    <w:rsid w:val="00C147C8"/>
    <w:rsid w:val="00C151C0"/>
    <w:rsid w:val="00C20355"/>
    <w:rsid w:val="00C22760"/>
    <w:rsid w:val="00C25E0A"/>
    <w:rsid w:val="00C271CB"/>
    <w:rsid w:val="00C27921"/>
    <w:rsid w:val="00C30311"/>
    <w:rsid w:val="00C30ED7"/>
    <w:rsid w:val="00C32FED"/>
    <w:rsid w:val="00C33D4B"/>
    <w:rsid w:val="00C354D6"/>
    <w:rsid w:val="00C35B76"/>
    <w:rsid w:val="00C373F2"/>
    <w:rsid w:val="00C4158E"/>
    <w:rsid w:val="00C45FD4"/>
    <w:rsid w:val="00C476FE"/>
    <w:rsid w:val="00C477C6"/>
    <w:rsid w:val="00C54216"/>
    <w:rsid w:val="00C56C12"/>
    <w:rsid w:val="00C60550"/>
    <w:rsid w:val="00C6224F"/>
    <w:rsid w:val="00C65718"/>
    <w:rsid w:val="00C66881"/>
    <w:rsid w:val="00C67F40"/>
    <w:rsid w:val="00C704E7"/>
    <w:rsid w:val="00C74077"/>
    <w:rsid w:val="00C74B22"/>
    <w:rsid w:val="00C7512C"/>
    <w:rsid w:val="00C759CA"/>
    <w:rsid w:val="00C77D06"/>
    <w:rsid w:val="00C80479"/>
    <w:rsid w:val="00C83827"/>
    <w:rsid w:val="00C8439A"/>
    <w:rsid w:val="00C8457A"/>
    <w:rsid w:val="00C85D08"/>
    <w:rsid w:val="00C86B2C"/>
    <w:rsid w:val="00C934C8"/>
    <w:rsid w:val="00C93F56"/>
    <w:rsid w:val="00CA0BE9"/>
    <w:rsid w:val="00CA0FA0"/>
    <w:rsid w:val="00CA210E"/>
    <w:rsid w:val="00CA35A0"/>
    <w:rsid w:val="00CA65BB"/>
    <w:rsid w:val="00CA7F40"/>
    <w:rsid w:val="00CB2FC7"/>
    <w:rsid w:val="00CB31FD"/>
    <w:rsid w:val="00CB7866"/>
    <w:rsid w:val="00CC00ED"/>
    <w:rsid w:val="00CC1A2B"/>
    <w:rsid w:val="00CC55DC"/>
    <w:rsid w:val="00CC6285"/>
    <w:rsid w:val="00CD2F78"/>
    <w:rsid w:val="00CD6ABB"/>
    <w:rsid w:val="00CD6B6F"/>
    <w:rsid w:val="00CE3121"/>
    <w:rsid w:val="00CE3E06"/>
    <w:rsid w:val="00CE6F26"/>
    <w:rsid w:val="00CE7851"/>
    <w:rsid w:val="00CF189E"/>
    <w:rsid w:val="00CF4ED1"/>
    <w:rsid w:val="00CF61F9"/>
    <w:rsid w:val="00D033C3"/>
    <w:rsid w:val="00D03CAC"/>
    <w:rsid w:val="00D04936"/>
    <w:rsid w:val="00D10F03"/>
    <w:rsid w:val="00D12370"/>
    <w:rsid w:val="00D12D13"/>
    <w:rsid w:val="00D13616"/>
    <w:rsid w:val="00D174FF"/>
    <w:rsid w:val="00D17A34"/>
    <w:rsid w:val="00D219F1"/>
    <w:rsid w:val="00D22A9A"/>
    <w:rsid w:val="00D235F1"/>
    <w:rsid w:val="00D3022D"/>
    <w:rsid w:val="00D318A8"/>
    <w:rsid w:val="00D330B3"/>
    <w:rsid w:val="00D3441B"/>
    <w:rsid w:val="00D3528B"/>
    <w:rsid w:val="00D35BA9"/>
    <w:rsid w:val="00D371EA"/>
    <w:rsid w:val="00D37751"/>
    <w:rsid w:val="00D43F0E"/>
    <w:rsid w:val="00D453FC"/>
    <w:rsid w:val="00D4707B"/>
    <w:rsid w:val="00D50263"/>
    <w:rsid w:val="00D56A6B"/>
    <w:rsid w:val="00D5751D"/>
    <w:rsid w:val="00D60B05"/>
    <w:rsid w:val="00D61253"/>
    <w:rsid w:val="00D618E0"/>
    <w:rsid w:val="00D64A48"/>
    <w:rsid w:val="00D6544C"/>
    <w:rsid w:val="00D65816"/>
    <w:rsid w:val="00D6692F"/>
    <w:rsid w:val="00D67223"/>
    <w:rsid w:val="00D7362A"/>
    <w:rsid w:val="00D754CA"/>
    <w:rsid w:val="00D85997"/>
    <w:rsid w:val="00D86632"/>
    <w:rsid w:val="00D94A29"/>
    <w:rsid w:val="00D954CD"/>
    <w:rsid w:val="00D95DEF"/>
    <w:rsid w:val="00D96ED9"/>
    <w:rsid w:val="00DA161D"/>
    <w:rsid w:val="00DA1993"/>
    <w:rsid w:val="00DA26E9"/>
    <w:rsid w:val="00DB1678"/>
    <w:rsid w:val="00DB37AC"/>
    <w:rsid w:val="00DB43F6"/>
    <w:rsid w:val="00DB45AB"/>
    <w:rsid w:val="00DB675D"/>
    <w:rsid w:val="00DC0F2A"/>
    <w:rsid w:val="00DC1660"/>
    <w:rsid w:val="00DC26D6"/>
    <w:rsid w:val="00DC385E"/>
    <w:rsid w:val="00DC585E"/>
    <w:rsid w:val="00DC637E"/>
    <w:rsid w:val="00DD5B43"/>
    <w:rsid w:val="00DD70DA"/>
    <w:rsid w:val="00DD73A7"/>
    <w:rsid w:val="00DE04D2"/>
    <w:rsid w:val="00DE063A"/>
    <w:rsid w:val="00DE2FE0"/>
    <w:rsid w:val="00DE3C24"/>
    <w:rsid w:val="00DE4165"/>
    <w:rsid w:val="00DE785D"/>
    <w:rsid w:val="00DF0697"/>
    <w:rsid w:val="00DF1C81"/>
    <w:rsid w:val="00DF2C2B"/>
    <w:rsid w:val="00DF3607"/>
    <w:rsid w:val="00DF62D9"/>
    <w:rsid w:val="00DF7BB4"/>
    <w:rsid w:val="00E00605"/>
    <w:rsid w:val="00E02694"/>
    <w:rsid w:val="00E02EF6"/>
    <w:rsid w:val="00E03168"/>
    <w:rsid w:val="00E10F11"/>
    <w:rsid w:val="00E15E80"/>
    <w:rsid w:val="00E16169"/>
    <w:rsid w:val="00E1660B"/>
    <w:rsid w:val="00E20571"/>
    <w:rsid w:val="00E217CF"/>
    <w:rsid w:val="00E30EB1"/>
    <w:rsid w:val="00E31396"/>
    <w:rsid w:val="00E33F12"/>
    <w:rsid w:val="00E35CB7"/>
    <w:rsid w:val="00E430CA"/>
    <w:rsid w:val="00E5121B"/>
    <w:rsid w:val="00E52DE2"/>
    <w:rsid w:val="00E5557B"/>
    <w:rsid w:val="00E55922"/>
    <w:rsid w:val="00E60162"/>
    <w:rsid w:val="00E6113A"/>
    <w:rsid w:val="00E6312D"/>
    <w:rsid w:val="00E654F7"/>
    <w:rsid w:val="00E706E4"/>
    <w:rsid w:val="00E707F0"/>
    <w:rsid w:val="00E717D1"/>
    <w:rsid w:val="00E815B1"/>
    <w:rsid w:val="00E8219E"/>
    <w:rsid w:val="00E827A6"/>
    <w:rsid w:val="00E828C6"/>
    <w:rsid w:val="00E82D1C"/>
    <w:rsid w:val="00E85CB6"/>
    <w:rsid w:val="00E85F19"/>
    <w:rsid w:val="00E87D84"/>
    <w:rsid w:val="00E92CAE"/>
    <w:rsid w:val="00E9300D"/>
    <w:rsid w:val="00E95194"/>
    <w:rsid w:val="00E97DC9"/>
    <w:rsid w:val="00EA0475"/>
    <w:rsid w:val="00EA1E7B"/>
    <w:rsid w:val="00EA2D40"/>
    <w:rsid w:val="00EA4109"/>
    <w:rsid w:val="00EB0077"/>
    <w:rsid w:val="00EB27AF"/>
    <w:rsid w:val="00EB3F01"/>
    <w:rsid w:val="00EB78C8"/>
    <w:rsid w:val="00EB7958"/>
    <w:rsid w:val="00EC4340"/>
    <w:rsid w:val="00EC5B63"/>
    <w:rsid w:val="00EC7E98"/>
    <w:rsid w:val="00ED0370"/>
    <w:rsid w:val="00ED0EF3"/>
    <w:rsid w:val="00ED29B3"/>
    <w:rsid w:val="00ED3EEE"/>
    <w:rsid w:val="00ED53FF"/>
    <w:rsid w:val="00ED5E23"/>
    <w:rsid w:val="00ED5EFE"/>
    <w:rsid w:val="00ED6186"/>
    <w:rsid w:val="00ED65B9"/>
    <w:rsid w:val="00EE118F"/>
    <w:rsid w:val="00EE1ADD"/>
    <w:rsid w:val="00EE274C"/>
    <w:rsid w:val="00EE42D5"/>
    <w:rsid w:val="00EE4908"/>
    <w:rsid w:val="00EE4CE7"/>
    <w:rsid w:val="00EE7507"/>
    <w:rsid w:val="00EE7F9A"/>
    <w:rsid w:val="00EF067E"/>
    <w:rsid w:val="00EF2820"/>
    <w:rsid w:val="00EF2FDD"/>
    <w:rsid w:val="00EF5BE3"/>
    <w:rsid w:val="00EF5EA1"/>
    <w:rsid w:val="00F0091C"/>
    <w:rsid w:val="00F014E3"/>
    <w:rsid w:val="00F06D1E"/>
    <w:rsid w:val="00F06F96"/>
    <w:rsid w:val="00F07651"/>
    <w:rsid w:val="00F1014A"/>
    <w:rsid w:val="00F11B07"/>
    <w:rsid w:val="00F12421"/>
    <w:rsid w:val="00F17009"/>
    <w:rsid w:val="00F20DEA"/>
    <w:rsid w:val="00F21C98"/>
    <w:rsid w:val="00F250BD"/>
    <w:rsid w:val="00F25A65"/>
    <w:rsid w:val="00F25EE6"/>
    <w:rsid w:val="00F32922"/>
    <w:rsid w:val="00F3342E"/>
    <w:rsid w:val="00F340EA"/>
    <w:rsid w:val="00F41BA2"/>
    <w:rsid w:val="00F41DF4"/>
    <w:rsid w:val="00F43C04"/>
    <w:rsid w:val="00F45AFE"/>
    <w:rsid w:val="00F4651B"/>
    <w:rsid w:val="00F50E2D"/>
    <w:rsid w:val="00F5497A"/>
    <w:rsid w:val="00F55264"/>
    <w:rsid w:val="00F627C9"/>
    <w:rsid w:val="00F656A1"/>
    <w:rsid w:val="00F711A5"/>
    <w:rsid w:val="00F73D89"/>
    <w:rsid w:val="00F77C74"/>
    <w:rsid w:val="00F77F10"/>
    <w:rsid w:val="00F801C1"/>
    <w:rsid w:val="00F8522A"/>
    <w:rsid w:val="00F87990"/>
    <w:rsid w:val="00F91C2F"/>
    <w:rsid w:val="00F94053"/>
    <w:rsid w:val="00F97B2A"/>
    <w:rsid w:val="00FA41DC"/>
    <w:rsid w:val="00FA7C5D"/>
    <w:rsid w:val="00FB2AF1"/>
    <w:rsid w:val="00FB391F"/>
    <w:rsid w:val="00FB3CED"/>
    <w:rsid w:val="00FB3E7C"/>
    <w:rsid w:val="00FB44CC"/>
    <w:rsid w:val="00FB65F3"/>
    <w:rsid w:val="00FB6A6A"/>
    <w:rsid w:val="00FC004F"/>
    <w:rsid w:val="00FC12AE"/>
    <w:rsid w:val="00FC14A3"/>
    <w:rsid w:val="00FC4A2F"/>
    <w:rsid w:val="00FC51AD"/>
    <w:rsid w:val="00FC542B"/>
    <w:rsid w:val="00FC55EF"/>
    <w:rsid w:val="00FC6952"/>
    <w:rsid w:val="00FC7FDC"/>
    <w:rsid w:val="00FD0806"/>
    <w:rsid w:val="00FD1DF4"/>
    <w:rsid w:val="00FD475F"/>
    <w:rsid w:val="00FE0231"/>
    <w:rsid w:val="00FE3540"/>
    <w:rsid w:val="00FF04B4"/>
    <w:rsid w:val="00FF13A3"/>
    <w:rsid w:val="00FF1868"/>
    <w:rsid w:val="00FF18B7"/>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082839"/>
    <w:pPr>
      <w:ind w:left="720"/>
      <w:contextualSpacing/>
    </w:pPr>
  </w:style>
  <w:style w:type="character" w:customStyle="1" w:styleId="fontstyle01">
    <w:name w:val="fontstyle01"/>
    <w:basedOn w:val="DefaultParagraphFont"/>
    <w:rsid w:val="00BD62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22760"/>
    <w:rPr>
      <w:rFonts w:ascii="Tahoma" w:hAnsi="Tahoma" w:cs="Tahoma"/>
      <w:sz w:val="16"/>
      <w:szCs w:val="16"/>
    </w:rPr>
  </w:style>
  <w:style w:type="character" w:customStyle="1" w:styleId="BalloonTextChar">
    <w:name w:val="Balloon Text Char"/>
    <w:basedOn w:val="DefaultParagraphFont"/>
    <w:link w:val="BalloonText"/>
    <w:uiPriority w:val="99"/>
    <w:semiHidden/>
    <w:rsid w:val="00C22760"/>
    <w:rPr>
      <w:rFonts w:ascii="Tahoma" w:eastAsia="Times New Roman" w:hAnsi="Tahoma" w:cs="Tahoma"/>
      <w:sz w:val="16"/>
      <w:szCs w:val="16"/>
    </w:rPr>
  </w:style>
  <w:style w:type="paragraph" w:styleId="Revision">
    <w:name w:val="Revision"/>
    <w:hidden/>
    <w:uiPriority w:val="99"/>
    <w:semiHidden/>
    <w:rsid w:val="008B49DC"/>
    <w:rPr>
      <w:rFonts w:ascii="Times New Roman" w:eastAsia="Times New Roman" w:hAnsi="Times New Roman"/>
      <w:sz w:val="24"/>
      <w:szCs w:val="24"/>
    </w:rPr>
  </w:style>
  <w:style w:type="paragraph" w:styleId="NoSpacing">
    <w:name w:val="No Spacing"/>
    <w:uiPriority w:val="1"/>
    <w:qFormat/>
    <w:rsid w:val="004D276D"/>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082839"/>
    <w:pPr>
      <w:ind w:left="720"/>
      <w:contextualSpacing/>
    </w:pPr>
  </w:style>
  <w:style w:type="character" w:customStyle="1" w:styleId="fontstyle01">
    <w:name w:val="fontstyle01"/>
    <w:basedOn w:val="DefaultParagraphFont"/>
    <w:rsid w:val="00BD62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22760"/>
    <w:rPr>
      <w:rFonts w:ascii="Tahoma" w:hAnsi="Tahoma" w:cs="Tahoma"/>
      <w:sz w:val="16"/>
      <w:szCs w:val="16"/>
    </w:rPr>
  </w:style>
  <w:style w:type="character" w:customStyle="1" w:styleId="BalloonTextChar">
    <w:name w:val="Balloon Text Char"/>
    <w:basedOn w:val="DefaultParagraphFont"/>
    <w:link w:val="BalloonText"/>
    <w:uiPriority w:val="99"/>
    <w:semiHidden/>
    <w:rsid w:val="00C22760"/>
    <w:rPr>
      <w:rFonts w:ascii="Tahoma" w:eastAsia="Times New Roman" w:hAnsi="Tahoma" w:cs="Tahoma"/>
      <w:sz w:val="16"/>
      <w:szCs w:val="16"/>
    </w:rPr>
  </w:style>
  <w:style w:type="paragraph" w:styleId="Revision">
    <w:name w:val="Revision"/>
    <w:hidden/>
    <w:uiPriority w:val="99"/>
    <w:semiHidden/>
    <w:rsid w:val="008B49DC"/>
    <w:rPr>
      <w:rFonts w:ascii="Times New Roman" w:eastAsia="Times New Roman" w:hAnsi="Times New Roman"/>
      <w:sz w:val="24"/>
      <w:szCs w:val="24"/>
    </w:rPr>
  </w:style>
  <w:style w:type="paragraph" w:styleId="NoSpacing">
    <w:name w:val="No Spacing"/>
    <w:uiPriority w:val="1"/>
    <w:qFormat/>
    <w:rsid w:val="004D276D"/>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UBT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Dell</cp:lastModifiedBy>
  <cp:revision>3</cp:revision>
  <cp:lastPrinted>2022-04-18T09:01:00Z</cp:lastPrinted>
  <dcterms:created xsi:type="dcterms:W3CDTF">2024-08-07T02:57:00Z</dcterms:created>
  <dcterms:modified xsi:type="dcterms:W3CDTF">2024-08-07T03:01:00Z</dcterms:modified>
</cp:coreProperties>
</file>