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Borders>
          <w:insideH w:val="dotted" w:sz="4" w:space="0" w:color="auto"/>
        </w:tblBorders>
        <w:tblLook w:val="01E0" w:firstRow="1" w:lastRow="1" w:firstColumn="1" w:lastColumn="1" w:noHBand="0" w:noVBand="0"/>
      </w:tblPr>
      <w:tblGrid>
        <w:gridCol w:w="3250"/>
        <w:gridCol w:w="6110"/>
      </w:tblGrid>
      <w:tr w:rsidR="00F77D95" w:rsidRPr="0097763A" w14:paraId="3825CF30" w14:textId="77777777" w:rsidTr="00840F6A">
        <w:trPr>
          <w:trHeight w:val="1200"/>
        </w:trPr>
        <w:tc>
          <w:tcPr>
            <w:tcW w:w="3250" w:type="dxa"/>
            <w:shd w:val="clear" w:color="auto" w:fill="auto"/>
          </w:tcPr>
          <w:p w14:paraId="3B0C63A4" w14:textId="2B1157E1" w:rsidR="00F77D95" w:rsidRPr="0097763A" w:rsidRDefault="00327989" w:rsidP="00840F6A">
            <w:pPr>
              <w:jc w:val="center"/>
              <w:rPr>
                <w:rFonts w:ascii="Times New Roman" w:hAnsi="Times New Roman"/>
                <w:b/>
                <w:sz w:val="26"/>
                <w:szCs w:val="26"/>
                <w:lang w:val="nl-NL"/>
              </w:rPr>
            </w:pPr>
            <w:r>
              <w:br w:type="page"/>
            </w:r>
            <w:r w:rsidR="00F35DD9">
              <w:br w:type="page"/>
            </w:r>
            <w:r w:rsidR="00D9785F">
              <w:rPr>
                <w:sz w:val="12"/>
                <w:lang w:val="nl-NL"/>
              </w:rPr>
              <w:br w:type="page"/>
            </w:r>
            <w:r w:rsidR="004A2201">
              <w:rPr>
                <w:sz w:val="12"/>
                <w:lang w:val="nl-NL"/>
              </w:rPr>
              <w:br w:type="page"/>
            </w:r>
            <w:r w:rsidR="00F77D95" w:rsidRPr="0097763A">
              <w:rPr>
                <w:rFonts w:ascii="Times New Roman" w:hAnsi="Times New Roman"/>
                <w:b/>
                <w:sz w:val="26"/>
                <w:szCs w:val="26"/>
                <w:lang w:val="nl-NL"/>
              </w:rPr>
              <w:t>ỦY BAN NHÂN DÂN</w:t>
            </w:r>
          </w:p>
          <w:p w14:paraId="6557701B" w14:textId="77777777" w:rsidR="00F77D95" w:rsidRPr="0097763A" w:rsidRDefault="00F77D95" w:rsidP="00840F6A">
            <w:pPr>
              <w:jc w:val="center"/>
              <w:rPr>
                <w:rFonts w:ascii="Times New Roman" w:hAnsi="Times New Roman"/>
                <w:b/>
                <w:sz w:val="26"/>
                <w:szCs w:val="26"/>
                <w:lang w:val="nl-NL"/>
              </w:rPr>
            </w:pPr>
            <w:r w:rsidRPr="0097763A">
              <w:rPr>
                <w:rFonts w:ascii="Times New Roman" w:hAnsi="Times New Roman"/>
                <w:b/>
                <w:sz w:val="26"/>
                <w:szCs w:val="26"/>
                <w:lang w:val="nl-NL"/>
              </w:rPr>
              <w:t>TỈNH HÀ TĨNH</w:t>
            </w:r>
          </w:p>
          <w:p w14:paraId="66749A5E" w14:textId="77777777" w:rsidR="00F77D95" w:rsidRPr="0097763A" w:rsidRDefault="00F77D95" w:rsidP="00840F6A">
            <w:pPr>
              <w:spacing w:before="60" w:after="60" w:line="360" w:lineRule="auto"/>
              <w:jc w:val="both"/>
              <w:rPr>
                <w:rFonts w:ascii="Times New Roman" w:hAnsi="Times New Roman"/>
                <w:sz w:val="14"/>
                <w:szCs w:val="26"/>
                <w:lang w:val="nl-NL"/>
              </w:rPr>
            </w:pPr>
            <w:r w:rsidRPr="0097763A">
              <w:rPr>
                <w:rFonts w:ascii="Times New Roman" w:hAnsi="Times New Roman"/>
                <w:noProof/>
                <w:sz w:val="26"/>
                <w:szCs w:val="26"/>
              </w:rPr>
              <mc:AlternateContent>
                <mc:Choice Requires="wps">
                  <w:drawing>
                    <wp:anchor distT="4294967295" distB="4294967295" distL="114300" distR="114300" simplePos="0" relativeHeight="251662336" behindDoc="0" locked="0" layoutInCell="1" allowOverlap="1" wp14:anchorId="799E0982" wp14:editId="3EDFC23A">
                      <wp:simplePos x="0" y="0"/>
                      <wp:positionH relativeFrom="column">
                        <wp:posOffset>731520</wp:posOffset>
                      </wp:positionH>
                      <wp:positionV relativeFrom="paragraph">
                        <wp:posOffset>5714</wp:posOffset>
                      </wp:positionV>
                      <wp:extent cx="457835" cy="0"/>
                      <wp:effectExtent l="0" t="0" r="3746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08A310" id="Straight Connector 10"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6pt,.45pt" to="93.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VbSHgIAADc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"/>
                  </w:pict>
                </mc:Fallback>
              </mc:AlternateContent>
            </w:r>
          </w:p>
          <w:p w14:paraId="2252EAD5" w14:textId="40099D3B" w:rsidR="00A523AF" w:rsidRPr="00A05B57" w:rsidRDefault="00F77D95" w:rsidP="00A05B57">
            <w:pPr>
              <w:spacing w:before="60" w:line="360" w:lineRule="auto"/>
              <w:jc w:val="center"/>
              <w:rPr>
                <w:rFonts w:ascii="Times New Roman" w:hAnsi="Times New Roman"/>
                <w:b/>
                <w:sz w:val="26"/>
                <w:szCs w:val="26"/>
              </w:rPr>
            </w:pPr>
            <w:r w:rsidRPr="00A05B57">
              <w:rPr>
                <w:rFonts w:ascii="Times New Roman" w:hAnsi="Times New Roman"/>
                <w:sz w:val="26"/>
                <w:szCs w:val="26"/>
              </w:rPr>
              <w:t>Số:           /QĐ-UBND</w:t>
            </w:r>
          </w:p>
        </w:tc>
        <w:tc>
          <w:tcPr>
            <w:tcW w:w="6110" w:type="dxa"/>
            <w:shd w:val="clear" w:color="auto" w:fill="auto"/>
          </w:tcPr>
          <w:p w14:paraId="6207A952" w14:textId="77777777" w:rsidR="00F77D95" w:rsidRPr="0097763A" w:rsidRDefault="00F77D95" w:rsidP="00840F6A">
            <w:pPr>
              <w:jc w:val="center"/>
              <w:rPr>
                <w:rFonts w:ascii="Times New Roman" w:hAnsi="Times New Roman"/>
                <w:b/>
                <w:sz w:val="26"/>
                <w:szCs w:val="26"/>
              </w:rPr>
            </w:pPr>
            <w:r w:rsidRPr="0097763A">
              <w:rPr>
                <w:rFonts w:ascii="Times New Roman" w:hAnsi="Times New Roman"/>
                <w:b/>
                <w:sz w:val="26"/>
                <w:szCs w:val="26"/>
              </w:rPr>
              <w:t>CỘNG HÒA XÃ HỘI CHỦ NGHĨA VIỆT NAM</w:t>
            </w:r>
          </w:p>
          <w:p w14:paraId="5AF7949E" w14:textId="77777777" w:rsidR="00F77D95" w:rsidRPr="0097763A" w:rsidRDefault="00F77D95" w:rsidP="00840F6A">
            <w:pPr>
              <w:jc w:val="center"/>
              <w:rPr>
                <w:rFonts w:ascii="Times New Roman" w:hAnsi="Times New Roman"/>
                <w:b/>
              </w:rPr>
            </w:pPr>
            <w:r w:rsidRPr="0097763A">
              <w:rPr>
                <w:rFonts w:ascii="Times New Roman" w:hAnsi="Times New Roman"/>
                <w:b/>
              </w:rPr>
              <w:t>Độc lập - Tự do - Hạnh phúc</w:t>
            </w:r>
          </w:p>
          <w:p w14:paraId="670D4577" w14:textId="77777777" w:rsidR="00F77D95" w:rsidRPr="0097763A" w:rsidRDefault="00F77D95" w:rsidP="00840F6A">
            <w:pPr>
              <w:spacing w:before="60" w:after="60" w:line="360" w:lineRule="auto"/>
              <w:jc w:val="both"/>
              <w:rPr>
                <w:rFonts w:ascii="Times New Roman" w:hAnsi="Times New Roman"/>
                <w:i/>
                <w:sz w:val="14"/>
                <w:szCs w:val="26"/>
              </w:rPr>
            </w:pPr>
            <w:r w:rsidRPr="0097763A">
              <w:rPr>
                <w:rFonts w:ascii="Times New Roman" w:hAnsi="Times New Roman"/>
                <w:noProof/>
                <w:sz w:val="26"/>
                <w:szCs w:val="26"/>
              </w:rPr>
              <mc:AlternateContent>
                <mc:Choice Requires="wps">
                  <w:drawing>
                    <wp:anchor distT="4294967295" distB="4294967295" distL="114300" distR="114300" simplePos="0" relativeHeight="251661312" behindDoc="0" locked="0" layoutInCell="1" allowOverlap="1" wp14:anchorId="292B0A9B" wp14:editId="7342A67C">
                      <wp:simplePos x="0" y="0"/>
                      <wp:positionH relativeFrom="column">
                        <wp:posOffset>806450</wp:posOffset>
                      </wp:positionH>
                      <wp:positionV relativeFrom="paragraph">
                        <wp:posOffset>34289</wp:posOffset>
                      </wp:positionV>
                      <wp:extent cx="21336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8AFEDCF" id="Straight Connector 9"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5pt,2.7pt" to="231.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zcgHA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"/>
                  </w:pict>
                </mc:Fallback>
              </mc:AlternateContent>
            </w:r>
            <w:r w:rsidRPr="0097763A">
              <w:rPr>
                <w:rFonts w:ascii="Times New Roman" w:hAnsi="Times New Roman"/>
                <w:i/>
                <w:sz w:val="26"/>
                <w:szCs w:val="26"/>
              </w:rPr>
              <w:t xml:space="preserve">             </w:t>
            </w:r>
          </w:p>
          <w:p w14:paraId="032EDECB" w14:textId="46A82FAD" w:rsidR="00F77D95" w:rsidRPr="0097763A" w:rsidRDefault="00F77D95" w:rsidP="00130802">
            <w:pPr>
              <w:spacing w:after="60"/>
              <w:jc w:val="center"/>
              <w:rPr>
                <w:rFonts w:ascii="Times New Roman" w:hAnsi="Times New Roman"/>
                <w:i/>
              </w:rPr>
            </w:pPr>
            <w:r w:rsidRPr="0097763A">
              <w:rPr>
                <w:rFonts w:ascii="Times New Roman" w:hAnsi="Times New Roman"/>
                <w:i/>
                <w:sz w:val="26"/>
                <w:szCs w:val="26"/>
              </w:rPr>
              <w:t xml:space="preserve"> </w:t>
            </w:r>
            <w:r w:rsidR="00A05B57">
              <w:rPr>
                <w:rFonts w:ascii="Times New Roman" w:hAnsi="Times New Roman"/>
                <w:i/>
                <w:sz w:val="26"/>
                <w:szCs w:val="26"/>
              </w:rPr>
              <w:t xml:space="preserve">               </w:t>
            </w:r>
            <w:r w:rsidRPr="0097763A">
              <w:rPr>
                <w:rFonts w:ascii="Times New Roman" w:hAnsi="Times New Roman"/>
                <w:i/>
              </w:rPr>
              <w:t xml:space="preserve">Hà Tĩnh, ngày        tháng   </w:t>
            </w:r>
            <w:r w:rsidR="00A05B57">
              <w:rPr>
                <w:rFonts w:ascii="Times New Roman" w:hAnsi="Times New Roman"/>
                <w:i/>
              </w:rPr>
              <w:t xml:space="preserve"> </w:t>
            </w:r>
            <w:r w:rsidRPr="0097763A">
              <w:rPr>
                <w:rFonts w:ascii="Times New Roman" w:hAnsi="Times New Roman"/>
                <w:i/>
              </w:rPr>
              <w:t xml:space="preserve">   năm </w:t>
            </w:r>
            <w:r w:rsidR="00130802">
              <w:rPr>
                <w:rFonts w:ascii="Times New Roman" w:hAnsi="Times New Roman"/>
                <w:i/>
              </w:rPr>
              <w:t>2024</w:t>
            </w:r>
          </w:p>
        </w:tc>
      </w:tr>
    </w:tbl>
    <w:p w14:paraId="1D8A3C2F" w14:textId="77777777" w:rsidR="00F77D95" w:rsidRPr="0097763A" w:rsidRDefault="00F77D95" w:rsidP="00F77D95">
      <w:pPr>
        <w:spacing w:line="120" w:lineRule="auto"/>
        <w:jc w:val="both"/>
        <w:rPr>
          <w:rFonts w:ascii="Times New Roman" w:hAnsi="Times New Roman"/>
          <w:b/>
          <w:bCs/>
          <w:sz w:val="12"/>
          <w:szCs w:val="26"/>
        </w:rPr>
      </w:pPr>
    </w:p>
    <w:p w14:paraId="5B339616" w14:textId="77777777" w:rsidR="00F77D95" w:rsidRPr="0097763A" w:rsidRDefault="00F77D95" w:rsidP="00F77D95">
      <w:pPr>
        <w:jc w:val="center"/>
        <w:rPr>
          <w:rFonts w:ascii="Times New Roman" w:hAnsi="Times New Roman"/>
          <w:b/>
          <w:bCs/>
        </w:rPr>
      </w:pPr>
      <w:r w:rsidRPr="0097763A">
        <w:rPr>
          <w:rFonts w:ascii="Times New Roman" w:hAnsi="Times New Roman"/>
          <w:b/>
          <w:bCs/>
        </w:rPr>
        <w:t>QUYẾT ĐỊNH</w:t>
      </w:r>
    </w:p>
    <w:p w14:paraId="5A5E6484" w14:textId="77777777" w:rsidR="003F1D04" w:rsidRDefault="00F77D95" w:rsidP="003F1D04">
      <w:pPr>
        <w:jc w:val="center"/>
        <w:rPr>
          <w:rFonts w:ascii="Times New Roman" w:hAnsi="Times New Roman"/>
          <w:b/>
          <w:bCs/>
        </w:rPr>
      </w:pPr>
      <w:r w:rsidRPr="003F1D04">
        <w:rPr>
          <w:rFonts w:ascii="Times New Roman" w:hAnsi="Times New Roman"/>
          <w:b/>
          <w:bCs/>
        </w:rPr>
        <w:t xml:space="preserve">Về việc phê duyệt điều chỉnh thời gian thực hiện </w:t>
      </w:r>
    </w:p>
    <w:p w14:paraId="21FD2ECD" w14:textId="08F92DCA" w:rsidR="003F1D04" w:rsidRPr="003F1D04" w:rsidRDefault="003F1D04" w:rsidP="003F1D04">
      <w:pPr>
        <w:jc w:val="center"/>
        <w:rPr>
          <w:rFonts w:ascii="Times New Roman" w:hAnsi="Times New Roman"/>
          <w:b/>
        </w:rPr>
      </w:pPr>
      <w:r w:rsidRPr="003F1D04">
        <w:rPr>
          <w:rFonts w:ascii="Times New Roman" w:hAnsi="Times New Roman"/>
          <w:b/>
        </w:rPr>
        <w:t>Tiểu dự án cải thiện cơ sở hạ tầng đô thị Thạch Hà, huyện Thạch Hà và Tiểu dự án cải thiện cơ sở hạ tầng đô thị Hương Khê, huyện Hương Khê thuộc Dự án “Cải thiện cơ sở hạ tầng đô thị nhằm giảm thiểu tác động của biến đổi khí hậu cho 04 tỉnh ven biển Bắc Trung Bộ”</w:t>
      </w:r>
    </w:p>
    <w:p w14:paraId="2C8C5795" w14:textId="646C18B8" w:rsidR="00F77D95" w:rsidRPr="0097763A" w:rsidRDefault="00F77D95" w:rsidP="003F1D04">
      <w:pPr>
        <w:jc w:val="center"/>
        <w:rPr>
          <w:rFonts w:ascii="Times New Roman" w:hAnsi="Times New Roman"/>
          <w:lang w:val="nl-NL"/>
        </w:rPr>
      </w:pPr>
      <w:r w:rsidRPr="0097763A">
        <w:rPr>
          <w:rFonts w:ascii="Times New Roman" w:hAnsi="Times New Roman"/>
          <w:noProof/>
        </w:rPr>
        <mc:AlternateContent>
          <mc:Choice Requires="wps">
            <w:drawing>
              <wp:anchor distT="4294967295" distB="4294967295" distL="114300" distR="114300" simplePos="0" relativeHeight="251663360" behindDoc="0" locked="0" layoutInCell="1" allowOverlap="1" wp14:anchorId="5EF9DC81" wp14:editId="328D2BA3">
                <wp:simplePos x="0" y="0"/>
                <wp:positionH relativeFrom="column">
                  <wp:posOffset>2289810</wp:posOffset>
                </wp:positionH>
                <wp:positionV relativeFrom="paragraph">
                  <wp:posOffset>43814</wp:posOffset>
                </wp:positionV>
                <wp:extent cx="12954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6472AE3" id="Straight Connector 8"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3pt,3.45pt" to="282.3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olL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FRinTQ&#10;op23RBxajyqtFAioLZoHnXrjCgiv1NaGSulZ7cyzpt8dUrpqiTrwyPf1YgAkCxnJm5SwcQZu2/df&#10;NIMYcvQ6inZubBcgQQ50jr253HvDzx5ROMwmi2meQg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"/>
            </w:pict>
          </mc:Fallback>
        </mc:AlternateContent>
      </w:r>
    </w:p>
    <w:p w14:paraId="56FD8222" w14:textId="77777777" w:rsidR="00A05B57" w:rsidRPr="00A05B57" w:rsidRDefault="00A05B57" w:rsidP="00A05B57">
      <w:pPr>
        <w:ind w:left="1440" w:firstLine="720"/>
        <w:rPr>
          <w:rFonts w:ascii="Times New Roman" w:hAnsi="Times New Roman"/>
          <w:b/>
          <w:sz w:val="12"/>
          <w:lang w:val="nl-NL"/>
        </w:rPr>
      </w:pPr>
      <w:r>
        <w:rPr>
          <w:rFonts w:ascii="Times New Roman" w:hAnsi="Times New Roman"/>
          <w:b/>
          <w:lang w:val="nl-NL"/>
        </w:rPr>
        <w:t xml:space="preserve">   </w:t>
      </w:r>
    </w:p>
    <w:p w14:paraId="1F08B5CA" w14:textId="5676382E" w:rsidR="00F77D95" w:rsidRDefault="00F77D95" w:rsidP="00A05B57">
      <w:pPr>
        <w:ind w:left="1440" w:firstLine="720"/>
        <w:rPr>
          <w:rFonts w:ascii="Times New Roman" w:hAnsi="Times New Roman"/>
          <w:b/>
          <w:lang w:val="nl-NL"/>
        </w:rPr>
      </w:pPr>
      <w:r>
        <w:rPr>
          <w:rFonts w:ascii="Times New Roman" w:hAnsi="Times New Roman"/>
          <w:b/>
          <w:lang w:val="nl-NL"/>
        </w:rPr>
        <w:t>CHỦ TỊCH</w:t>
      </w:r>
      <w:r w:rsidRPr="0097763A">
        <w:rPr>
          <w:rFonts w:ascii="Times New Roman" w:hAnsi="Times New Roman"/>
          <w:b/>
          <w:lang w:val="nl-NL"/>
        </w:rPr>
        <w:t xml:space="preserve">  ỦY BAN NHÂN DÂN TỈNH</w:t>
      </w:r>
    </w:p>
    <w:p w14:paraId="105610C9" w14:textId="77777777" w:rsidR="00A05B57" w:rsidRPr="00A05B57" w:rsidRDefault="00A05B57" w:rsidP="00A05B57">
      <w:pPr>
        <w:ind w:left="1440" w:firstLine="720"/>
        <w:rPr>
          <w:rFonts w:ascii="Times New Roman" w:hAnsi="Times New Roman"/>
          <w:b/>
          <w:sz w:val="30"/>
          <w:lang w:val="nl-NL"/>
        </w:rPr>
      </w:pPr>
    </w:p>
    <w:p w14:paraId="2C32C4E0" w14:textId="32417391" w:rsidR="00F77D95" w:rsidRPr="00A05B57" w:rsidRDefault="00F77D95" w:rsidP="00A05B57">
      <w:pPr>
        <w:spacing w:after="120"/>
        <w:ind w:firstLine="709"/>
        <w:jc w:val="both"/>
        <w:rPr>
          <w:rFonts w:ascii="Times New Roman" w:hAnsi="Times New Roman"/>
          <w:i/>
          <w:iCs/>
          <w:lang w:val="nl-NL"/>
        </w:rPr>
      </w:pPr>
      <w:r w:rsidRPr="00A05B57">
        <w:rPr>
          <w:rFonts w:ascii="Times New Roman" w:hAnsi="Times New Roman"/>
          <w:i/>
          <w:iCs/>
          <w:lang w:val="nl-NL"/>
        </w:rPr>
        <w:t xml:space="preserve">Căn cứ Luật Tổ chức </w:t>
      </w:r>
      <w:r w:rsidR="00A05B57">
        <w:rPr>
          <w:rFonts w:ascii="Times New Roman" w:hAnsi="Times New Roman"/>
          <w:i/>
          <w:iCs/>
          <w:lang w:val="nl-NL"/>
        </w:rPr>
        <w:t>C</w:t>
      </w:r>
      <w:r w:rsidRPr="00A05B57">
        <w:rPr>
          <w:rFonts w:ascii="Times New Roman" w:hAnsi="Times New Roman"/>
          <w:i/>
          <w:iCs/>
          <w:lang w:val="nl-NL"/>
        </w:rPr>
        <w:t xml:space="preserve">hính quyền địa phương ngày 19/6/2015; Luật sửa đổi, bổ sung một số điều của Luật Tổ chức Chính phủ và Luật Tổ chức </w:t>
      </w:r>
      <w:r w:rsidR="00A05B57">
        <w:rPr>
          <w:rFonts w:ascii="Times New Roman" w:hAnsi="Times New Roman"/>
          <w:i/>
          <w:iCs/>
          <w:lang w:val="nl-NL"/>
        </w:rPr>
        <w:t>C</w:t>
      </w:r>
      <w:r w:rsidRPr="00A05B57">
        <w:rPr>
          <w:rFonts w:ascii="Times New Roman" w:hAnsi="Times New Roman"/>
          <w:i/>
          <w:iCs/>
          <w:lang w:val="nl-NL"/>
        </w:rPr>
        <w:t xml:space="preserve">hính quyền địa phương ngày 22/11/2019; </w:t>
      </w:r>
    </w:p>
    <w:p w14:paraId="32B78B95" w14:textId="77777777" w:rsidR="00F77D95" w:rsidRPr="00A05B57" w:rsidRDefault="00F77D95" w:rsidP="00A05B57">
      <w:pPr>
        <w:spacing w:after="120"/>
        <w:ind w:firstLine="709"/>
        <w:jc w:val="both"/>
        <w:rPr>
          <w:rFonts w:ascii="Times New Roman" w:hAnsi="Times New Roman"/>
          <w:i/>
          <w:iCs/>
          <w:lang w:val="nl-NL"/>
        </w:rPr>
      </w:pPr>
      <w:r w:rsidRPr="00A05B57">
        <w:rPr>
          <w:rFonts w:ascii="Times New Roman" w:hAnsi="Times New Roman"/>
          <w:i/>
          <w:iCs/>
          <w:lang w:val="nl-NL"/>
        </w:rPr>
        <w:t xml:space="preserve">Căn cứ Luật Xây dựng ngày 18/6/2014; Luật sửa đổi, bổ sung một số điều của Luật Xây dựng ngày 17/6/2020; </w:t>
      </w:r>
    </w:p>
    <w:p w14:paraId="5D377C9C" w14:textId="402939CB" w:rsidR="00A80400" w:rsidRPr="00A05B57" w:rsidRDefault="00A80400" w:rsidP="00A05B57">
      <w:pPr>
        <w:spacing w:after="120"/>
        <w:ind w:firstLine="709"/>
        <w:jc w:val="both"/>
        <w:rPr>
          <w:rFonts w:ascii="Times New Roman" w:hAnsi="Times New Roman"/>
          <w:i/>
          <w:iCs/>
          <w:lang w:val="nl-NL"/>
        </w:rPr>
      </w:pPr>
      <w:r w:rsidRPr="00A05B57">
        <w:rPr>
          <w:rFonts w:ascii="Times New Roman" w:hAnsi="Times New Roman"/>
          <w:i/>
          <w:iCs/>
          <w:lang w:val="nl-NL"/>
        </w:rPr>
        <w:t>Căn cứ Luật Đầu tư công ngày 13/6/2019; Luật sửa đổi bổ sung một số điều Luật Đầu tư công, Luật Đầu tư theo đối tác công tư, Luật Đầu tư, Luật Nhà ở, Luật Đấu thầu, Luật Điện lực, Luật Doanh nghiệp, Luật Tiêu thụ đặc biệt và Luật Thi hành án dân sự</w:t>
      </w:r>
      <w:r w:rsidR="00A05B57">
        <w:rPr>
          <w:rFonts w:ascii="Times New Roman" w:hAnsi="Times New Roman"/>
          <w:i/>
          <w:iCs/>
          <w:lang w:val="nl-NL"/>
        </w:rPr>
        <w:t xml:space="preserve"> </w:t>
      </w:r>
      <w:r w:rsidR="00A05B57" w:rsidRPr="00A05B57">
        <w:rPr>
          <w:rFonts w:ascii="Times New Roman" w:hAnsi="Times New Roman"/>
          <w:i/>
          <w:iCs/>
          <w:lang w:val="nl-NL"/>
        </w:rPr>
        <w:t>ngày 11/01/2022</w:t>
      </w:r>
      <w:r w:rsidRPr="00A05B57">
        <w:rPr>
          <w:rFonts w:ascii="Times New Roman" w:hAnsi="Times New Roman"/>
          <w:i/>
          <w:iCs/>
          <w:lang w:val="nl-NL"/>
        </w:rPr>
        <w:t>;</w:t>
      </w:r>
    </w:p>
    <w:p w14:paraId="669A5978" w14:textId="17C42760" w:rsidR="00740741" w:rsidRPr="00A05B57" w:rsidRDefault="00740741" w:rsidP="00A05B57">
      <w:pPr>
        <w:spacing w:after="120"/>
        <w:ind w:firstLine="709"/>
        <w:jc w:val="both"/>
        <w:rPr>
          <w:rFonts w:ascii="Times New Roman" w:hAnsi="Times New Roman"/>
          <w:i/>
          <w:iCs/>
          <w:lang w:val="nl-NL"/>
        </w:rPr>
      </w:pPr>
      <w:r w:rsidRPr="00A05B57">
        <w:rPr>
          <w:rFonts w:ascii="Times New Roman" w:hAnsi="Times New Roman"/>
          <w:i/>
          <w:iCs/>
          <w:lang w:val="nl-NL"/>
        </w:rPr>
        <w:t>Căn cứ các Nghị định của Chính phủ: số 114/2021/NĐ-CP ngày 16/12/2021 về quản lý và sử dụng vốn hỗ trợ phát triển chính thức (ODA) và vốn vay ưu đãi của các nhà tài trợ nước ngoài; số 20/2023/NĐ-CP ngày 04/5/2023 sửa đổi, bổ sung một số điều của Nghị định số </w:t>
      </w:r>
      <w:hyperlink r:id="rId8" w:tgtFrame="_blank" w:tooltip="Nghị định 114/2021/NĐ-CP" w:history="1">
        <w:r w:rsidRPr="00A05B57">
          <w:rPr>
            <w:rFonts w:ascii="Times New Roman" w:hAnsi="Times New Roman"/>
            <w:i/>
            <w:iCs/>
            <w:lang w:val="nl-NL"/>
          </w:rPr>
          <w:t>114/2021/NĐ-CP</w:t>
        </w:r>
      </w:hyperlink>
      <w:r w:rsidRPr="00A05B57">
        <w:rPr>
          <w:rFonts w:ascii="Times New Roman" w:hAnsi="Times New Roman"/>
          <w:i/>
          <w:iCs/>
          <w:lang w:val="nl-NL"/>
        </w:rPr>
        <w:t> ngày 16/12/2021 về quản lý và sử dụng vốn hỗ trợ phát triển chính thức (ODA) và vốn vay ưu đãi của nhà tài trợ nước ngoài;</w:t>
      </w:r>
    </w:p>
    <w:p w14:paraId="59247B17" w14:textId="784EAF07" w:rsidR="00A80400" w:rsidRPr="00A05B57" w:rsidRDefault="0005191B" w:rsidP="00A05B57">
      <w:pPr>
        <w:spacing w:after="120"/>
        <w:ind w:firstLine="709"/>
        <w:jc w:val="both"/>
        <w:rPr>
          <w:rFonts w:ascii="Times New Roman" w:hAnsi="Times New Roman"/>
          <w:i/>
          <w:iCs/>
          <w:lang w:val="nl-NL"/>
        </w:rPr>
      </w:pPr>
      <w:r w:rsidRPr="00A05B57">
        <w:rPr>
          <w:rFonts w:ascii="Times New Roman" w:hAnsi="Times New Roman"/>
          <w:i/>
          <w:iCs/>
          <w:lang w:val="nl-NL"/>
        </w:rPr>
        <w:t>Căn cứ</w:t>
      </w:r>
      <w:r w:rsidR="00A80400" w:rsidRPr="00A05B57">
        <w:rPr>
          <w:rFonts w:ascii="Times New Roman" w:hAnsi="Times New Roman"/>
          <w:i/>
          <w:iCs/>
          <w:lang w:val="nl-NL"/>
        </w:rPr>
        <w:t xml:space="preserve"> Quyết định số 07/2020/QĐ-UBND ngày 26/02/2020 của UBND tỉnh ban hành quy định một số nội dung về quản lý, thực hiện dự án đầu tư công trên địa bàn tỉnh Hà Tĩnh; Quyết định số 02/2023/QĐ-UBND ngày 05/01/2023 của UBND tỉnh về việc sửa đổi, bổ sung một số điều Quyết định số 07/2020/QĐ-UBND ngày 06/02/2020 của UBND tỉnh;</w:t>
      </w:r>
    </w:p>
    <w:p w14:paraId="7D9D87B1" w14:textId="5C46EAD4" w:rsidR="00B93961" w:rsidRPr="00A05B57" w:rsidRDefault="00FF2298" w:rsidP="00A05B57">
      <w:pPr>
        <w:spacing w:after="120"/>
        <w:ind w:firstLine="709"/>
        <w:jc w:val="both"/>
        <w:rPr>
          <w:rFonts w:ascii="Times New Roman" w:hAnsi="Times New Roman"/>
          <w:i/>
          <w:iCs/>
          <w:lang w:val="nl-NL"/>
        </w:rPr>
      </w:pPr>
      <w:r w:rsidRPr="00A05B57">
        <w:rPr>
          <w:rFonts w:ascii="Times New Roman" w:hAnsi="Times New Roman"/>
          <w:i/>
          <w:iCs/>
          <w:lang w:val="nl-NL"/>
        </w:rPr>
        <w:t xml:space="preserve">Căn cứ Nghị quyết số 192/NQ-HĐND ngày 30/9/2024 của Hội đồng nhân dân tỉnh Hà Tĩnh về Quyết định chủ trương đầu tư, điều chỉnh chủ trương đầu tư một số dự án đầu tư công; </w:t>
      </w:r>
    </w:p>
    <w:p w14:paraId="5F0399FF" w14:textId="524084CC" w:rsidR="00891C2E" w:rsidRPr="00A05B57" w:rsidRDefault="00891C2E" w:rsidP="00A05B57">
      <w:pPr>
        <w:spacing w:after="120"/>
        <w:ind w:firstLine="709"/>
        <w:jc w:val="both"/>
        <w:rPr>
          <w:rFonts w:ascii="Times New Roman" w:hAnsi="Times New Roman"/>
          <w:i/>
          <w:iCs/>
          <w:lang w:val="nl-NL"/>
        </w:rPr>
      </w:pPr>
      <w:r w:rsidRPr="00A05B57">
        <w:rPr>
          <w:rFonts w:ascii="Times New Roman" w:hAnsi="Times New Roman"/>
          <w:i/>
          <w:iCs/>
          <w:lang w:val="nl-NL"/>
        </w:rPr>
        <w:t xml:space="preserve">Căn cứ các Quyết định số: 2455/QĐ-UBND ngày 03/8/2020, 2749/QĐ-UBND ngày 24/8/2020 của UBND tỉnh về việc phê duyệt Tiểu dự án đầu tư xây dựng công trình Cải thiện cơ sở hạ tầng đô thị Hương Khê, huyện Hương Khê và Tiểu dự án đầu tư xây dựng công trình Cải thiện cơ sở hạ tầng đô thị Thạch Hà, </w:t>
      </w:r>
      <w:r w:rsidRPr="00A05B57">
        <w:rPr>
          <w:rFonts w:ascii="Times New Roman" w:hAnsi="Times New Roman"/>
          <w:i/>
          <w:iCs/>
          <w:lang w:val="nl-NL"/>
        </w:rPr>
        <w:lastRenderedPageBreak/>
        <w:t>huyện Thạch Hà, tỉnh Hà Tĩnh thuộc Dự án “Cải thiện cơ sở hạ tầng đô thị nhằm giảm thiểu tác động của biến đổi khí hậu cho 04 tỉnh ven biển Bắc Trung Bộ”</w:t>
      </w:r>
    </w:p>
    <w:p w14:paraId="65749C26" w14:textId="5FDC4531" w:rsidR="00F77D95" w:rsidRPr="00A05B57" w:rsidRDefault="00F77D95" w:rsidP="00A05B57">
      <w:pPr>
        <w:spacing w:after="120"/>
        <w:ind w:firstLine="709"/>
        <w:jc w:val="both"/>
        <w:rPr>
          <w:rFonts w:ascii="Times New Roman" w:hAnsi="Times New Roman"/>
          <w:i/>
          <w:iCs/>
          <w:lang w:val="nl-NL"/>
        </w:rPr>
      </w:pPr>
      <w:r w:rsidRPr="00A05B57">
        <w:rPr>
          <w:rFonts w:ascii="Times New Roman" w:hAnsi="Times New Roman"/>
          <w:i/>
          <w:iCs/>
          <w:lang w:val="nl-NL"/>
        </w:rPr>
        <w:t xml:space="preserve">Theo đề nghị của </w:t>
      </w:r>
      <w:r w:rsidR="00FB448C" w:rsidRPr="00A05B57">
        <w:rPr>
          <w:rFonts w:ascii="Times New Roman" w:hAnsi="Times New Roman"/>
          <w:i/>
          <w:iCs/>
          <w:lang w:val="nl-NL"/>
        </w:rPr>
        <w:t>UBND huyện Thạch Hà</w:t>
      </w:r>
      <w:r w:rsidR="00FB448C" w:rsidRPr="00A05B57">
        <w:rPr>
          <w:rFonts w:ascii="Times New Roman" w:hAnsi="Times New Roman"/>
          <w:i/>
          <w:iCs/>
          <w:lang w:val="nl-NL"/>
        </w:rPr>
        <w:t xml:space="preserve"> </w:t>
      </w:r>
      <w:r w:rsidR="00FB448C" w:rsidRPr="00A05B57">
        <w:rPr>
          <w:rFonts w:ascii="Times New Roman" w:hAnsi="Times New Roman"/>
          <w:i/>
          <w:iCs/>
          <w:lang w:val="nl-NL"/>
        </w:rPr>
        <w:t>tại Tờ trình số 2864/TTr-UBND ngày 14/10/2024</w:t>
      </w:r>
      <w:r w:rsidR="00FB448C">
        <w:rPr>
          <w:rFonts w:ascii="Times New Roman" w:hAnsi="Times New Roman"/>
          <w:i/>
          <w:iCs/>
          <w:lang w:val="nl-NL"/>
        </w:rPr>
        <w:t>,</w:t>
      </w:r>
      <w:r w:rsidR="00FB448C" w:rsidRPr="00A05B57">
        <w:rPr>
          <w:rFonts w:ascii="Times New Roman" w:hAnsi="Times New Roman"/>
          <w:i/>
          <w:iCs/>
          <w:lang w:val="nl-NL"/>
        </w:rPr>
        <w:t xml:space="preserve"> của UBND huyện Hương Khê</w:t>
      </w:r>
      <w:r w:rsidR="00FB448C" w:rsidRPr="00A05B57">
        <w:rPr>
          <w:rFonts w:ascii="Times New Roman" w:hAnsi="Times New Roman"/>
          <w:i/>
          <w:iCs/>
          <w:lang w:val="nl-NL"/>
        </w:rPr>
        <w:t xml:space="preserve"> </w:t>
      </w:r>
      <w:r w:rsidR="00FB448C" w:rsidRPr="00A05B57">
        <w:rPr>
          <w:rFonts w:ascii="Times New Roman" w:hAnsi="Times New Roman"/>
          <w:i/>
          <w:iCs/>
          <w:lang w:val="nl-NL"/>
        </w:rPr>
        <w:t>Tờ trình số 179/TTr-UBND ngày 15/10/2024</w:t>
      </w:r>
      <w:r w:rsidR="00FB448C">
        <w:rPr>
          <w:rFonts w:ascii="Times New Roman" w:hAnsi="Times New Roman"/>
          <w:i/>
          <w:iCs/>
          <w:lang w:val="nl-NL"/>
        </w:rPr>
        <w:t>, của</w:t>
      </w:r>
      <w:r w:rsidR="00FB448C" w:rsidRPr="00A05B57">
        <w:rPr>
          <w:rFonts w:ascii="Times New Roman" w:hAnsi="Times New Roman"/>
          <w:i/>
          <w:iCs/>
          <w:lang w:val="nl-NL"/>
        </w:rPr>
        <w:t xml:space="preserve"> </w:t>
      </w:r>
      <w:r w:rsidRPr="00A05B57">
        <w:rPr>
          <w:rFonts w:ascii="Times New Roman" w:hAnsi="Times New Roman"/>
          <w:i/>
          <w:iCs/>
          <w:lang w:val="nl-NL"/>
        </w:rPr>
        <w:t xml:space="preserve">Sở Kế hoạch và </w:t>
      </w:r>
      <w:r w:rsidR="00FB448C">
        <w:rPr>
          <w:rFonts w:ascii="Times New Roman" w:hAnsi="Times New Roman"/>
          <w:i/>
          <w:iCs/>
          <w:lang w:val="nl-NL"/>
        </w:rPr>
        <w:t>Đ</w:t>
      </w:r>
      <w:r w:rsidRPr="00A05B57">
        <w:rPr>
          <w:rFonts w:ascii="Times New Roman" w:hAnsi="Times New Roman"/>
          <w:i/>
          <w:iCs/>
          <w:lang w:val="nl-NL"/>
        </w:rPr>
        <w:t xml:space="preserve">ầu tư tại Văn bản số </w:t>
      </w:r>
      <w:r w:rsidR="00FB448C">
        <w:rPr>
          <w:rFonts w:ascii="Times New Roman" w:hAnsi="Times New Roman"/>
          <w:i/>
          <w:iCs/>
          <w:lang w:val="nl-NL"/>
        </w:rPr>
        <w:t>3678</w:t>
      </w:r>
      <w:r w:rsidRPr="00A05B57">
        <w:rPr>
          <w:rFonts w:ascii="Times New Roman" w:hAnsi="Times New Roman"/>
          <w:i/>
          <w:iCs/>
          <w:lang w:val="nl-NL"/>
        </w:rPr>
        <w:t xml:space="preserve">/SKHĐT-TĐGSĐT ngày </w:t>
      </w:r>
      <w:r w:rsidR="00FB448C">
        <w:rPr>
          <w:rFonts w:ascii="Times New Roman" w:hAnsi="Times New Roman"/>
          <w:i/>
          <w:iCs/>
          <w:lang w:val="nl-NL"/>
        </w:rPr>
        <w:t>31</w:t>
      </w:r>
      <w:r w:rsidRPr="00A05B57">
        <w:rPr>
          <w:rFonts w:ascii="Times New Roman" w:hAnsi="Times New Roman"/>
          <w:i/>
          <w:iCs/>
          <w:lang w:val="nl-NL"/>
        </w:rPr>
        <w:t>/</w:t>
      </w:r>
      <w:r w:rsidR="00D35B6B" w:rsidRPr="00A05B57">
        <w:rPr>
          <w:rFonts w:ascii="Times New Roman" w:hAnsi="Times New Roman"/>
          <w:i/>
          <w:iCs/>
          <w:lang w:val="nl-NL"/>
        </w:rPr>
        <w:t>10</w:t>
      </w:r>
      <w:r w:rsidR="00D9698B" w:rsidRPr="00A05B57">
        <w:rPr>
          <w:rFonts w:ascii="Times New Roman" w:hAnsi="Times New Roman"/>
          <w:i/>
          <w:iCs/>
          <w:lang w:val="nl-NL"/>
        </w:rPr>
        <w:t>/</w:t>
      </w:r>
      <w:r w:rsidR="00C36B83" w:rsidRPr="00A05B57">
        <w:rPr>
          <w:rFonts w:ascii="Times New Roman" w:hAnsi="Times New Roman"/>
          <w:i/>
          <w:iCs/>
          <w:lang w:val="nl-NL"/>
        </w:rPr>
        <w:t>2024</w:t>
      </w:r>
      <w:r w:rsidRPr="00A05B57">
        <w:rPr>
          <w:rFonts w:ascii="Times New Roman" w:hAnsi="Times New Roman"/>
          <w:i/>
          <w:iCs/>
          <w:lang w:val="nl-NL"/>
        </w:rPr>
        <w:t>.</w:t>
      </w:r>
    </w:p>
    <w:p w14:paraId="45973C11" w14:textId="77777777" w:rsidR="00F77D95" w:rsidRPr="00F33F24" w:rsidRDefault="00F77D95" w:rsidP="00F33F24">
      <w:pPr>
        <w:spacing w:before="120" w:line="264" w:lineRule="auto"/>
        <w:ind w:firstLine="709"/>
        <w:jc w:val="center"/>
        <w:rPr>
          <w:rFonts w:ascii="Times New Roman" w:hAnsi="Times New Roman"/>
          <w:b/>
          <w:sz w:val="2"/>
          <w:lang w:val="nl-NL"/>
        </w:rPr>
      </w:pPr>
    </w:p>
    <w:p w14:paraId="55E81EFB" w14:textId="75DED49E" w:rsidR="00F77D95" w:rsidRDefault="00F77D95" w:rsidP="00616780">
      <w:pPr>
        <w:ind w:firstLine="709"/>
        <w:jc w:val="center"/>
        <w:rPr>
          <w:rFonts w:ascii="Times New Roman" w:hAnsi="Times New Roman"/>
          <w:b/>
          <w:lang w:val="nl-NL"/>
        </w:rPr>
      </w:pPr>
      <w:r w:rsidRPr="00F33F24">
        <w:rPr>
          <w:rFonts w:ascii="Times New Roman" w:hAnsi="Times New Roman"/>
          <w:b/>
          <w:lang w:val="nl-NL"/>
        </w:rPr>
        <w:t>QUYẾT ĐỊNH</w:t>
      </w:r>
      <w:r w:rsidR="00616780">
        <w:rPr>
          <w:rFonts w:ascii="Times New Roman" w:hAnsi="Times New Roman"/>
          <w:b/>
          <w:lang w:val="nl-NL"/>
        </w:rPr>
        <w:t>:</w:t>
      </w:r>
    </w:p>
    <w:p w14:paraId="008FADC9" w14:textId="77777777" w:rsidR="00616780" w:rsidRPr="00616780" w:rsidRDefault="00616780" w:rsidP="00616780">
      <w:pPr>
        <w:ind w:firstLine="709"/>
        <w:jc w:val="center"/>
        <w:rPr>
          <w:rFonts w:ascii="Times New Roman" w:hAnsi="Times New Roman"/>
          <w:b/>
          <w:sz w:val="12"/>
          <w:lang w:val="nl-NL"/>
        </w:rPr>
      </w:pPr>
    </w:p>
    <w:p w14:paraId="44F975F9" w14:textId="77777777" w:rsidR="00F77D95" w:rsidRPr="00F33F24" w:rsidRDefault="00F77D95" w:rsidP="00F33F24">
      <w:pPr>
        <w:spacing w:before="120" w:line="264" w:lineRule="auto"/>
        <w:ind w:firstLine="709"/>
        <w:jc w:val="center"/>
        <w:rPr>
          <w:rFonts w:ascii="Times New Roman" w:hAnsi="Times New Roman"/>
          <w:b/>
          <w:sz w:val="2"/>
          <w:lang w:val="nl-NL"/>
        </w:rPr>
      </w:pPr>
    </w:p>
    <w:p w14:paraId="6073BFED" w14:textId="0AA49841" w:rsidR="00A75D71" w:rsidRPr="00F33F24" w:rsidRDefault="00F77D95" w:rsidP="00616780">
      <w:pPr>
        <w:widowControl w:val="0"/>
        <w:autoSpaceDE w:val="0"/>
        <w:autoSpaceDN w:val="0"/>
        <w:adjustRightInd w:val="0"/>
        <w:spacing w:after="120"/>
        <w:ind w:firstLine="709"/>
        <w:jc w:val="both"/>
        <w:rPr>
          <w:rFonts w:ascii="Times New Roman" w:hAnsi="Times New Roman"/>
        </w:rPr>
      </w:pPr>
      <w:r w:rsidRPr="00F33F24">
        <w:rPr>
          <w:rFonts w:ascii="Times New Roman" w:hAnsi="Times New Roman"/>
          <w:b/>
          <w:lang w:val="nl-NL"/>
        </w:rPr>
        <w:t>Điều 1.</w:t>
      </w:r>
      <w:r w:rsidRPr="00F33F24">
        <w:rPr>
          <w:rFonts w:ascii="Times New Roman" w:hAnsi="Times New Roman"/>
          <w:lang w:val="nl-NL"/>
        </w:rPr>
        <w:t xml:space="preserve"> </w:t>
      </w:r>
      <w:r w:rsidRPr="00F33F24">
        <w:rPr>
          <w:rFonts w:ascii="Times New Roman" w:hAnsi="Times New Roman"/>
        </w:rPr>
        <w:t xml:space="preserve">Phê duyệt điều chỉnh thời gian thực hiện </w:t>
      </w:r>
      <w:r w:rsidR="00AA46FB" w:rsidRPr="00AA46FB">
        <w:rPr>
          <w:rFonts w:ascii="Times New Roman" w:hAnsi="Times New Roman"/>
        </w:rPr>
        <w:t>Tiểu dự án cải thiện cơ sở hạ tầng đô thị Thạch Hà, huyện Thạch Hà và Tiểu dự án cải thiện cơ sở hạ tầng đô thị Hương Khê, huyện Hương Khê thuộc Dự án “Cải thiện cơ sở hạ tầng đô thị nhằm giảm thiểu tác động của biến đổi khí hậu cho 04 tỉnh ven biển Bắc Trung Bộ”</w:t>
      </w:r>
      <w:r w:rsidR="00A75D71" w:rsidRPr="00F33F24">
        <w:rPr>
          <w:rFonts w:ascii="Times New Roman" w:hAnsi="Times New Roman"/>
        </w:rPr>
        <w:t>, như sau:</w:t>
      </w:r>
    </w:p>
    <w:p w14:paraId="02758653" w14:textId="77777777" w:rsidR="000E4C45" w:rsidRPr="00896410" w:rsidRDefault="00A75D71" w:rsidP="00616780">
      <w:pPr>
        <w:widowControl w:val="0"/>
        <w:spacing w:after="120"/>
        <w:ind w:firstLine="709"/>
        <w:jc w:val="both"/>
        <w:rPr>
          <w:rFonts w:ascii="Times New Roman" w:hAnsi="Times New Roman"/>
        </w:rPr>
      </w:pPr>
      <w:r w:rsidRPr="00F33F24">
        <w:rPr>
          <w:rFonts w:ascii="Times New Roman" w:hAnsi="Times New Roman"/>
        </w:rPr>
        <w:t xml:space="preserve">1. Điều chỉnh thời gian thực hiện dự án quy định tại </w:t>
      </w:r>
      <w:r w:rsidR="000E4C45" w:rsidRPr="00896410">
        <w:rPr>
          <w:rFonts w:ascii="Times New Roman" w:hAnsi="Times New Roman"/>
        </w:rPr>
        <w:t xml:space="preserve">Khoản </w:t>
      </w:r>
      <w:r w:rsidR="000E4C45">
        <w:rPr>
          <w:rFonts w:ascii="Times New Roman" w:hAnsi="Times New Roman"/>
        </w:rPr>
        <w:t>15</w:t>
      </w:r>
      <w:r w:rsidR="000E4C45" w:rsidRPr="00896410">
        <w:rPr>
          <w:rFonts w:ascii="Times New Roman" w:hAnsi="Times New Roman"/>
        </w:rPr>
        <w:t xml:space="preserve">, Điều 1, Quyết định </w:t>
      </w:r>
      <w:r w:rsidR="000E4C45" w:rsidRPr="00787B4A">
        <w:rPr>
          <w:rFonts w:ascii="Times New Roman" w:hAnsi="Times New Roman"/>
        </w:rPr>
        <w:t xml:space="preserve">số </w:t>
      </w:r>
      <w:r w:rsidR="000E4C45">
        <w:rPr>
          <w:rFonts w:ascii="Times New Roman" w:hAnsi="Times New Roman"/>
        </w:rPr>
        <w:t>2455</w:t>
      </w:r>
      <w:r w:rsidR="000E4C45" w:rsidRPr="00787B4A">
        <w:rPr>
          <w:rFonts w:ascii="Times New Roman" w:hAnsi="Times New Roman"/>
        </w:rPr>
        <w:t xml:space="preserve">/QĐ-UBND ngày </w:t>
      </w:r>
      <w:r w:rsidR="000E4C45">
        <w:rPr>
          <w:rFonts w:ascii="Times New Roman" w:hAnsi="Times New Roman"/>
        </w:rPr>
        <w:t>03</w:t>
      </w:r>
      <w:r w:rsidR="000E4C45" w:rsidRPr="00787B4A">
        <w:rPr>
          <w:rFonts w:ascii="Times New Roman" w:hAnsi="Times New Roman"/>
        </w:rPr>
        <w:t>/</w:t>
      </w:r>
      <w:r w:rsidR="000E4C45">
        <w:rPr>
          <w:rFonts w:ascii="Times New Roman" w:hAnsi="Times New Roman"/>
        </w:rPr>
        <w:t>8</w:t>
      </w:r>
      <w:r w:rsidR="000E4C45" w:rsidRPr="00787B4A">
        <w:rPr>
          <w:rFonts w:ascii="Times New Roman" w:hAnsi="Times New Roman"/>
        </w:rPr>
        <w:t>/20</w:t>
      </w:r>
      <w:r w:rsidR="000E4C45">
        <w:rPr>
          <w:rFonts w:ascii="Times New Roman" w:hAnsi="Times New Roman"/>
        </w:rPr>
        <w:t xml:space="preserve">20 và Quyết định số </w:t>
      </w:r>
      <w:r w:rsidR="000E4C45" w:rsidRPr="00203839">
        <w:rPr>
          <w:rFonts w:ascii="Times New Roman" w:hAnsi="Times New Roman"/>
          <w:lang w:val="pt-BR"/>
        </w:rPr>
        <w:t>2749/QĐ-UBND ngày 24/8/2020</w:t>
      </w:r>
      <w:r w:rsidR="000E4C45">
        <w:rPr>
          <w:rFonts w:ascii="Times New Roman" w:hAnsi="Times New Roman"/>
          <w:lang w:val="pt-BR"/>
        </w:rPr>
        <w:t xml:space="preserve"> </w:t>
      </w:r>
      <w:r w:rsidR="000E4C45" w:rsidRPr="00896410">
        <w:rPr>
          <w:rFonts w:ascii="Times New Roman" w:hAnsi="Times New Roman"/>
        </w:rPr>
        <w:t>của UBND tỉnh, như sau:</w:t>
      </w:r>
    </w:p>
    <w:p w14:paraId="71AED24D" w14:textId="77777777" w:rsidR="000E4C45" w:rsidRDefault="000E4C45" w:rsidP="00616780">
      <w:pPr>
        <w:widowControl w:val="0"/>
        <w:spacing w:after="120"/>
        <w:ind w:firstLine="709"/>
        <w:jc w:val="both"/>
        <w:rPr>
          <w:rFonts w:ascii="Times New Roman" w:hAnsi="Times New Roman"/>
        </w:rPr>
      </w:pPr>
      <w:r>
        <w:rPr>
          <w:rFonts w:ascii="Times New Roman" w:hAnsi="Times New Roman"/>
        </w:rPr>
        <w:t>Thời gian thực hiện dự án: Thực hiện đến ngày 25/12/2026.</w:t>
      </w:r>
    </w:p>
    <w:p w14:paraId="39DDF144" w14:textId="5C99E5E5" w:rsidR="00F77D95" w:rsidRPr="00F33F24" w:rsidRDefault="00F77D95" w:rsidP="00616780">
      <w:pPr>
        <w:widowControl w:val="0"/>
        <w:spacing w:after="120"/>
        <w:ind w:firstLine="709"/>
        <w:jc w:val="both"/>
        <w:rPr>
          <w:rFonts w:ascii="Times New Roman" w:hAnsi="Times New Roman"/>
        </w:rPr>
      </w:pPr>
      <w:r w:rsidRPr="00F33F24">
        <w:rPr>
          <w:rFonts w:ascii="Times New Roman" w:hAnsi="Times New Roman"/>
        </w:rPr>
        <w:t xml:space="preserve">2. Các nội dung khác giữ nguyên theo </w:t>
      </w:r>
      <w:r w:rsidR="008C4FA7" w:rsidRPr="00896410">
        <w:rPr>
          <w:rFonts w:ascii="Times New Roman" w:hAnsi="Times New Roman"/>
        </w:rPr>
        <w:t xml:space="preserve">Quyết định </w:t>
      </w:r>
      <w:r w:rsidR="008C4FA7" w:rsidRPr="00787B4A">
        <w:rPr>
          <w:rFonts w:ascii="Times New Roman" w:hAnsi="Times New Roman"/>
        </w:rPr>
        <w:t xml:space="preserve">số </w:t>
      </w:r>
      <w:r w:rsidR="008C4FA7">
        <w:rPr>
          <w:rFonts w:ascii="Times New Roman" w:hAnsi="Times New Roman"/>
        </w:rPr>
        <w:t>2455</w:t>
      </w:r>
      <w:r w:rsidR="008C4FA7" w:rsidRPr="00787B4A">
        <w:rPr>
          <w:rFonts w:ascii="Times New Roman" w:hAnsi="Times New Roman"/>
        </w:rPr>
        <w:t xml:space="preserve">/QĐ-UBND ngày </w:t>
      </w:r>
      <w:r w:rsidR="008C4FA7">
        <w:rPr>
          <w:rFonts w:ascii="Times New Roman" w:hAnsi="Times New Roman"/>
        </w:rPr>
        <w:t>03</w:t>
      </w:r>
      <w:r w:rsidR="008C4FA7" w:rsidRPr="00787B4A">
        <w:rPr>
          <w:rFonts w:ascii="Times New Roman" w:hAnsi="Times New Roman"/>
        </w:rPr>
        <w:t>/</w:t>
      </w:r>
      <w:r w:rsidR="008C4FA7">
        <w:rPr>
          <w:rFonts w:ascii="Times New Roman" w:hAnsi="Times New Roman"/>
        </w:rPr>
        <w:t>8</w:t>
      </w:r>
      <w:r w:rsidR="008C4FA7" w:rsidRPr="00787B4A">
        <w:rPr>
          <w:rFonts w:ascii="Times New Roman" w:hAnsi="Times New Roman"/>
        </w:rPr>
        <w:t>/20</w:t>
      </w:r>
      <w:r w:rsidR="008C4FA7">
        <w:rPr>
          <w:rFonts w:ascii="Times New Roman" w:hAnsi="Times New Roman"/>
        </w:rPr>
        <w:t xml:space="preserve">20 và Quyết định số </w:t>
      </w:r>
      <w:r w:rsidR="008C4FA7" w:rsidRPr="00203839">
        <w:rPr>
          <w:rFonts w:ascii="Times New Roman" w:hAnsi="Times New Roman"/>
          <w:lang w:val="pt-BR"/>
        </w:rPr>
        <w:t>2749/QĐ-UBND ngày 24/8/2020</w:t>
      </w:r>
      <w:r w:rsidR="008C4FA7">
        <w:rPr>
          <w:rFonts w:ascii="Times New Roman" w:hAnsi="Times New Roman"/>
          <w:lang w:val="pt-BR"/>
        </w:rPr>
        <w:t xml:space="preserve"> </w:t>
      </w:r>
      <w:r w:rsidR="008C4FA7" w:rsidRPr="00896410">
        <w:rPr>
          <w:rFonts w:ascii="Times New Roman" w:hAnsi="Times New Roman"/>
        </w:rPr>
        <w:t>của UBND tỉnh</w:t>
      </w:r>
      <w:r w:rsidRPr="00F33F24">
        <w:rPr>
          <w:rFonts w:ascii="Times New Roman" w:hAnsi="Times New Roman"/>
        </w:rPr>
        <w:t>.</w:t>
      </w:r>
    </w:p>
    <w:p w14:paraId="5D91EB6B" w14:textId="6BF9EE2D" w:rsidR="00F77D95" w:rsidRPr="00F33F24" w:rsidRDefault="00F77D95" w:rsidP="00616780">
      <w:pPr>
        <w:widowControl w:val="0"/>
        <w:spacing w:after="120"/>
        <w:ind w:firstLine="709"/>
        <w:jc w:val="both"/>
        <w:rPr>
          <w:rFonts w:ascii="Times New Roman" w:hAnsi="Times New Roman"/>
          <w:spacing w:val="-2"/>
          <w:lang w:val="pt-BR"/>
        </w:rPr>
      </w:pPr>
      <w:r w:rsidRPr="00F33F24">
        <w:rPr>
          <w:rFonts w:ascii="Times New Roman" w:hAnsi="Times New Roman"/>
          <w:b/>
          <w:lang w:val="pt-BR"/>
        </w:rPr>
        <w:t xml:space="preserve">Điều </w:t>
      </w:r>
      <w:r w:rsidR="00AE4C4A">
        <w:rPr>
          <w:rFonts w:ascii="Times New Roman" w:hAnsi="Times New Roman"/>
          <w:b/>
          <w:lang w:val="pt-BR"/>
        </w:rPr>
        <w:t>2</w:t>
      </w:r>
      <w:r w:rsidRPr="00F33F24">
        <w:rPr>
          <w:rFonts w:ascii="Times New Roman" w:hAnsi="Times New Roman"/>
          <w:b/>
          <w:lang w:val="pt-BR"/>
        </w:rPr>
        <w:t>.</w:t>
      </w:r>
      <w:r w:rsidRPr="00F33F24">
        <w:rPr>
          <w:rFonts w:ascii="Times New Roman" w:hAnsi="Times New Roman"/>
          <w:lang w:val="pt-BR"/>
        </w:rPr>
        <w:t xml:space="preserve"> Quyết định này có hiệu lực kể từ ngày ban </w:t>
      </w:r>
      <w:r w:rsidRPr="00F33F24">
        <w:rPr>
          <w:rFonts w:ascii="Times New Roman" w:hAnsi="Times New Roman"/>
          <w:spacing w:val="-2"/>
          <w:lang w:val="pt-BR"/>
        </w:rPr>
        <w:t>hành.</w:t>
      </w:r>
    </w:p>
    <w:p w14:paraId="42013DBD" w14:textId="7CF2E826" w:rsidR="00F77D95" w:rsidRPr="00F33F24" w:rsidRDefault="00F77D95" w:rsidP="00616780">
      <w:pPr>
        <w:pStyle w:val="BodyText2"/>
        <w:widowControl w:val="0"/>
        <w:autoSpaceDE w:val="0"/>
        <w:autoSpaceDN w:val="0"/>
        <w:adjustRightInd w:val="0"/>
        <w:spacing w:line="240" w:lineRule="auto"/>
        <w:ind w:firstLine="709"/>
        <w:jc w:val="both"/>
        <w:rPr>
          <w:spacing w:val="-2"/>
          <w:sz w:val="28"/>
          <w:szCs w:val="28"/>
          <w:lang w:val="pt-BR"/>
        </w:rPr>
      </w:pPr>
      <w:r w:rsidRPr="00F33F24">
        <w:rPr>
          <w:spacing w:val="-2"/>
          <w:sz w:val="28"/>
          <w:szCs w:val="28"/>
          <w:lang w:val="pt-BR"/>
        </w:rPr>
        <w:t xml:space="preserve">Chánh Văn phòng UBND tỉnh; Giám đốc các Sở: Kế hoạch và Đầu tư, Tài chính, </w:t>
      </w:r>
      <w:r w:rsidR="001A3827" w:rsidRPr="00F33F24">
        <w:rPr>
          <w:spacing w:val="-2"/>
          <w:sz w:val="28"/>
          <w:szCs w:val="28"/>
          <w:lang w:val="pt-BR"/>
        </w:rPr>
        <w:t>Xây dựng, Giao thông Vận tải, Nông nghiệp và P</w:t>
      </w:r>
      <w:r w:rsidR="00616780">
        <w:rPr>
          <w:spacing w:val="-2"/>
          <w:sz w:val="28"/>
          <w:szCs w:val="28"/>
          <w:lang w:val="pt-BR"/>
        </w:rPr>
        <w:t>hát triển nông thôn</w:t>
      </w:r>
      <w:r w:rsidRPr="00F33F24">
        <w:rPr>
          <w:spacing w:val="-2"/>
          <w:sz w:val="28"/>
          <w:szCs w:val="28"/>
          <w:lang w:val="pt-BR"/>
        </w:rPr>
        <w:t xml:space="preserve">; Giám đốc Kho bạc Nhà nước tỉnh, </w:t>
      </w:r>
      <w:r w:rsidR="00C22984">
        <w:rPr>
          <w:spacing w:val="-2"/>
          <w:sz w:val="28"/>
          <w:szCs w:val="28"/>
          <w:lang w:val="pt-BR"/>
        </w:rPr>
        <w:t xml:space="preserve">Chủ tịch UBND các huyện: Thạch Hà, Hương Khê </w:t>
      </w:r>
      <w:r w:rsidR="00616780">
        <w:rPr>
          <w:spacing w:val="-2"/>
          <w:sz w:val="28"/>
          <w:szCs w:val="28"/>
          <w:lang w:val="pt-BR"/>
        </w:rPr>
        <w:t xml:space="preserve">(chủ đầu tư) </w:t>
      </w:r>
      <w:r w:rsidR="00C22984">
        <w:rPr>
          <w:spacing w:val="-2"/>
          <w:sz w:val="28"/>
          <w:szCs w:val="28"/>
          <w:lang w:val="pt-BR"/>
        </w:rPr>
        <w:t xml:space="preserve">và </w:t>
      </w:r>
      <w:r w:rsidRPr="00F33F24">
        <w:rPr>
          <w:spacing w:val="-2"/>
          <w:sz w:val="28"/>
          <w:szCs w:val="28"/>
          <w:lang w:val="pt-BR"/>
        </w:rPr>
        <w:t>Thủ trưởng các cơ quan liên quan chịu trách nhiệm thi hành Quyết định này./.</w:t>
      </w:r>
    </w:p>
    <w:p w14:paraId="44AA5BA5" w14:textId="77777777" w:rsidR="00F77D95" w:rsidRPr="0097763A" w:rsidRDefault="00F77D95" w:rsidP="00F77D95">
      <w:pPr>
        <w:pStyle w:val="BodyText2"/>
        <w:widowControl w:val="0"/>
        <w:autoSpaceDE w:val="0"/>
        <w:autoSpaceDN w:val="0"/>
        <w:adjustRightInd w:val="0"/>
        <w:spacing w:before="80" w:after="0" w:line="240" w:lineRule="auto"/>
        <w:ind w:firstLine="706"/>
        <w:jc w:val="both"/>
        <w:rPr>
          <w:spacing w:val="-2"/>
          <w:sz w:val="16"/>
          <w:lang w:val="pt-BR"/>
        </w:rPr>
      </w:pPr>
    </w:p>
    <w:tbl>
      <w:tblPr>
        <w:tblW w:w="9214" w:type="dxa"/>
        <w:tblInd w:w="108" w:type="dxa"/>
        <w:tblLook w:val="0000" w:firstRow="0" w:lastRow="0" w:firstColumn="0" w:lastColumn="0" w:noHBand="0" w:noVBand="0"/>
      </w:tblPr>
      <w:tblGrid>
        <w:gridCol w:w="3686"/>
        <w:gridCol w:w="1418"/>
        <w:gridCol w:w="4110"/>
      </w:tblGrid>
      <w:tr w:rsidR="00F77D95" w:rsidRPr="0097763A" w14:paraId="0615CA43" w14:textId="77777777" w:rsidTr="00840F6A">
        <w:trPr>
          <w:trHeight w:val="2138"/>
        </w:trPr>
        <w:tc>
          <w:tcPr>
            <w:tcW w:w="3686" w:type="dxa"/>
          </w:tcPr>
          <w:p w14:paraId="568A9691" w14:textId="77777777" w:rsidR="00F77D95" w:rsidRPr="00616780" w:rsidRDefault="00F77D95" w:rsidP="00840F6A">
            <w:pPr>
              <w:spacing w:before="60" w:line="200" w:lineRule="exact"/>
              <w:jc w:val="both"/>
              <w:rPr>
                <w:rFonts w:ascii="Times New Roman" w:hAnsi="Times New Roman"/>
                <w:sz w:val="24"/>
                <w:szCs w:val="24"/>
                <w:lang w:val="pt-BR"/>
              </w:rPr>
            </w:pPr>
            <w:r w:rsidRPr="00616780">
              <w:rPr>
                <w:rFonts w:ascii="Times New Roman" w:hAnsi="Times New Roman"/>
                <w:b/>
                <w:bCs/>
                <w:i/>
                <w:iCs/>
                <w:sz w:val="24"/>
                <w:szCs w:val="24"/>
                <w:lang w:val="pt-BR"/>
              </w:rPr>
              <w:t>Nơi nhận</w:t>
            </w:r>
            <w:r w:rsidRPr="00616780">
              <w:rPr>
                <w:rFonts w:ascii="Times New Roman" w:hAnsi="Times New Roman"/>
                <w:i/>
                <w:iCs/>
                <w:sz w:val="24"/>
                <w:szCs w:val="24"/>
                <w:lang w:val="pt-BR"/>
              </w:rPr>
              <w:t>:</w:t>
            </w:r>
            <w:r w:rsidRPr="00616780">
              <w:rPr>
                <w:rFonts w:ascii="Times New Roman" w:hAnsi="Times New Roman"/>
                <w:sz w:val="24"/>
                <w:szCs w:val="24"/>
                <w:lang w:val="pt-BR"/>
              </w:rPr>
              <w:tab/>
            </w:r>
            <w:r w:rsidRPr="00616780">
              <w:rPr>
                <w:rFonts w:ascii="Times New Roman" w:hAnsi="Times New Roman"/>
                <w:sz w:val="24"/>
                <w:szCs w:val="24"/>
                <w:lang w:val="pt-BR"/>
              </w:rPr>
              <w:tab/>
            </w:r>
          </w:p>
          <w:p w14:paraId="1DBF1969" w14:textId="3D6C85AF" w:rsidR="00F77D95" w:rsidRPr="0097763A" w:rsidRDefault="00F77D95" w:rsidP="00840F6A">
            <w:pPr>
              <w:spacing w:before="60" w:line="200" w:lineRule="exact"/>
              <w:jc w:val="both"/>
              <w:rPr>
                <w:rFonts w:ascii="Times New Roman" w:hAnsi="Times New Roman"/>
                <w:sz w:val="22"/>
                <w:szCs w:val="22"/>
                <w:lang w:val="pt-BR"/>
              </w:rPr>
            </w:pPr>
            <w:r w:rsidRPr="0097763A">
              <w:rPr>
                <w:rFonts w:ascii="Times New Roman" w:hAnsi="Times New Roman"/>
                <w:sz w:val="22"/>
                <w:szCs w:val="22"/>
                <w:lang w:val="pt-BR"/>
              </w:rPr>
              <w:t xml:space="preserve">- Như Điều </w:t>
            </w:r>
            <w:r w:rsidR="00616780">
              <w:rPr>
                <w:rFonts w:ascii="Times New Roman" w:hAnsi="Times New Roman"/>
                <w:sz w:val="22"/>
                <w:szCs w:val="22"/>
                <w:lang w:val="pt-BR"/>
              </w:rPr>
              <w:t>2</w:t>
            </w:r>
            <w:r w:rsidRPr="0097763A">
              <w:rPr>
                <w:rFonts w:ascii="Times New Roman" w:hAnsi="Times New Roman"/>
                <w:sz w:val="22"/>
                <w:szCs w:val="22"/>
                <w:lang w:val="pt-BR"/>
              </w:rPr>
              <w:t>;</w:t>
            </w:r>
          </w:p>
          <w:p w14:paraId="473E97BA" w14:textId="574CB646" w:rsidR="00F77D95" w:rsidRPr="0097763A" w:rsidRDefault="00F77D95" w:rsidP="00840F6A">
            <w:pPr>
              <w:spacing w:before="60" w:line="200" w:lineRule="exact"/>
              <w:jc w:val="both"/>
              <w:rPr>
                <w:rFonts w:ascii="Times New Roman" w:hAnsi="Times New Roman"/>
                <w:sz w:val="22"/>
                <w:szCs w:val="22"/>
                <w:lang w:val="pt-BR"/>
              </w:rPr>
            </w:pPr>
            <w:r w:rsidRPr="0097763A">
              <w:rPr>
                <w:rFonts w:ascii="Times New Roman" w:hAnsi="Times New Roman"/>
                <w:sz w:val="22"/>
                <w:szCs w:val="22"/>
                <w:lang w:val="pt-BR"/>
              </w:rPr>
              <w:t>- Chủ tịch</w:t>
            </w:r>
            <w:r w:rsidR="00616780">
              <w:rPr>
                <w:rFonts w:ascii="Times New Roman" w:hAnsi="Times New Roman"/>
                <w:sz w:val="22"/>
                <w:szCs w:val="22"/>
                <w:lang w:val="pt-BR"/>
              </w:rPr>
              <w:t>, các PCT</w:t>
            </w:r>
            <w:r w:rsidRPr="0097763A">
              <w:rPr>
                <w:rFonts w:ascii="Times New Roman" w:hAnsi="Times New Roman"/>
                <w:sz w:val="22"/>
                <w:szCs w:val="22"/>
                <w:lang w:val="pt-BR"/>
              </w:rPr>
              <w:t xml:space="preserve"> UBND tỉnh;</w:t>
            </w:r>
          </w:p>
          <w:p w14:paraId="1E12EE6A" w14:textId="50876B74" w:rsidR="00F77D95" w:rsidRPr="0097763A" w:rsidRDefault="00F77D95" w:rsidP="00840F6A">
            <w:pPr>
              <w:spacing w:before="60" w:line="200" w:lineRule="exact"/>
              <w:jc w:val="both"/>
              <w:rPr>
                <w:rFonts w:ascii="Times New Roman" w:hAnsi="Times New Roman"/>
                <w:sz w:val="22"/>
                <w:szCs w:val="22"/>
              </w:rPr>
            </w:pPr>
            <w:r w:rsidRPr="0097763A">
              <w:rPr>
                <w:rFonts w:ascii="Times New Roman" w:hAnsi="Times New Roman"/>
                <w:sz w:val="22"/>
                <w:szCs w:val="22"/>
              </w:rPr>
              <w:t>- Trung tâm C</w:t>
            </w:r>
            <w:r w:rsidR="00616780">
              <w:rPr>
                <w:rFonts w:ascii="Times New Roman" w:hAnsi="Times New Roman"/>
                <w:sz w:val="22"/>
                <w:szCs w:val="22"/>
              </w:rPr>
              <w:t>B</w:t>
            </w:r>
            <w:r w:rsidRPr="0097763A">
              <w:rPr>
                <w:rFonts w:ascii="Times New Roman" w:hAnsi="Times New Roman"/>
                <w:sz w:val="22"/>
                <w:szCs w:val="22"/>
              </w:rPr>
              <w:t>-T</w:t>
            </w:r>
            <w:r w:rsidR="00616780">
              <w:rPr>
                <w:rFonts w:ascii="Times New Roman" w:hAnsi="Times New Roman"/>
                <w:sz w:val="22"/>
                <w:szCs w:val="22"/>
              </w:rPr>
              <w:t>H tỉnh</w:t>
            </w:r>
            <w:r w:rsidRPr="0097763A">
              <w:rPr>
                <w:rFonts w:ascii="Times New Roman" w:hAnsi="Times New Roman"/>
                <w:sz w:val="22"/>
                <w:szCs w:val="22"/>
              </w:rPr>
              <w:t xml:space="preserve">; </w:t>
            </w:r>
          </w:p>
          <w:p w14:paraId="57511499" w14:textId="20146F27" w:rsidR="00F77D95" w:rsidRPr="0097763A" w:rsidRDefault="00F77D95" w:rsidP="00840F6A">
            <w:pPr>
              <w:spacing w:before="60" w:line="200" w:lineRule="exact"/>
              <w:jc w:val="both"/>
              <w:rPr>
                <w:rFonts w:ascii="Times New Roman" w:hAnsi="Times New Roman"/>
                <w:sz w:val="22"/>
                <w:szCs w:val="22"/>
              </w:rPr>
            </w:pPr>
            <w:r w:rsidRPr="0097763A">
              <w:rPr>
                <w:rFonts w:ascii="Times New Roman" w:hAnsi="Times New Roman"/>
                <w:sz w:val="22"/>
                <w:szCs w:val="22"/>
              </w:rPr>
              <w:t xml:space="preserve">- Lưu: VT, </w:t>
            </w:r>
            <w:r w:rsidR="00616780">
              <w:rPr>
                <w:rFonts w:ascii="Times New Roman" w:hAnsi="Times New Roman"/>
                <w:sz w:val="22"/>
                <w:szCs w:val="22"/>
              </w:rPr>
              <w:t>KT</w:t>
            </w:r>
            <w:r w:rsidRPr="0097763A">
              <w:rPr>
                <w:rFonts w:ascii="Times New Roman" w:hAnsi="Times New Roman"/>
                <w:sz w:val="22"/>
                <w:szCs w:val="22"/>
              </w:rPr>
              <w:t>.</w:t>
            </w:r>
          </w:p>
          <w:p w14:paraId="5C902558" w14:textId="77777777" w:rsidR="00F77D95" w:rsidRPr="0097763A" w:rsidRDefault="00F77D95" w:rsidP="00840F6A">
            <w:pPr>
              <w:spacing w:before="60" w:line="200" w:lineRule="exact"/>
              <w:jc w:val="both"/>
              <w:rPr>
                <w:rFonts w:ascii="Times New Roman" w:hAnsi="Times New Roman"/>
                <w:sz w:val="22"/>
                <w:szCs w:val="22"/>
              </w:rPr>
            </w:pPr>
          </w:p>
          <w:p w14:paraId="20F59329" w14:textId="77777777" w:rsidR="00F77D95" w:rsidRPr="0097763A" w:rsidRDefault="00F77D95" w:rsidP="00840F6A">
            <w:pPr>
              <w:spacing w:before="60" w:line="200" w:lineRule="exact"/>
              <w:jc w:val="both"/>
              <w:rPr>
                <w:rFonts w:ascii="Times New Roman" w:hAnsi="Times New Roman"/>
              </w:rPr>
            </w:pPr>
          </w:p>
        </w:tc>
        <w:tc>
          <w:tcPr>
            <w:tcW w:w="1418" w:type="dxa"/>
          </w:tcPr>
          <w:p w14:paraId="081B5ED8" w14:textId="77777777" w:rsidR="00F77D95" w:rsidRPr="0097763A" w:rsidRDefault="00F77D95" w:rsidP="00840F6A">
            <w:pPr>
              <w:spacing w:before="60" w:after="60" w:line="360" w:lineRule="auto"/>
              <w:jc w:val="both"/>
              <w:rPr>
                <w:rFonts w:ascii="Times New Roman" w:hAnsi="Times New Roman"/>
                <w:b/>
                <w:bCs/>
              </w:rPr>
            </w:pPr>
          </w:p>
          <w:p w14:paraId="1D123ADF" w14:textId="77777777" w:rsidR="00F77D95" w:rsidRPr="0097763A" w:rsidRDefault="00F77D95" w:rsidP="00840F6A">
            <w:pPr>
              <w:spacing w:before="60" w:after="60" w:line="360" w:lineRule="auto"/>
              <w:jc w:val="both"/>
              <w:rPr>
                <w:rFonts w:ascii="Times New Roman" w:hAnsi="Times New Roman"/>
                <w:b/>
                <w:bCs/>
              </w:rPr>
            </w:pPr>
          </w:p>
        </w:tc>
        <w:tc>
          <w:tcPr>
            <w:tcW w:w="4110" w:type="dxa"/>
          </w:tcPr>
          <w:p w14:paraId="5F692B8A" w14:textId="738F1D9E" w:rsidR="00F77D95" w:rsidRDefault="00616780" w:rsidP="00616780">
            <w:pPr>
              <w:jc w:val="center"/>
              <w:rPr>
                <w:rFonts w:ascii="Times New Roman" w:hAnsi="Times New Roman"/>
                <w:b/>
                <w:bCs/>
                <w:sz w:val="26"/>
                <w:szCs w:val="26"/>
              </w:rPr>
            </w:pPr>
            <w:r>
              <w:rPr>
                <w:rFonts w:ascii="Times New Roman" w:hAnsi="Times New Roman"/>
                <w:b/>
                <w:bCs/>
                <w:sz w:val="26"/>
                <w:szCs w:val="26"/>
              </w:rPr>
              <w:t xml:space="preserve">KT. </w:t>
            </w:r>
            <w:r w:rsidR="00F77D95" w:rsidRPr="0097763A">
              <w:rPr>
                <w:rFonts w:ascii="Times New Roman" w:hAnsi="Times New Roman"/>
                <w:b/>
                <w:bCs/>
                <w:sz w:val="26"/>
                <w:szCs w:val="26"/>
              </w:rPr>
              <w:t>CHỦ TỊCH</w:t>
            </w:r>
          </w:p>
          <w:p w14:paraId="54701B53" w14:textId="6BD532C4" w:rsidR="00616780" w:rsidRPr="0097763A" w:rsidRDefault="00616780" w:rsidP="00616780">
            <w:pPr>
              <w:jc w:val="center"/>
              <w:rPr>
                <w:rFonts w:ascii="Times New Roman" w:hAnsi="Times New Roman"/>
                <w:b/>
                <w:bCs/>
                <w:sz w:val="26"/>
                <w:szCs w:val="26"/>
              </w:rPr>
            </w:pPr>
            <w:r>
              <w:rPr>
                <w:rFonts w:ascii="Times New Roman" w:hAnsi="Times New Roman"/>
                <w:b/>
                <w:bCs/>
                <w:sz w:val="26"/>
                <w:szCs w:val="26"/>
              </w:rPr>
              <w:t>PHÓ CHỦ TỊCH</w:t>
            </w:r>
          </w:p>
          <w:p w14:paraId="60B8459E" w14:textId="77777777" w:rsidR="00F77D95" w:rsidRPr="0097763A" w:rsidRDefault="00F77D95" w:rsidP="00840F6A">
            <w:pPr>
              <w:spacing w:before="60" w:after="60" w:line="240" w:lineRule="exact"/>
              <w:jc w:val="center"/>
              <w:rPr>
                <w:rFonts w:ascii="Times New Roman" w:hAnsi="Times New Roman"/>
                <w:b/>
                <w:bCs/>
              </w:rPr>
            </w:pPr>
          </w:p>
          <w:p w14:paraId="18539B3D" w14:textId="77777777" w:rsidR="00F77D95" w:rsidRPr="0097763A" w:rsidRDefault="00F77D95" w:rsidP="00840F6A">
            <w:pPr>
              <w:spacing w:before="60" w:after="60" w:line="240" w:lineRule="exact"/>
              <w:jc w:val="center"/>
              <w:rPr>
                <w:rFonts w:ascii="Times New Roman" w:hAnsi="Times New Roman"/>
                <w:b/>
                <w:bCs/>
              </w:rPr>
            </w:pPr>
          </w:p>
          <w:p w14:paraId="5A7728A8" w14:textId="77777777" w:rsidR="00F77D95" w:rsidRPr="0097763A" w:rsidRDefault="00F77D95" w:rsidP="00840F6A">
            <w:pPr>
              <w:spacing w:before="60" w:after="60" w:line="240" w:lineRule="exact"/>
              <w:jc w:val="center"/>
              <w:rPr>
                <w:rFonts w:ascii="Times New Roman" w:hAnsi="Times New Roman"/>
                <w:b/>
                <w:bCs/>
                <w:sz w:val="32"/>
              </w:rPr>
            </w:pPr>
          </w:p>
          <w:p w14:paraId="285FA966" w14:textId="24B3BB06" w:rsidR="00F77D95" w:rsidRDefault="00F77D95" w:rsidP="00840F6A">
            <w:pPr>
              <w:spacing w:before="60" w:after="60" w:line="240" w:lineRule="exact"/>
              <w:jc w:val="center"/>
              <w:rPr>
                <w:rFonts w:ascii="Times New Roman" w:hAnsi="Times New Roman"/>
                <w:b/>
                <w:bCs/>
              </w:rPr>
            </w:pPr>
          </w:p>
          <w:p w14:paraId="1E1AADBF" w14:textId="77777777" w:rsidR="009F4936" w:rsidRPr="0097763A" w:rsidRDefault="009F4936" w:rsidP="00840F6A">
            <w:pPr>
              <w:spacing w:before="60" w:after="60" w:line="240" w:lineRule="exact"/>
              <w:jc w:val="center"/>
              <w:rPr>
                <w:rFonts w:ascii="Times New Roman" w:hAnsi="Times New Roman"/>
                <w:b/>
                <w:bCs/>
              </w:rPr>
            </w:pPr>
          </w:p>
          <w:p w14:paraId="78F264E6" w14:textId="6A7EF45D" w:rsidR="00F77D95" w:rsidRPr="002427F9" w:rsidRDefault="00616780" w:rsidP="00616780">
            <w:pPr>
              <w:pStyle w:val="Heading2"/>
              <w:rPr>
                <w:rFonts w:ascii="Times New Roman" w:hAnsi="Times New Roman"/>
                <w:i w:val="0"/>
              </w:rPr>
            </w:pPr>
            <w:r>
              <w:rPr>
                <w:rFonts w:ascii="Times New Roman" w:hAnsi="Times New Roman"/>
                <w:i w:val="0"/>
              </w:rPr>
              <w:t xml:space="preserve">                Trần Báu Hà</w:t>
            </w:r>
            <w:bookmarkStart w:id="0" w:name="_GoBack"/>
            <w:bookmarkEnd w:id="0"/>
          </w:p>
        </w:tc>
      </w:tr>
    </w:tbl>
    <w:p w14:paraId="5DEB5266" w14:textId="77777777" w:rsidR="00840F6A" w:rsidRDefault="00840F6A" w:rsidP="00F82065"/>
    <w:sectPr w:rsidR="00840F6A" w:rsidSect="0037711F">
      <w:headerReference w:type="default" r:id="rId9"/>
      <w:pgSz w:w="11907" w:h="16840" w:code="9"/>
      <w:pgMar w:top="1134" w:right="1021" w:bottom="1134" w:left="1701" w:header="340" w:footer="34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78180B" w14:textId="77777777" w:rsidR="007F7F6A" w:rsidRDefault="007F7F6A" w:rsidP="00F77D95">
      <w:r>
        <w:separator/>
      </w:r>
    </w:p>
  </w:endnote>
  <w:endnote w:type="continuationSeparator" w:id="0">
    <w:p w14:paraId="6BB1CBD8" w14:textId="77777777" w:rsidR="007F7F6A" w:rsidRDefault="007F7F6A" w:rsidP="00F77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VnTimeH">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04E15F" w14:textId="77777777" w:rsidR="007F7F6A" w:rsidRDefault="007F7F6A" w:rsidP="00F77D95">
      <w:r>
        <w:separator/>
      </w:r>
    </w:p>
  </w:footnote>
  <w:footnote w:type="continuationSeparator" w:id="0">
    <w:p w14:paraId="6D203090" w14:textId="77777777" w:rsidR="007F7F6A" w:rsidRDefault="007F7F6A" w:rsidP="00F77D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864003"/>
      <w:docPartObj>
        <w:docPartGallery w:val="Page Numbers (Top of Page)"/>
        <w:docPartUnique/>
      </w:docPartObj>
    </w:sdtPr>
    <w:sdtEndPr>
      <w:rPr>
        <w:rFonts w:ascii="Times New Roman" w:hAnsi="Times New Roman"/>
        <w:noProof/>
      </w:rPr>
    </w:sdtEndPr>
    <w:sdtContent>
      <w:p w14:paraId="68C3002F" w14:textId="1E008F4F" w:rsidR="0037711F" w:rsidRPr="0037711F" w:rsidRDefault="0037711F">
        <w:pPr>
          <w:pStyle w:val="Header"/>
          <w:jc w:val="center"/>
          <w:rPr>
            <w:rFonts w:ascii="Times New Roman" w:hAnsi="Times New Roman"/>
          </w:rPr>
        </w:pPr>
        <w:r w:rsidRPr="0037711F">
          <w:rPr>
            <w:rFonts w:ascii="Times New Roman" w:hAnsi="Times New Roman"/>
          </w:rPr>
          <w:fldChar w:fldCharType="begin"/>
        </w:r>
        <w:r w:rsidRPr="0037711F">
          <w:rPr>
            <w:rFonts w:ascii="Times New Roman" w:hAnsi="Times New Roman"/>
          </w:rPr>
          <w:instrText xml:space="preserve"> PAGE   \* MERGEFORMAT </w:instrText>
        </w:r>
        <w:r w:rsidRPr="0037711F">
          <w:rPr>
            <w:rFonts w:ascii="Times New Roman" w:hAnsi="Times New Roman"/>
          </w:rPr>
          <w:fldChar w:fldCharType="separate"/>
        </w:r>
        <w:r>
          <w:rPr>
            <w:rFonts w:ascii="Times New Roman" w:hAnsi="Times New Roman"/>
            <w:noProof/>
          </w:rPr>
          <w:t>2</w:t>
        </w:r>
        <w:r w:rsidRPr="0037711F">
          <w:rPr>
            <w:rFonts w:ascii="Times New Roman" w:hAnsi="Times New Roman"/>
            <w:noProof/>
          </w:rPr>
          <w:fldChar w:fldCharType="end"/>
        </w:r>
      </w:p>
    </w:sdtContent>
  </w:sdt>
  <w:p w14:paraId="22BB27E8" w14:textId="77777777" w:rsidR="0037711F" w:rsidRDefault="003771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D95"/>
    <w:rsid w:val="00000D1B"/>
    <w:rsid w:val="000032A6"/>
    <w:rsid w:val="00003C31"/>
    <w:rsid w:val="0000431B"/>
    <w:rsid w:val="00006A9B"/>
    <w:rsid w:val="00011573"/>
    <w:rsid w:val="00013E79"/>
    <w:rsid w:val="00016B77"/>
    <w:rsid w:val="000202B8"/>
    <w:rsid w:val="000208E5"/>
    <w:rsid w:val="00020B6B"/>
    <w:rsid w:val="0002440B"/>
    <w:rsid w:val="00030E93"/>
    <w:rsid w:val="00032BCA"/>
    <w:rsid w:val="000376E6"/>
    <w:rsid w:val="00044C06"/>
    <w:rsid w:val="00045643"/>
    <w:rsid w:val="00045847"/>
    <w:rsid w:val="00047E8E"/>
    <w:rsid w:val="0005026A"/>
    <w:rsid w:val="0005191B"/>
    <w:rsid w:val="000609EE"/>
    <w:rsid w:val="00063612"/>
    <w:rsid w:val="000703B0"/>
    <w:rsid w:val="00074E7B"/>
    <w:rsid w:val="00077E34"/>
    <w:rsid w:val="00082269"/>
    <w:rsid w:val="00082BC3"/>
    <w:rsid w:val="00082E4A"/>
    <w:rsid w:val="0008453A"/>
    <w:rsid w:val="000912FC"/>
    <w:rsid w:val="00094CA4"/>
    <w:rsid w:val="000A3B26"/>
    <w:rsid w:val="000A54A2"/>
    <w:rsid w:val="000B276D"/>
    <w:rsid w:val="000B3827"/>
    <w:rsid w:val="000B4AE8"/>
    <w:rsid w:val="000C740C"/>
    <w:rsid w:val="000E1848"/>
    <w:rsid w:val="000E2EC6"/>
    <w:rsid w:val="000E3794"/>
    <w:rsid w:val="000E3DFE"/>
    <w:rsid w:val="000E4C45"/>
    <w:rsid w:val="000F1C80"/>
    <w:rsid w:val="000F52F0"/>
    <w:rsid w:val="000F7231"/>
    <w:rsid w:val="000F76F7"/>
    <w:rsid w:val="001013CF"/>
    <w:rsid w:val="001055D1"/>
    <w:rsid w:val="00107233"/>
    <w:rsid w:val="001107EB"/>
    <w:rsid w:val="00115FEF"/>
    <w:rsid w:val="00120A45"/>
    <w:rsid w:val="00121EF5"/>
    <w:rsid w:val="001252DA"/>
    <w:rsid w:val="00130802"/>
    <w:rsid w:val="001321EC"/>
    <w:rsid w:val="00132414"/>
    <w:rsid w:val="00133DF9"/>
    <w:rsid w:val="0013748A"/>
    <w:rsid w:val="00137D23"/>
    <w:rsid w:val="001409B9"/>
    <w:rsid w:val="00140A12"/>
    <w:rsid w:val="00144572"/>
    <w:rsid w:val="00150DCF"/>
    <w:rsid w:val="0015362A"/>
    <w:rsid w:val="00154056"/>
    <w:rsid w:val="001650A1"/>
    <w:rsid w:val="0017114F"/>
    <w:rsid w:val="00171CAF"/>
    <w:rsid w:val="0017218F"/>
    <w:rsid w:val="00186F1B"/>
    <w:rsid w:val="00190D2E"/>
    <w:rsid w:val="0019147D"/>
    <w:rsid w:val="001917E8"/>
    <w:rsid w:val="00195C54"/>
    <w:rsid w:val="001A3406"/>
    <w:rsid w:val="001A3827"/>
    <w:rsid w:val="001A7267"/>
    <w:rsid w:val="001B4AC3"/>
    <w:rsid w:val="001B598B"/>
    <w:rsid w:val="001C2810"/>
    <w:rsid w:val="001C4DBD"/>
    <w:rsid w:val="001C6CC0"/>
    <w:rsid w:val="001C760A"/>
    <w:rsid w:val="001D1DAD"/>
    <w:rsid w:val="001D45F8"/>
    <w:rsid w:val="001E1597"/>
    <w:rsid w:val="001E23A0"/>
    <w:rsid w:val="001E4977"/>
    <w:rsid w:val="001E4A83"/>
    <w:rsid w:val="001E5DF1"/>
    <w:rsid w:val="001F2336"/>
    <w:rsid w:val="001F365F"/>
    <w:rsid w:val="001F3D79"/>
    <w:rsid w:val="001F6573"/>
    <w:rsid w:val="002049C8"/>
    <w:rsid w:val="00210979"/>
    <w:rsid w:val="00212BEB"/>
    <w:rsid w:val="00213030"/>
    <w:rsid w:val="002137E5"/>
    <w:rsid w:val="00224115"/>
    <w:rsid w:val="0022491D"/>
    <w:rsid w:val="0023631F"/>
    <w:rsid w:val="00236406"/>
    <w:rsid w:val="0024112C"/>
    <w:rsid w:val="00242911"/>
    <w:rsid w:val="00243A9C"/>
    <w:rsid w:val="002456D2"/>
    <w:rsid w:val="00250E71"/>
    <w:rsid w:val="00252055"/>
    <w:rsid w:val="00260CC2"/>
    <w:rsid w:val="00267974"/>
    <w:rsid w:val="00281B5D"/>
    <w:rsid w:val="00284E67"/>
    <w:rsid w:val="00292912"/>
    <w:rsid w:val="002A2345"/>
    <w:rsid w:val="002A4966"/>
    <w:rsid w:val="002A7A75"/>
    <w:rsid w:val="002C4752"/>
    <w:rsid w:val="002C4F76"/>
    <w:rsid w:val="002C6B03"/>
    <w:rsid w:val="002C79F5"/>
    <w:rsid w:val="002D2208"/>
    <w:rsid w:val="002D31B3"/>
    <w:rsid w:val="002D6B59"/>
    <w:rsid w:val="002E1748"/>
    <w:rsid w:val="002E6984"/>
    <w:rsid w:val="002F16FA"/>
    <w:rsid w:val="002F2E87"/>
    <w:rsid w:val="00301ABA"/>
    <w:rsid w:val="00310D4E"/>
    <w:rsid w:val="00313DBF"/>
    <w:rsid w:val="003144EF"/>
    <w:rsid w:val="00317856"/>
    <w:rsid w:val="00322890"/>
    <w:rsid w:val="003235D4"/>
    <w:rsid w:val="00327989"/>
    <w:rsid w:val="00331419"/>
    <w:rsid w:val="003324E0"/>
    <w:rsid w:val="00332ECB"/>
    <w:rsid w:val="00333EA1"/>
    <w:rsid w:val="00334E6A"/>
    <w:rsid w:val="00335E2F"/>
    <w:rsid w:val="003366B6"/>
    <w:rsid w:val="003476F7"/>
    <w:rsid w:val="003512E0"/>
    <w:rsid w:val="00357748"/>
    <w:rsid w:val="0036493B"/>
    <w:rsid w:val="0037063F"/>
    <w:rsid w:val="003706EF"/>
    <w:rsid w:val="00372E38"/>
    <w:rsid w:val="00374BA2"/>
    <w:rsid w:val="00374E73"/>
    <w:rsid w:val="00375BFE"/>
    <w:rsid w:val="0037711F"/>
    <w:rsid w:val="00386B9E"/>
    <w:rsid w:val="0039489D"/>
    <w:rsid w:val="003A207A"/>
    <w:rsid w:val="003A21F8"/>
    <w:rsid w:val="003A22BC"/>
    <w:rsid w:val="003A6432"/>
    <w:rsid w:val="003B23C4"/>
    <w:rsid w:val="003B42DC"/>
    <w:rsid w:val="003B6BA6"/>
    <w:rsid w:val="003C20B8"/>
    <w:rsid w:val="003C5C8F"/>
    <w:rsid w:val="003D12CB"/>
    <w:rsid w:val="003D77D4"/>
    <w:rsid w:val="003D7D62"/>
    <w:rsid w:val="003E06BD"/>
    <w:rsid w:val="003E6454"/>
    <w:rsid w:val="003F1D04"/>
    <w:rsid w:val="003F30DC"/>
    <w:rsid w:val="00411CAA"/>
    <w:rsid w:val="00413ADA"/>
    <w:rsid w:val="00416D6E"/>
    <w:rsid w:val="00417A8A"/>
    <w:rsid w:val="00421A19"/>
    <w:rsid w:val="0042452F"/>
    <w:rsid w:val="00424663"/>
    <w:rsid w:val="004264F5"/>
    <w:rsid w:val="00432FCD"/>
    <w:rsid w:val="004361A3"/>
    <w:rsid w:val="004619A7"/>
    <w:rsid w:val="0047082A"/>
    <w:rsid w:val="00471108"/>
    <w:rsid w:val="00474821"/>
    <w:rsid w:val="00476A5E"/>
    <w:rsid w:val="004838F0"/>
    <w:rsid w:val="00491C65"/>
    <w:rsid w:val="00493A0E"/>
    <w:rsid w:val="00496F19"/>
    <w:rsid w:val="004A0F3B"/>
    <w:rsid w:val="004A1609"/>
    <w:rsid w:val="004A2201"/>
    <w:rsid w:val="004A3A6C"/>
    <w:rsid w:val="004A4436"/>
    <w:rsid w:val="004A7C19"/>
    <w:rsid w:val="004B04EC"/>
    <w:rsid w:val="004B4CC4"/>
    <w:rsid w:val="004B60E4"/>
    <w:rsid w:val="004B6677"/>
    <w:rsid w:val="004B6A40"/>
    <w:rsid w:val="004B76E7"/>
    <w:rsid w:val="004D0318"/>
    <w:rsid w:val="004D25F5"/>
    <w:rsid w:val="004E4543"/>
    <w:rsid w:val="004F1060"/>
    <w:rsid w:val="005005C5"/>
    <w:rsid w:val="0050467B"/>
    <w:rsid w:val="00505509"/>
    <w:rsid w:val="00511FEC"/>
    <w:rsid w:val="005170B9"/>
    <w:rsid w:val="0052098A"/>
    <w:rsid w:val="005221A9"/>
    <w:rsid w:val="005339D1"/>
    <w:rsid w:val="005353E0"/>
    <w:rsid w:val="005362A9"/>
    <w:rsid w:val="00542FBD"/>
    <w:rsid w:val="005538FC"/>
    <w:rsid w:val="0055420B"/>
    <w:rsid w:val="00554385"/>
    <w:rsid w:val="0055790A"/>
    <w:rsid w:val="00567534"/>
    <w:rsid w:val="0057668E"/>
    <w:rsid w:val="00577BFE"/>
    <w:rsid w:val="00580F0D"/>
    <w:rsid w:val="00584778"/>
    <w:rsid w:val="005913D1"/>
    <w:rsid w:val="00593E94"/>
    <w:rsid w:val="005B0F3C"/>
    <w:rsid w:val="005B1958"/>
    <w:rsid w:val="005B5135"/>
    <w:rsid w:val="005B67B4"/>
    <w:rsid w:val="005B741A"/>
    <w:rsid w:val="005C1F1F"/>
    <w:rsid w:val="005C5D13"/>
    <w:rsid w:val="005D0CBB"/>
    <w:rsid w:val="005E0252"/>
    <w:rsid w:val="005E0F0E"/>
    <w:rsid w:val="005E2CFA"/>
    <w:rsid w:val="005F0646"/>
    <w:rsid w:val="00606A3B"/>
    <w:rsid w:val="0061054B"/>
    <w:rsid w:val="006118C9"/>
    <w:rsid w:val="0061437C"/>
    <w:rsid w:val="00616780"/>
    <w:rsid w:val="006228F1"/>
    <w:rsid w:val="00630CB6"/>
    <w:rsid w:val="00633A7D"/>
    <w:rsid w:val="00634040"/>
    <w:rsid w:val="00641480"/>
    <w:rsid w:val="00655591"/>
    <w:rsid w:val="00660B9D"/>
    <w:rsid w:val="00661EB2"/>
    <w:rsid w:val="0066762D"/>
    <w:rsid w:val="00672F6E"/>
    <w:rsid w:val="00676F27"/>
    <w:rsid w:val="006832AE"/>
    <w:rsid w:val="0068340B"/>
    <w:rsid w:val="00687D9F"/>
    <w:rsid w:val="00690266"/>
    <w:rsid w:val="00692F0B"/>
    <w:rsid w:val="0069497B"/>
    <w:rsid w:val="00694990"/>
    <w:rsid w:val="006A0775"/>
    <w:rsid w:val="006A4092"/>
    <w:rsid w:val="006A6D18"/>
    <w:rsid w:val="006B2492"/>
    <w:rsid w:val="006B4FAD"/>
    <w:rsid w:val="006D392E"/>
    <w:rsid w:val="006E0CDB"/>
    <w:rsid w:val="006E32F1"/>
    <w:rsid w:val="006E4258"/>
    <w:rsid w:val="006F3F9E"/>
    <w:rsid w:val="006F7977"/>
    <w:rsid w:val="00706A00"/>
    <w:rsid w:val="00706D65"/>
    <w:rsid w:val="007117FB"/>
    <w:rsid w:val="007140A7"/>
    <w:rsid w:val="007177EE"/>
    <w:rsid w:val="0072032E"/>
    <w:rsid w:val="007227E2"/>
    <w:rsid w:val="00726C8C"/>
    <w:rsid w:val="0073177D"/>
    <w:rsid w:val="007319D2"/>
    <w:rsid w:val="00733D97"/>
    <w:rsid w:val="00735069"/>
    <w:rsid w:val="00736EB3"/>
    <w:rsid w:val="00737038"/>
    <w:rsid w:val="00740741"/>
    <w:rsid w:val="007419A9"/>
    <w:rsid w:val="00743BB8"/>
    <w:rsid w:val="00747625"/>
    <w:rsid w:val="0075069B"/>
    <w:rsid w:val="007637A2"/>
    <w:rsid w:val="00770A7E"/>
    <w:rsid w:val="00771819"/>
    <w:rsid w:val="00780848"/>
    <w:rsid w:val="0078171D"/>
    <w:rsid w:val="00786FB7"/>
    <w:rsid w:val="00787B4A"/>
    <w:rsid w:val="00797BDB"/>
    <w:rsid w:val="00797BE5"/>
    <w:rsid w:val="007A036E"/>
    <w:rsid w:val="007A2E99"/>
    <w:rsid w:val="007B3190"/>
    <w:rsid w:val="007B33B8"/>
    <w:rsid w:val="007B7E5F"/>
    <w:rsid w:val="007C5B7A"/>
    <w:rsid w:val="007C63B5"/>
    <w:rsid w:val="007C6B1F"/>
    <w:rsid w:val="007C759B"/>
    <w:rsid w:val="007D1464"/>
    <w:rsid w:val="007E07F4"/>
    <w:rsid w:val="007E3562"/>
    <w:rsid w:val="007E3A47"/>
    <w:rsid w:val="007E5C15"/>
    <w:rsid w:val="007E5FE4"/>
    <w:rsid w:val="007E7361"/>
    <w:rsid w:val="007F5FA3"/>
    <w:rsid w:val="007F7F6A"/>
    <w:rsid w:val="0080058D"/>
    <w:rsid w:val="00800F88"/>
    <w:rsid w:val="00806133"/>
    <w:rsid w:val="008070F5"/>
    <w:rsid w:val="00811FD6"/>
    <w:rsid w:val="008224EF"/>
    <w:rsid w:val="008269E0"/>
    <w:rsid w:val="008376E9"/>
    <w:rsid w:val="008400A6"/>
    <w:rsid w:val="00840C59"/>
    <w:rsid w:val="00840F6A"/>
    <w:rsid w:val="00850CA0"/>
    <w:rsid w:val="00856A26"/>
    <w:rsid w:val="0085795B"/>
    <w:rsid w:val="00862EF5"/>
    <w:rsid w:val="0087319C"/>
    <w:rsid w:val="00875A08"/>
    <w:rsid w:val="008821AD"/>
    <w:rsid w:val="00884A45"/>
    <w:rsid w:val="00885689"/>
    <w:rsid w:val="0089148B"/>
    <w:rsid w:val="008919C4"/>
    <w:rsid w:val="00891C2E"/>
    <w:rsid w:val="00896410"/>
    <w:rsid w:val="008A0C05"/>
    <w:rsid w:val="008A438F"/>
    <w:rsid w:val="008A4CD6"/>
    <w:rsid w:val="008A6ADF"/>
    <w:rsid w:val="008B01C8"/>
    <w:rsid w:val="008B2304"/>
    <w:rsid w:val="008B2621"/>
    <w:rsid w:val="008B287F"/>
    <w:rsid w:val="008C2DED"/>
    <w:rsid w:val="008C4FA7"/>
    <w:rsid w:val="008C519D"/>
    <w:rsid w:val="008D2951"/>
    <w:rsid w:val="008D3075"/>
    <w:rsid w:val="008D3F75"/>
    <w:rsid w:val="008D545E"/>
    <w:rsid w:val="008D601B"/>
    <w:rsid w:val="008E1D8B"/>
    <w:rsid w:val="008E44DD"/>
    <w:rsid w:val="008F4B55"/>
    <w:rsid w:val="008F60B6"/>
    <w:rsid w:val="008F6922"/>
    <w:rsid w:val="0090352D"/>
    <w:rsid w:val="00903E63"/>
    <w:rsid w:val="00911606"/>
    <w:rsid w:val="00920BA6"/>
    <w:rsid w:val="0092236D"/>
    <w:rsid w:val="00923A19"/>
    <w:rsid w:val="009330BA"/>
    <w:rsid w:val="00933A32"/>
    <w:rsid w:val="00933AFA"/>
    <w:rsid w:val="009369AD"/>
    <w:rsid w:val="00941885"/>
    <w:rsid w:val="00942239"/>
    <w:rsid w:val="0095792E"/>
    <w:rsid w:val="009627CF"/>
    <w:rsid w:val="009712AC"/>
    <w:rsid w:val="0097420B"/>
    <w:rsid w:val="009749C3"/>
    <w:rsid w:val="009774B5"/>
    <w:rsid w:val="00977B3E"/>
    <w:rsid w:val="00982DD1"/>
    <w:rsid w:val="00985130"/>
    <w:rsid w:val="00985A4B"/>
    <w:rsid w:val="009861F6"/>
    <w:rsid w:val="0099070A"/>
    <w:rsid w:val="00991719"/>
    <w:rsid w:val="009979EA"/>
    <w:rsid w:val="009A0C3E"/>
    <w:rsid w:val="009A2F37"/>
    <w:rsid w:val="009A38C0"/>
    <w:rsid w:val="009A5384"/>
    <w:rsid w:val="009B10AA"/>
    <w:rsid w:val="009C3B82"/>
    <w:rsid w:val="009D5327"/>
    <w:rsid w:val="009D775C"/>
    <w:rsid w:val="009E1560"/>
    <w:rsid w:val="009E2292"/>
    <w:rsid w:val="009E7EEF"/>
    <w:rsid w:val="009F4936"/>
    <w:rsid w:val="009F7E6A"/>
    <w:rsid w:val="00A05B57"/>
    <w:rsid w:val="00A06E94"/>
    <w:rsid w:val="00A10880"/>
    <w:rsid w:val="00A13FBF"/>
    <w:rsid w:val="00A16071"/>
    <w:rsid w:val="00A20BA0"/>
    <w:rsid w:val="00A21989"/>
    <w:rsid w:val="00A24718"/>
    <w:rsid w:val="00A277E8"/>
    <w:rsid w:val="00A34B42"/>
    <w:rsid w:val="00A40A7F"/>
    <w:rsid w:val="00A42607"/>
    <w:rsid w:val="00A431F2"/>
    <w:rsid w:val="00A46059"/>
    <w:rsid w:val="00A523AF"/>
    <w:rsid w:val="00A52678"/>
    <w:rsid w:val="00A6136C"/>
    <w:rsid w:val="00A660A7"/>
    <w:rsid w:val="00A73042"/>
    <w:rsid w:val="00A75D71"/>
    <w:rsid w:val="00A80400"/>
    <w:rsid w:val="00A804DF"/>
    <w:rsid w:val="00A82594"/>
    <w:rsid w:val="00A87910"/>
    <w:rsid w:val="00A87D8D"/>
    <w:rsid w:val="00A87DDF"/>
    <w:rsid w:val="00A91EC4"/>
    <w:rsid w:val="00A968FB"/>
    <w:rsid w:val="00AA0533"/>
    <w:rsid w:val="00AA46FB"/>
    <w:rsid w:val="00AA48D6"/>
    <w:rsid w:val="00AB7692"/>
    <w:rsid w:val="00AC62AF"/>
    <w:rsid w:val="00AC764D"/>
    <w:rsid w:val="00AD08B4"/>
    <w:rsid w:val="00AD5562"/>
    <w:rsid w:val="00AD6B19"/>
    <w:rsid w:val="00AE0E12"/>
    <w:rsid w:val="00AE2CD0"/>
    <w:rsid w:val="00AE4C4A"/>
    <w:rsid w:val="00AE78FB"/>
    <w:rsid w:val="00AF274D"/>
    <w:rsid w:val="00AF2CB6"/>
    <w:rsid w:val="00AF5980"/>
    <w:rsid w:val="00B038C6"/>
    <w:rsid w:val="00B117D2"/>
    <w:rsid w:val="00B13A02"/>
    <w:rsid w:val="00B1530A"/>
    <w:rsid w:val="00B166C5"/>
    <w:rsid w:val="00B238F6"/>
    <w:rsid w:val="00B2624C"/>
    <w:rsid w:val="00B26521"/>
    <w:rsid w:val="00B31341"/>
    <w:rsid w:val="00B31ADD"/>
    <w:rsid w:val="00B326DF"/>
    <w:rsid w:val="00B33B2C"/>
    <w:rsid w:val="00B34620"/>
    <w:rsid w:val="00B35D13"/>
    <w:rsid w:val="00B37661"/>
    <w:rsid w:val="00B4273B"/>
    <w:rsid w:val="00B43AAC"/>
    <w:rsid w:val="00B471A1"/>
    <w:rsid w:val="00B51540"/>
    <w:rsid w:val="00B55F27"/>
    <w:rsid w:val="00B56DEC"/>
    <w:rsid w:val="00B57820"/>
    <w:rsid w:val="00B57A9A"/>
    <w:rsid w:val="00B6180C"/>
    <w:rsid w:val="00B6317A"/>
    <w:rsid w:val="00B67382"/>
    <w:rsid w:val="00B7001A"/>
    <w:rsid w:val="00B71540"/>
    <w:rsid w:val="00B74B13"/>
    <w:rsid w:val="00B91BAC"/>
    <w:rsid w:val="00B92E0E"/>
    <w:rsid w:val="00B93961"/>
    <w:rsid w:val="00B96F27"/>
    <w:rsid w:val="00BA2DEB"/>
    <w:rsid w:val="00BA3D9D"/>
    <w:rsid w:val="00BA568E"/>
    <w:rsid w:val="00BA7FC0"/>
    <w:rsid w:val="00BB0B18"/>
    <w:rsid w:val="00BB1342"/>
    <w:rsid w:val="00BB6EBA"/>
    <w:rsid w:val="00BB7E73"/>
    <w:rsid w:val="00BC0458"/>
    <w:rsid w:val="00BC4D74"/>
    <w:rsid w:val="00BD6AE8"/>
    <w:rsid w:val="00BE39EA"/>
    <w:rsid w:val="00BF1A04"/>
    <w:rsid w:val="00BF2653"/>
    <w:rsid w:val="00BF3C73"/>
    <w:rsid w:val="00BF53AB"/>
    <w:rsid w:val="00C0014D"/>
    <w:rsid w:val="00C007B3"/>
    <w:rsid w:val="00C01882"/>
    <w:rsid w:val="00C04553"/>
    <w:rsid w:val="00C04F2A"/>
    <w:rsid w:val="00C06AE2"/>
    <w:rsid w:val="00C074B4"/>
    <w:rsid w:val="00C07E45"/>
    <w:rsid w:val="00C1273F"/>
    <w:rsid w:val="00C12C61"/>
    <w:rsid w:val="00C17850"/>
    <w:rsid w:val="00C21B01"/>
    <w:rsid w:val="00C22984"/>
    <w:rsid w:val="00C2299C"/>
    <w:rsid w:val="00C33601"/>
    <w:rsid w:val="00C33BE2"/>
    <w:rsid w:val="00C3446F"/>
    <w:rsid w:val="00C36B83"/>
    <w:rsid w:val="00C42BE7"/>
    <w:rsid w:val="00C43565"/>
    <w:rsid w:val="00C446AE"/>
    <w:rsid w:val="00C44FEC"/>
    <w:rsid w:val="00C472D1"/>
    <w:rsid w:val="00C54A26"/>
    <w:rsid w:val="00C6015A"/>
    <w:rsid w:val="00C62245"/>
    <w:rsid w:val="00C6616E"/>
    <w:rsid w:val="00C67AD8"/>
    <w:rsid w:val="00C71E3F"/>
    <w:rsid w:val="00C81F46"/>
    <w:rsid w:val="00C82889"/>
    <w:rsid w:val="00C84055"/>
    <w:rsid w:val="00C841F6"/>
    <w:rsid w:val="00C95722"/>
    <w:rsid w:val="00CA0CBB"/>
    <w:rsid w:val="00CA1CAB"/>
    <w:rsid w:val="00CA1E28"/>
    <w:rsid w:val="00CA2510"/>
    <w:rsid w:val="00CB1E57"/>
    <w:rsid w:val="00CB29F4"/>
    <w:rsid w:val="00CB5612"/>
    <w:rsid w:val="00CB7C8B"/>
    <w:rsid w:val="00CB7EE3"/>
    <w:rsid w:val="00CC060B"/>
    <w:rsid w:val="00CC0AB6"/>
    <w:rsid w:val="00CC403E"/>
    <w:rsid w:val="00CC6349"/>
    <w:rsid w:val="00CC7FC7"/>
    <w:rsid w:val="00CD023B"/>
    <w:rsid w:val="00CD478F"/>
    <w:rsid w:val="00CD6689"/>
    <w:rsid w:val="00CD7A15"/>
    <w:rsid w:val="00CE2586"/>
    <w:rsid w:val="00CE2B5D"/>
    <w:rsid w:val="00CE69F5"/>
    <w:rsid w:val="00CF0D92"/>
    <w:rsid w:val="00D06EF8"/>
    <w:rsid w:val="00D101E5"/>
    <w:rsid w:val="00D12D91"/>
    <w:rsid w:val="00D1523F"/>
    <w:rsid w:val="00D2046C"/>
    <w:rsid w:val="00D211A2"/>
    <w:rsid w:val="00D26DBC"/>
    <w:rsid w:val="00D30483"/>
    <w:rsid w:val="00D3155B"/>
    <w:rsid w:val="00D320F4"/>
    <w:rsid w:val="00D33749"/>
    <w:rsid w:val="00D34642"/>
    <w:rsid w:val="00D34FAD"/>
    <w:rsid w:val="00D35B6B"/>
    <w:rsid w:val="00D40347"/>
    <w:rsid w:val="00D41842"/>
    <w:rsid w:val="00D433AA"/>
    <w:rsid w:val="00D45D7C"/>
    <w:rsid w:val="00D63E53"/>
    <w:rsid w:val="00D63F4C"/>
    <w:rsid w:val="00D66AB5"/>
    <w:rsid w:val="00D67951"/>
    <w:rsid w:val="00D70267"/>
    <w:rsid w:val="00D70775"/>
    <w:rsid w:val="00D70D34"/>
    <w:rsid w:val="00D72897"/>
    <w:rsid w:val="00D73AE2"/>
    <w:rsid w:val="00D758DA"/>
    <w:rsid w:val="00D75C56"/>
    <w:rsid w:val="00D77A80"/>
    <w:rsid w:val="00D8663F"/>
    <w:rsid w:val="00D925BF"/>
    <w:rsid w:val="00D9698B"/>
    <w:rsid w:val="00D9785F"/>
    <w:rsid w:val="00DA32A1"/>
    <w:rsid w:val="00DB4D46"/>
    <w:rsid w:val="00DC2B17"/>
    <w:rsid w:val="00DC4337"/>
    <w:rsid w:val="00DC7CA6"/>
    <w:rsid w:val="00DD0319"/>
    <w:rsid w:val="00DD1F63"/>
    <w:rsid w:val="00DD2382"/>
    <w:rsid w:val="00DE6582"/>
    <w:rsid w:val="00DF0452"/>
    <w:rsid w:val="00DF652B"/>
    <w:rsid w:val="00DF6F3D"/>
    <w:rsid w:val="00DF6F79"/>
    <w:rsid w:val="00DF7DD8"/>
    <w:rsid w:val="00E1196E"/>
    <w:rsid w:val="00E12F7F"/>
    <w:rsid w:val="00E13870"/>
    <w:rsid w:val="00E172C3"/>
    <w:rsid w:val="00E220E3"/>
    <w:rsid w:val="00E36E84"/>
    <w:rsid w:val="00E4333C"/>
    <w:rsid w:val="00E45009"/>
    <w:rsid w:val="00E465B6"/>
    <w:rsid w:val="00E50DC1"/>
    <w:rsid w:val="00E52614"/>
    <w:rsid w:val="00E70AAF"/>
    <w:rsid w:val="00E74701"/>
    <w:rsid w:val="00E77C42"/>
    <w:rsid w:val="00E81DD1"/>
    <w:rsid w:val="00E83298"/>
    <w:rsid w:val="00E83695"/>
    <w:rsid w:val="00E83852"/>
    <w:rsid w:val="00E83C83"/>
    <w:rsid w:val="00E85C53"/>
    <w:rsid w:val="00E86010"/>
    <w:rsid w:val="00E87051"/>
    <w:rsid w:val="00E92031"/>
    <w:rsid w:val="00E9451F"/>
    <w:rsid w:val="00E950E8"/>
    <w:rsid w:val="00EA2BCD"/>
    <w:rsid w:val="00EA3D29"/>
    <w:rsid w:val="00EA5CF2"/>
    <w:rsid w:val="00EB196C"/>
    <w:rsid w:val="00EB19FF"/>
    <w:rsid w:val="00EB2712"/>
    <w:rsid w:val="00EB4B1D"/>
    <w:rsid w:val="00EB5304"/>
    <w:rsid w:val="00EB564B"/>
    <w:rsid w:val="00EC4C57"/>
    <w:rsid w:val="00EC5FAE"/>
    <w:rsid w:val="00EC77AD"/>
    <w:rsid w:val="00ED3049"/>
    <w:rsid w:val="00ED53DD"/>
    <w:rsid w:val="00ED5A31"/>
    <w:rsid w:val="00ED6556"/>
    <w:rsid w:val="00EE21FE"/>
    <w:rsid w:val="00EE5654"/>
    <w:rsid w:val="00EF2B28"/>
    <w:rsid w:val="00EF3E44"/>
    <w:rsid w:val="00F00A5E"/>
    <w:rsid w:val="00F018FC"/>
    <w:rsid w:val="00F02734"/>
    <w:rsid w:val="00F0287E"/>
    <w:rsid w:val="00F042AD"/>
    <w:rsid w:val="00F105BC"/>
    <w:rsid w:val="00F114FC"/>
    <w:rsid w:val="00F12738"/>
    <w:rsid w:val="00F153CB"/>
    <w:rsid w:val="00F23001"/>
    <w:rsid w:val="00F27FE1"/>
    <w:rsid w:val="00F307CB"/>
    <w:rsid w:val="00F33F24"/>
    <w:rsid w:val="00F34DB6"/>
    <w:rsid w:val="00F35DD9"/>
    <w:rsid w:val="00F35FCC"/>
    <w:rsid w:val="00F45B91"/>
    <w:rsid w:val="00F51609"/>
    <w:rsid w:val="00F628C7"/>
    <w:rsid w:val="00F65D37"/>
    <w:rsid w:val="00F673A8"/>
    <w:rsid w:val="00F73A8B"/>
    <w:rsid w:val="00F77321"/>
    <w:rsid w:val="00F77D95"/>
    <w:rsid w:val="00F82065"/>
    <w:rsid w:val="00F84C44"/>
    <w:rsid w:val="00F8612B"/>
    <w:rsid w:val="00F87B14"/>
    <w:rsid w:val="00F905CC"/>
    <w:rsid w:val="00F97F5B"/>
    <w:rsid w:val="00FA7C83"/>
    <w:rsid w:val="00FB25FE"/>
    <w:rsid w:val="00FB448C"/>
    <w:rsid w:val="00FB6E66"/>
    <w:rsid w:val="00FC37FA"/>
    <w:rsid w:val="00FD106B"/>
    <w:rsid w:val="00FD521A"/>
    <w:rsid w:val="00FD6AFB"/>
    <w:rsid w:val="00FE1E16"/>
    <w:rsid w:val="00FE3D9B"/>
    <w:rsid w:val="00FE3FA3"/>
    <w:rsid w:val="00FE63E6"/>
    <w:rsid w:val="00FF044E"/>
    <w:rsid w:val="00FF1237"/>
    <w:rsid w:val="00FF165C"/>
    <w:rsid w:val="00FF2298"/>
    <w:rsid w:val="00FF3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6A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D95"/>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F77D95"/>
    <w:pPr>
      <w:keepNext/>
      <w:overflowPunct w:val="0"/>
      <w:autoSpaceDE w:val="0"/>
      <w:autoSpaceDN w:val="0"/>
      <w:adjustRightInd w:val="0"/>
      <w:jc w:val="center"/>
      <w:textAlignment w:val="baseline"/>
      <w:outlineLvl w:val="0"/>
    </w:pPr>
    <w:rPr>
      <w:rFonts w:ascii=".VnTimeH" w:hAnsi=".VnTimeH"/>
      <w:b/>
      <w:sz w:val="26"/>
      <w:szCs w:val="20"/>
    </w:rPr>
  </w:style>
  <w:style w:type="paragraph" w:styleId="Heading2">
    <w:name w:val="heading 2"/>
    <w:basedOn w:val="Normal"/>
    <w:next w:val="Normal"/>
    <w:link w:val="Heading2Char"/>
    <w:semiHidden/>
    <w:unhideWhenUsed/>
    <w:qFormat/>
    <w:rsid w:val="00F77D95"/>
    <w:pPr>
      <w:keepNext/>
      <w:spacing w:before="240" w:after="60"/>
      <w:outlineLvl w:val="1"/>
    </w:pPr>
    <w:rPr>
      <w:rFonts w:ascii="Calibri Light" w:hAnsi="Calibri Light"/>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7D95"/>
    <w:rPr>
      <w:rFonts w:ascii=".VnTimeH" w:eastAsia="Times New Roman" w:hAnsi=".VnTimeH" w:cs="Times New Roman"/>
      <w:b/>
      <w:sz w:val="26"/>
      <w:szCs w:val="20"/>
    </w:rPr>
  </w:style>
  <w:style w:type="character" w:customStyle="1" w:styleId="Heading2Char">
    <w:name w:val="Heading 2 Char"/>
    <w:basedOn w:val="DefaultParagraphFont"/>
    <w:link w:val="Heading2"/>
    <w:semiHidden/>
    <w:rsid w:val="00F77D95"/>
    <w:rPr>
      <w:rFonts w:ascii="Calibri Light" w:eastAsia="Times New Roman" w:hAnsi="Calibri Light" w:cs="Times New Roman"/>
      <w:b/>
      <w:bCs/>
      <w:i/>
      <w:iCs/>
      <w:sz w:val="28"/>
      <w:szCs w:val="28"/>
    </w:rPr>
  </w:style>
  <w:style w:type="paragraph" w:styleId="Footer">
    <w:name w:val="footer"/>
    <w:basedOn w:val="Normal"/>
    <w:link w:val="FooterChar"/>
    <w:uiPriority w:val="99"/>
    <w:rsid w:val="00F77D95"/>
    <w:pPr>
      <w:tabs>
        <w:tab w:val="center" w:pos="4513"/>
        <w:tab w:val="right" w:pos="9026"/>
      </w:tabs>
    </w:pPr>
  </w:style>
  <w:style w:type="character" w:customStyle="1" w:styleId="FooterChar">
    <w:name w:val="Footer Char"/>
    <w:basedOn w:val="DefaultParagraphFont"/>
    <w:link w:val="Footer"/>
    <w:uiPriority w:val="99"/>
    <w:rsid w:val="00F77D95"/>
    <w:rPr>
      <w:rFonts w:ascii=".VnTime" w:eastAsia="Times New Roman" w:hAnsi=".VnTime" w:cs="Times New Roman"/>
      <w:sz w:val="28"/>
      <w:szCs w:val="28"/>
    </w:rPr>
  </w:style>
  <w:style w:type="paragraph" w:styleId="FootnoteText">
    <w:name w:val="footnote text"/>
    <w:aliases w:val="single space,footnote text,Footnote Text Char Char Char Char Char,Footnote Text Char Char Char Char Char Char Ch Char,Footnote Text Char Char Char Char Char Char Ch Char Char Char,Footnote Text Char Char Char Char Char Char Ch,fn,FOOTNOTES"/>
    <w:basedOn w:val="Normal"/>
    <w:link w:val="FootnoteTextChar"/>
    <w:uiPriority w:val="99"/>
    <w:qFormat/>
    <w:rsid w:val="00F77D95"/>
    <w:rPr>
      <w:sz w:val="20"/>
      <w:szCs w:val="20"/>
    </w:rPr>
  </w:style>
  <w:style w:type="character" w:customStyle="1" w:styleId="FootnoteTextChar">
    <w:name w:val="Footnote Text Char"/>
    <w:aliases w:val="single space Char,footnote text Char,Footnote Text Char Char Char Char Char Char,Footnote Text Char Char Char Char Char Char Ch Char Char,Footnote Text Char Char Char Char Char Char Ch Char Char Char Char,fn Char,FOOTNOTES Char"/>
    <w:basedOn w:val="DefaultParagraphFont"/>
    <w:link w:val="FootnoteText"/>
    <w:qFormat/>
    <w:rsid w:val="00F77D95"/>
    <w:rPr>
      <w:rFonts w:ascii=".VnTime" w:eastAsia="Times New Roman" w:hAnsi=".VnTime" w:cs="Times New Roman"/>
      <w:sz w:val="20"/>
      <w:szCs w:val="20"/>
    </w:rPr>
  </w:style>
  <w:style w:type="character" w:styleId="FootnoteReference">
    <w:name w:val="footnote reference"/>
    <w:aliases w:val="Footnote,Footnote text,Footnote Text1,Footnote + Arial,10 pt,Black,Ref,de nota al pie,ftref,BearingPoint,16 Point,Superscript 6 Point,fr,f,(NECG) Footnote Reference,BVI fnr,footnote ref, BVI fnr,Footnote Text11,f1,SUPERS,R,10 p"/>
    <w:link w:val="CarattereCarattereCharCharCharCharCharCharZchn"/>
    <w:uiPriority w:val="99"/>
    <w:qFormat/>
    <w:rsid w:val="00F77D95"/>
    <w:rPr>
      <w:vertAlign w:val="superscript"/>
    </w:rPr>
  </w:style>
  <w:style w:type="paragraph" w:styleId="BodyText2">
    <w:name w:val="Body Text 2"/>
    <w:basedOn w:val="Normal"/>
    <w:link w:val="BodyText2Char"/>
    <w:rsid w:val="00F77D95"/>
    <w:pPr>
      <w:spacing w:after="120" w:line="480" w:lineRule="auto"/>
    </w:pPr>
    <w:rPr>
      <w:rFonts w:ascii="Times New Roman" w:hAnsi="Times New Roman"/>
      <w:sz w:val="24"/>
      <w:szCs w:val="24"/>
    </w:rPr>
  </w:style>
  <w:style w:type="character" w:customStyle="1" w:styleId="BodyText2Char">
    <w:name w:val="Body Text 2 Char"/>
    <w:basedOn w:val="DefaultParagraphFont"/>
    <w:link w:val="BodyText2"/>
    <w:rsid w:val="00F77D95"/>
    <w:rPr>
      <w:rFonts w:ascii="Times New Roman" w:eastAsia="Times New Roman" w:hAnsi="Times New Roman" w:cs="Times New Roman"/>
      <w:sz w:val="24"/>
      <w:szCs w:val="24"/>
    </w:rPr>
  </w:style>
  <w:style w:type="paragraph" w:styleId="Revision">
    <w:name w:val="Revision"/>
    <w:hidden/>
    <w:uiPriority w:val="99"/>
    <w:semiHidden/>
    <w:rsid w:val="00F905CC"/>
    <w:pPr>
      <w:spacing w:after="0" w:line="240" w:lineRule="auto"/>
    </w:pPr>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E36E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E84"/>
    <w:rPr>
      <w:rFonts w:ascii="Segoe UI" w:eastAsia="Times New Roman" w:hAnsi="Segoe UI" w:cs="Segoe UI"/>
      <w:sz w:val="18"/>
      <w:szCs w:val="18"/>
    </w:rPr>
  </w:style>
  <w:style w:type="paragraph" w:styleId="ListParagraph">
    <w:name w:val="List Paragraph"/>
    <w:basedOn w:val="Normal"/>
    <w:uiPriority w:val="34"/>
    <w:qFormat/>
    <w:rsid w:val="00F628C7"/>
    <w:pPr>
      <w:ind w:left="720"/>
      <w:contextualSpacing/>
    </w:pPr>
  </w:style>
  <w:style w:type="paragraph" w:styleId="NormalWeb">
    <w:name w:val="Normal (Web)"/>
    <w:basedOn w:val="Normal"/>
    <w:uiPriority w:val="99"/>
    <w:rsid w:val="009D5327"/>
    <w:pPr>
      <w:spacing w:before="100" w:beforeAutospacing="1" w:after="100" w:afterAutospacing="1"/>
    </w:pPr>
    <w:rPr>
      <w:rFonts w:ascii="Times New Roman" w:hAnsi="Times New Roman"/>
      <w:sz w:val="24"/>
      <w:szCs w:val="24"/>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rsid w:val="009D5327"/>
    <w:pPr>
      <w:spacing w:after="160" w:line="240" w:lineRule="exact"/>
    </w:pPr>
    <w:rPr>
      <w:rFonts w:asciiTheme="minorHAnsi" w:eastAsiaTheme="minorHAnsi" w:hAnsiTheme="minorHAnsi" w:cstheme="minorBidi"/>
      <w:sz w:val="22"/>
      <w:szCs w:val="22"/>
      <w:vertAlign w:val="superscript"/>
    </w:rPr>
  </w:style>
  <w:style w:type="character" w:styleId="Hyperlink">
    <w:name w:val="Hyperlink"/>
    <w:basedOn w:val="DefaultParagraphFont"/>
    <w:uiPriority w:val="99"/>
    <w:semiHidden/>
    <w:unhideWhenUsed/>
    <w:rsid w:val="00213030"/>
    <w:rPr>
      <w:color w:val="0000FF"/>
      <w:u w:val="single"/>
    </w:rPr>
  </w:style>
  <w:style w:type="paragraph" w:styleId="Header">
    <w:name w:val="header"/>
    <w:basedOn w:val="Normal"/>
    <w:link w:val="HeaderChar"/>
    <w:uiPriority w:val="99"/>
    <w:unhideWhenUsed/>
    <w:rsid w:val="0037711F"/>
    <w:pPr>
      <w:tabs>
        <w:tab w:val="center" w:pos="4680"/>
        <w:tab w:val="right" w:pos="9360"/>
      </w:tabs>
    </w:pPr>
  </w:style>
  <w:style w:type="character" w:customStyle="1" w:styleId="HeaderChar">
    <w:name w:val="Header Char"/>
    <w:basedOn w:val="DefaultParagraphFont"/>
    <w:link w:val="Header"/>
    <w:uiPriority w:val="99"/>
    <w:rsid w:val="0037711F"/>
    <w:rPr>
      <w:rFonts w:ascii=".VnTime" w:eastAsia="Times New Roman" w:hAnsi=".VnTime"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D95"/>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F77D95"/>
    <w:pPr>
      <w:keepNext/>
      <w:overflowPunct w:val="0"/>
      <w:autoSpaceDE w:val="0"/>
      <w:autoSpaceDN w:val="0"/>
      <w:adjustRightInd w:val="0"/>
      <w:jc w:val="center"/>
      <w:textAlignment w:val="baseline"/>
      <w:outlineLvl w:val="0"/>
    </w:pPr>
    <w:rPr>
      <w:rFonts w:ascii=".VnTimeH" w:hAnsi=".VnTimeH"/>
      <w:b/>
      <w:sz w:val="26"/>
      <w:szCs w:val="20"/>
    </w:rPr>
  </w:style>
  <w:style w:type="paragraph" w:styleId="Heading2">
    <w:name w:val="heading 2"/>
    <w:basedOn w:val="Normal"/>
    <w:next w:val="Normal"/>
    <w:link w:val="Heading2Char"/>
    <w:semiHidden/>
    <w:unhideWhenUsed/>
    <w:qFormat/>
    <w:rsid w:val="00F77D95"/>
    <w:pPr>
      <w:keepNext/>
      <w:spacing w:before="240" w:after="60"/>
      <w:outlineLvl w:val="1"/>
    </w:pPr>
    <w:rPr>
      <w:rFonts w:ascii="Calibri Light" w:hAnsi="Calibri Light"/>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7D95"/>
    <w:rPr>
      <w:rFonts w:ascii=".VnTimeH" w:eastAsia="Times New Roman" w:hAnsi=".VnTimeH" w:cs="Times New Roman"/>
      <w:b/>
      <w:sz w:val="26"/>
      <w:szCs w:val="20"/>
    </w:rPr>
  </w:style>
  <w:style w:type="character" w:customStyle="1" w:styleId="Heading2Char">
    <w:name w:val="Heading 2 Char"/>
    <w:basedOn w:val="DefaultParagraphFont"/>
    <w:link w:val="Heading2"/>
    <w:semiHidden/>
    <w:rsid w:val="00F77D95"/>
    <w:rPr>
      <w:rFonts w:ascii="Calibri Light" w:eastAsia="Times New Roman" w:hAnsi="Calibri Light" w:cs="Times New Roman"/>
      <w:b/>
      <w:bCs/>
      <w:i/>
      <w:iCs/>
      <w:sz w:val="28"/>
      <w:szCs w:val="28"/>
    </w:rPr>
  </w:style>
  <w:style w:type="paragraph" w:styleId="Footer">
    <w:name w:val="footer"/>
    <w:basedOn w:val="Normal"/>
    <w:link w:val="FooterChar"/>
    <w:uiPriority w:val="99"/>
    <w:rsid w:val="00F77D95"/>
    <w:pPr>
      <w:tabs>
        <w:tab w:val="center" w:pos="4513"/>
        <w:tab w:val="right" w:pos="9026"/>
      </w:tabs>
    </w:pPr>
  </w:style>
  <w:style w:type="character" w:customStyle="1" w:styleId="FooterChar">
    <w:name w:val="Footer Char"/>
    <w:basedOn w:val="DefaultParagraphFont"/>
    <w:link w:val="Footer"/>
    <w:uiPriority w:val="99"/>
    <w:rsid w:val="00F77D95"/>
    <w:rPr>
      <w:rFonts w:ascii=".VnTime" w:eastAsia="Times New Roman" w:hAnsi=".VnTime" w:cs="Times New Roman"/>
      <w:sz w:val="28"/>
      <w:szCs w:val="28"/>
    </w:rPr>
  </w:style>
  <w:style w:type="paragraph" w:styleId="FootnoteText">
    <w:name w:val="footnote text"/>
    <w:aliases w:val="single space,footnote text,Footnote Text Char Char Char Char Char,Footnote Text Char Char Char Char Char Char Ch Char,Footnote Text Char Char Char Char Char Char Ch Char Char Char,Footnote Text Char Char Char Char Char Char Ch,fn,FOOTNOTES"/>
    <w:basedOn w:val="Normal"/>
    <w:link w:val="FootnoteTextChar"/>
    <w:uiPriority w:val="99"/>
    <w:qFormat/>
    <w:rsid w:val="00F77D95"/>
    <w:rPr>
      <w:sz w:val="20"/>
      <w:szCs w:val="20"/>
    </w:rPr>
  </w:style>
  <w:style w:type="character" w:customStyle="1" w:styleId="FootnoteTextChar">
    <w:name w:val="Footnote Text Char"/>
    <w:aliases w:val="single space Char,footnote text Char,Footnote Text Char Char Char Char Char Char,Footnote Text Char Char Char Char Char Char Ch Char Char,Footnote Text Char Char Char Char Char Char Ch Char Char Char Char,fn Char,FOOTNOTES Char"/>
    <w:basedOn w:val="DefaultParagraphFont"/>
    <w:link w:val="FootnoteText"/>
    <w:qFormat/>
    <w:rsid w:val="00F77D95"/>
    <w:rPr>
      <w:rFonts w:ascii=".VnTime" w:eastAsia="Times New Roman" w:hAnsi=".VnTime" w:cs="Times New Roman"/>
      <w:sz w:val="20"/>
      <w:szCs w:val="20"/>
    </w:rPr>
  </w:style>
  <w:style w:type="character" w:styleId="FootnoteReference">
    <w:name w:val="footnote reference"/>
    <w:aliases w:val="Footnote,Footnote text,Footnote Text1,Footnote + Arial,10 pt,Black,Ref,de nota al pie,ftref,BearingPoint,16 Point,Superscript 6 Point,fr,f,(NECG) Footnote Reference,BVI fnr,footnote ref, BVI fnr,Footnote Text11,f1,SUPERS,R,10 p"/>
    <w:link w:val="CarattereCarattereCharCharCharCharCharCharZchn"/>
    <w:uiPriority w:val="99"/>
    <w:qFormat/>
    <w:rsid w:val="00F77D95"/>
    <w:rPr>
      <w:vertAlign w:val="superscript"/>
    </w:rPr>
  </w:style>
  <w:style w:type="paragraph" w:styleId="BodyText2">
    <w:name w:val="Body Text 2"/>
    <w:basedOn w:val="Normal"/>
    <w:link w:val="BodyText2Char"/>
    <w:rsid w:val="00F77D95"/>
    <w:pPr>
      <w:spacing w:after="120" w:line="480" w:lineRule="auto"/>
    </w:pPr>
    <w:rPr>
      <w:rFonts w:ascii="Times New Roman" w:hAnsi="Times New Roman"/>
      <w:sz w:val="24"/>
      <w:szCs w:val="24"/>
    </w:rPr>
  </w:style>
  <w:style w:type="character" w:customStyle="1" w:styleId="BodyText2Char">
    <w:name w:val="Body Text 2 Char"/>
    <w:basedOn w:val="DefaultParagraphFont"/>
    <w:link w:val="BodyText2"/>
    <w:rsid w:val="00F77D95"/>
    <w:rPr>
      <w:rFonts w:ascii="Times New Roman" w:eastAsia="Times New Roman" w:hAnsi="Times New Roman" w:cs="Times New Roman"/>
      <w:sz w:val="24"/>
      <w:szCs w:val="24"/>
    </w:rPr>
  </w:style>
  <w:style w:type="paragraph" w:styleId="Revision">
    <w:name w:val="Revision"/>
    <w:hidden/>
    <w:uiPriority w:val="99"/>
    <w:semiHidden/>
    <w:rsid w:val="00F905CC"/>
    <w:pPr>
      <w:spacing w:after="0" w:line="240" w:lineRule="auto"/>
    </w:pPr>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E36E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E84"/>
    <w:rPr>
      <w:rFonts w:ascii="Segoe UI" w:eastAsia="Times New Roman" w:hAnsi="Segoe UI" w:cs="Segoe UI"/>
      <w:sz w:val="18"/>
      <w:szCs w:val="18"/>
    </w:rPr>
  </w:style>
  <w:style w:type="paragraph" w:styleId="ListParagraph">
    <w:name w:val="List Paragraph"/>
    <w:basedOn w:val="Normal"/>
    <w:uiPriority w:val="34"/>
    <w:qFormat/>
    <w:rsid w:val="00F628C7"/>
    <w:pPr>
      <w:ind w:left="720"/>
      <w:contextualSpacing/>
    </w:pPr>
  </w:style>
  <w:style w:type="paragraph" w:styleId="NormalWeb">
    <w:name w:val="Normal (Web)"/>
    <w:basedOn w:val="Normal"/>
    <w:uiPriority w:val="99"/>
    <w:rsid w:val="009D5327"/>
    <w:pPr>
      <w:spacing w:before="100" w:beforeAutospacing="1" w:after="100" w:afterAutospacing="1"/>
    </w:pPr>
    <w:rPr>
      <w:rFonts w:ascii="Times New Roman" w:hAnsi="Times New Roman"/>
      <w:sz w:val="24"/>
      <w:szCs w:val="24"/>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rsid w:val="009D5327"/>
    <w:pPr>
      <w:spacing w:after="160" w:line="240" w:lineRule="exact"/>
    </w:pPr>
    <w:rPr>
      <w:rFonts w:asciiTheme="minorHAnsi" w:eastAsiaTheme="minorHAnsi" w:hAnsiTheme="minorHAnsi" w:cstheme="minorBidi"/>
      <w:sz w:val="22"/>
      <w:szCs w:val="22"/>
      <w:vertAlign w:val="superscript"/>
    </w:rPr>
  </w:style>
  <w:style w:type="character" w:styleId="Hyperlink">
    <w:name w:val="Hyperlink"/>
    <w:basedOn w:val="DefaultParagraphFont"/>
    <w:uiPriority w:val="99"/>
    <w:semiHidden/>
    <w:unhideWhenUsed/>
    <w:rsid w:val="00213030"/>
    <w:rPr>
      <w:color w:val="0000FF"/>
      <w:u w:val="single"/>
    </w:rPr>
  </w:style>
  <w:style w:type="paragraph" w:styleId="Header">
    <w:name w:val="header"/>
    <w:basedOn w:val="Normal"/>
    <w:link w:val="HeaderChar"/>
    <w:uiPriority w:val="99"/>
    <w:unhideWhenUsed/>
    <w:rsid w:val="0037711F"/>
    <w:pPr>
      <w:tabs>
        <w:tab w:val="center" w:pos="4680"/>
        <w:tab w:val="right" w:pos="9360"/>
      </w:tabs>
    </w:pPr>
  </w:style>
  <w:style w:type="character" w:customStyle="1" w:styleId="HeaderChar">
    <w:name w:val="Header Char"/>
    <w:basedOn w:val="DefaultParagraphFont"/>
    <w:link w:val="Header"/>
    <w:uiPriority w:val="99"/>
    <w:rsid w:val="0037711F"/>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87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chinh-nha-nuoc/nghi-dinh-114-2021-nd-cp-quan-ly-va-su-dung-von-ho-tro-phat-trien-chinh-thuc-oda-497880.asp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E3819-DD7F-4637-B2FF-9A9198732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2024-11-04T01:03:00Z</dcterms:created>
  <dcterms:modified xsi:type="dcterms:W3CDTF">2024-11-04T02:13:00Z</dcterms:modified>
</cp:coreProperties>
</file>