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jc w:val="center"/>
        <w:tblLayout w:type="fixed"/>
        <w:tblCellMar>
          <w:left w:w="10" w:type="dxa"/>
          <w:right w:w="10" w:type="dxa"/>
        </w:tblCellMar>
        <w:tblLook w:val="0000" w:firstRow="0" w:lastRow="0" w:firstColumn="0" w:lastColumn="0" w:noHBand="0" w:noVBand="0"/>
      </w:tblPr>
      <w:tblGrid>
        <w:gridCol w:w="3117"/>
        <w:gridCol w:w="6522"/>
      </w:tblGrid>
      <w:tr w:rsidR="00F85E69" w14:paraId="4B65894B" w14:textId="77777777">
        <w:trPr>
          <w:trHeight w:val="383"/>
          <w:jc w:val="center"/>
        </w:trPr>
        <w:tc>
          <w:tcPr>
            <w:tcW w:w="3117" w:type="dxa"/>
            <w:shd w:val="clear" w:color="auto" w:fill="auto"/>
            <w:tcMar>
              <w:top w:w="0" w:type="dxa"/>
              <w:left w:w="108" w:type="dxa"/>
              <w:bottom w:w="0" w:type="dxa"/>
              <w:right w:w="108" w:type="dxa"/>
            </w:tcMar>
          </w:tcPr>
          <w:p w14:paraId="62487C5F" w14:textId="77777777" w:rsidR="00F85E69" w:rsidRDefault="00000000">
            <w:pPr>
              <w:jc w:val="center"/>
            </w:pPr>
            <w:r>
              <w:rPr>
                <w:b/>
                <w:szCs w:val="28"/>
              </w:rPr>
              <w:t>ỦY BAN NHÂN DÂN</w:t>
            </w:r>
          </w:p>
          <w:p w14:paraId="11D8468B" w14:textId="77777777" w:rsidR="00F85E69" w:rsidRDefault="00000000">
            <w:pPr>
              <w:jc w:val="center"/>
            </w:pPr>
            <w:r>
              <w:rPr>
                <w:b/>
                <w:noProof/>
                <w:szCs w:val="28"/>
              </w:rPr>
              <mc:AlternateContent>
                <mc:Choice Requires="wps">
                  <w:drawing>
                    <wp:anchor distT="0" distB="0" distL="114300" distR="114300" simplePos="0" relativeHeight="251654144" behindDoc="0" locked="0" layoutInCell="1" allowOverlap="1" wp14:anchorId="6CF62B19" wp14:editId="3AE05C30">
                      <wp:simplePos x="0" y="0"/>
                      <wp:positionH relativeFrom="column">
                        <wp:posOffset>415293</wp:posOffset>
                      </wp:positionH>
                      <wp:positionV relativeFrom="paragraph">
                        <wp:posOffset>207011</wp:posOffset>
                      </wp:positionV>
                      <wp:extent cx="1009013" cy="0"/>
                      <wp:effectExtent l="0" t="0" r="19687" b="19050"/>
                      <wp:wrapNone/>
                      <wp:docPr id="1" name="Straight Connector 18"/>
                      <wp:cNvGraphicFramePr/>
                      <a:graphic xmlns:a="http://schemas.openxmlformats.org/drawingml/2006/main">
                        <a:graphicData uri="http://schemas.microsoft.com/office/word/2010/wordprocessingShape">
                          <wps:wsp>
                            <wps:cNvCnPr/>
                            <wps:spPr>
                              <a:xfrm>
                                <a:off x="0" y="0"/>
                                <a:ext cx="1009013" cy="0"/>
                              </a:xfrm>
                              <a:prstGeom prst="straightConnector1">
                                <a:avLst/>
                              </a:prstGeom>
                              <a:noFill/>
                              <a:ln w="9528" cap="flat">
                                <a:solidFill>
                                  <a:srgbClr val="000000"/>
                                </a:solidFill>
                                <a:prstDash val="solid"/>
                                <a:round/>
                              </a:ln>
                            </wps:spPr>
                            <wps:bodyPr/>
                          </wps:wsp>
                        </a:graphicData>
                      </a:graphic>
                    </wp:anchor>
                  </w:drawing>
                </mc:Choice>
                <mc:Fallback>
                  <w:pict>
                    <v:shapetype w14:anchorId="7004A42D" id="_x0000_t32" coordsize="21600,21600" o:spt="32" o:oned="t" path="m,l21600,21600e" filled="f">
                      <v:path arrowok="t" fillok="f" o:connecttype="none"/>
                      <o:lock v:ext="edit" shapetype="t"/>
                    </v:shapetype>
                    <v:shape id="Straight Connector 18" o:spid="_x0000_s1026" type="#_x0000_t32" style="position:absolute;margin-left:32.7pt;margin-top:16.3pt;width:79.45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" strokeweight=".26467mm"/>
                  </w:pict>
                </mc:Fallback>
              </mc:AlternateContent>
            </w:r>
            <w:r>
              <w:rPr>
                <w:b/>
                <w:szCs w:val="28"/>
              </w:rPr>
              <w:t>TỈNH HÀ TĨNH</w:t>
            </w:r>
          </w:p>
        </w:tc>
        <w:tc>
          <w:tcPr>
            <w:tcW w:w="6522" w:type="dxa"/>
            <w:shd w:val="clear" w:color="auto" w:fill="auto"/>
            <w:tcMar>
              <w:top w:w="0" w:type="dxa"/>
              <w:left w:w="108" w:type="dxa"/>
              <w:bottom w:w="0" w:type="dxa"/>
              <w:right w:w="108" w:type="dxa"/>
            </w:tcMar>
          </w:tcPr>
          <w:p w14:paraId="311709E7" w14:textId="77777777" w:rsidR="00F85E69" w:rsidRDefault="00000000">
            <w:pPr>
              <w:ind w:left="-108"/>
              <w:jc w:val="center"/>
              <w:rPr>
                <w:b/>
                <w:spacing w:val="-6"/>
                <w:szCs w:val="28"/>
              </w:rPr>
            </w:pPr>
            <w:r>
              <w:rPr>
                <w:b/>
                <w:spacing w:val="-6"/>
                <w:szCs w:val="28"/>
              </w:rPr>
              <w:t xml:space="preserve">          CỘNG HÒA XÃ HỘI CHỦ NGHĨA VIỆT NAM</w:t>
            </w:r>
          </w:p>
          <w:p w14:paraId="5BE3C0BA" w14:textId="77777777" w:rsidR="00F85E69" w:rsidRDefault="00000000">
            <w:pPr>
              <w:jc w:val="center"/>
              <w:rPr>
                <w:b/>
                <w:szCs w:val="28"/>
              </w:rPr>
            </w:pPr>
            <w:r>
              <w:rPr>
                <w:b/>
                <w:szCs w:val="28"/>
              </w:rPr>
              <w:t xml:space="preserve">      Độc lập - Tự do - Hạnh phúc</w:t>
            </w:r>
          </w:p>
        </w:tc>
      </w:tr>
      <w:tr w:rsidR="00F85E69" w14:paraId="5283DF60" w14:textId="77777777">
        <w:trPr>
          <w:trHeight w:val="298"/>
          <w:jc w:val="center"/>
        </w:trPr>
        <w:tc>
          <w:tcPr>
            <w:tcW w:w="3117" w:type="dxa"/>
            <w:shd w:val="clear" w:color="auto" w:fill="auto"/>
            <w:tcMar>
              <w:top w:w="0" w:type="dxa"/>
              <w:left w:w="108" w:type="dxa"/>
              <w:bottom w:w="0" w:type="dxa"/>
              <w:right w:w="108" w:type="dxa"/>
            </w:tcMar>
          </w:tcPr>
          <w:p w14:paraId="1150E767" w14:textId="77777777" w:rsidR="00F85E69" w:rsidRDefault="00F85E69">
            <w:pPr>
              <w:jc w:val="center"/>
              <w:rPr>
                <w:szCs w:val="28"/>
              </w:rPr>
            </w:pPr>
          </w:p>
          <w:p w14:paraId="67CA1622" w14:textId="77777777" w:rsidR="00F85E69" w:rsidRDefault="00000000">
            <w:pPr>
              <w:jc w:val="center"/>
            </w:pPr>
            <w:r>
              <w:rPr>
                <w:szCs w:val="28"/>
              </w:rPr>
              <w:t>Số:            /QĐ-UBND</w:t>
            </w:r>
          </w:p>
        </w:tc>
        <w:tc>
          <w:tcPr>
            <w:tcW w:w="6522" w:type="dxa"/>
            <w:shd w:val="clear" w:color="auto" w:fill="auto"/>
            <w:tcMar>
              <w:top w:w="0" w:type="dxa"/>
              <w:left w:w="108" w:type="dxa"/>
              <w:bottom w:w="0" w:type="dxa"/>
              <w:right w:w="108" w:type="dxa"/>
            </w:tcMar>
          </w:tcPr>
          <w:p w14:paraId="4EC00DA3" w14:textId="77777777" w:rsidR="00F85E69" w:rsidRDefault="00000000">
            <w:pPr>
              <w:ind w:right="166"/>
              <w:jc w:val="right"/>
            </w:pPr>
            <w:r>
              <w:rPr>
                <w:noProof/>
                <w:szCs w:val="28"/>
              </w:rPr>
              <mc:AlternateContent>
                <mc:Choice Requires="wps">
                  <w:drawing>
                    <wp:anchor distT="0" distB="0" distL="114300" distR="114300" simplePos="0" relativeHeight="251657216" behindDoc="0" locked="0" layoutInCell="1" allowOverlap="1" wp14:anchorId="4C3D6BE3" wp14:editId="6B60C41F">
                      <wp:simplePos x="0" y="0"/>
                      <wp:positionH relativeFrom="column">
                        <wp:posOffset>1101723</wp:posOffset>
                      </wp:positionH>
                      <wp:positionV relativeFrom="paragraph">
                        <wp:posOffset>9528</wp:posOffset>
                      </wp:positionV>
                      <wp:extent cx="2080260" cy="0"/>
                      <wp:effectExtent l="0" t="0" r="34290" b="19050"/>
                      <wp:wrapNone/>
                      <wp:docPr id="2" name="Straight Connector 16"/>
                      <wp:cNvGraphicFramePr/>
                      <a:graphic xmlns:a="http://schemas.openxmlformats.org/drawingml/2006/main">
                        <a:graphicData uri="http://schemas.microsoft.com/office/word/2010/wordprocessingShape">
                          <wps:wsp>
                            <wps:cNvCnPr/>
                            <wps:spPr>
                              <a:xfrm>
                                <a:off x="0" y="0"/>
                                <a:ext cx="2080260" cy="0"/>
                              </a:xfrm>
                              <a:prstGeom prst="straightConnector1">
                                <a:avLst/>
                              </a:prstGeom>
                              <a:noFill/>
                              <a:ln w="9528" cap="flat">
                                <a:solidFill>
                                  <a:srgbClr val="000000"/>
                                </a:solidFill>
                                <a:prstDash val="solid"/>
                                <a:round/>
                              </a:ln>
                            </wps:spPr>
                            <wps:bodyPr/>
                          </wps:wsp>
                        </a:graphicData>
                      </a:graphic>
                    </wp:anchor>
                  </w:drawing>
                </mc:Choice>
                <mc:Fallback>
                  <w:pict>
                    <v:shape w14:anchorId="440A2865" id="Straight Connector 16" o:spid="_x0000_s1026" type="#_x0000_t32" style="position:absolute;margin-left:86.75pt;margin-top:.75pt;width:163.8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" strokeweight=".26467mm"/>
                  </w:pict>
                </mc:Fallback>
              </mc:AlternateContent>
            </w:r>
            <w:r>
              <w:rPr>
                <w:i/>
                <w:szCs w:val="28"/>
              </w:rPr>
              <w:t xml:space="preserve">     </w:t>
            </w:r>
          </w:p>
          <w:p w14:paraId="38D806A6" w14:textId="77777777" w:rsidR="00F85E69" w:rsidRDefault="00000000">
            <w:pPr>
              <w:ind w:right="166"/>
              <w:jc w:val="right"/>
              <w:rPr>
                <w:i/>
                <w:szCs w:val="28"/>
              </w:rPr>
            </w:pPr>
            <w:r>
              <w:rPr>
                <w:i/>
                <w:szCs w:val="28"/>
              </w:rPr>
              <w:t xml:space="preserve">  Hà Tĩnh, ngày      tháng      năm 2024</w:t>
            </w:r>
          </w:p>
        </w:tc>
      </w:tr>
    </w:tbl>
    <w:p w14:paraId="281D543F" w14:textId="77777777" w:rsidR="00F85E69" w:rsidRDefault="00F85E69">
      <w:pPr>
        <w:jc w:val="center"/>
        <w:rPr>
          <w:b/>
          <w:szCs w:val="28"/>
        </w:rPr>
      </w:pPr>
    </w:p>
    <w:p w14:paraId="0835BDB9" w14:textId="77777777" w:rsidR="00F85E69" w:rsidRDefault="00F85E69">
      <w:pPr>
        <w:jc w:val="center"/>
      </w:pPr>
    </w:p>
    <w:p w14:paraId="10BC049A" w14:textId="77777777" w:rsidR="00F85E69" w:rsidRDefault="00000000">
      <w:pPr>
        <w:jc w:val="center"/>
        <w:rPr>
          <w:b/>
          <w:szCs w:val="28"/>
        </w:rPr>
      </w:pPr>
      <w:r>
        <w:rPr>
          <w:b/>
          <w:szCs w:val="28"/>
        </w:rPr>
        <w:t>QUYẾT ĐỊNH</w:t>
      </w:r>
    </w:p>
    <w:p w14:paraId="180949BC" w14:textId="77777777" w:rsidR="00F85E69" w:rsidRDefault="00000000">
      <w:pPr>
        <w:ind w:right="-51"/>
        <w:jc w:val="center"/>
        <w:rPr>
          <w:b/>
          <w:spacing w:val="-6"/>
          <w:szCs w:val="28"/>
        </w:rPr>
      </w:pPr>
      <w:r>
        <w:rPr>
          <w:b/>
          <w:spacing w:val="-6"/>
          <w:szCs w:val="28"/>
        </w:rPr>
        <w:t>Về việc phê duyệt kết quả thẩm định Báo cáo đánh giá tác động môi trường</w:t>
      </w:r>
    </w:p>
    <w:p w14:paraId="375E7735" w14:textId="77777777" w:rsidR="00F85E69" w:rsidRDefault="00000000">
      <w:pPr>
        <w:ind w:right="-51"/>
        <w:jc w:val="center"/>
      </w:pPr>
      <w:r>
        <w:rPr>
          <w:b/>
          <w:spacing w:val="-6"/>
          <w:szCs w:val="28"/>
        </w:rPr>
        <w:t xml:space="preserve"> Dự án “</w:t>
      </w:r>
      <w:r>
        <w:rPr>
          <w:rFonts w:ascii="Times New Roman Bold" w:hAnsi="Times New Roman Bold"/>
          <w:b/>
          <w:spacing w:val="-18"/>
          <w:szCs w:val="28"/>
        </w:rPr>
        <w:t>Đường Lê Duẩn (đoạn từ đường Nguyễn Hoành Từ đến đường Đội Cung)”</w:t>
      </w:r>
    </w:p>
    <w:p w14:paraId="3E0FF1CA" w14:textId="77777777" w:rsidR="00F85E69" w:rsidRDefault="00000000">
      <w:pPr>
        <w:jc w:val="center"/>
      </w:pPr>
      <w:r>
        <w:rPr>
          <w:b/>
          <w:noProof/>
          <w:szCs w:val="28"/>
        </w:rPr>
        <mc:AlternateContent>
          <mc:Choice Requires="wps">
            <w:drawing>
              <wp:anchor distT="0" distB="0" distL="114300" distR="114300" simplePos="0" relativeHeight="251658240" behindDoc="0" locked="0" layoutInCell="1" allowOverlap="1" wp14:anchorId="7A50BF3C" wp14:editId="357765AE">
                <wp:simplePos x="0" y="0"/>
                <wp:positionH relativeFrom="column">
                  <wp:posOffset>2177415</wp:posOffset>
                </wp:positionH>
                <wp:positionV relativeFrom="paragraph">
                  <wp:posOffset>88582</wp:posOffset>
                </wp:positionV>
                <wp:extent cx="1403988" cy="0"/>
                <wp:effectExtent l="0" t="0" r="24762" b="19050"/>
                <wp:wrapNone/>
                <wp:docPr id="4" name="Straight Connector 15"/>
                <wp:cNvGraphicFramePr/>
                <a:graphic xmlns:a="http://schemas.openxmlformats.org/drawingml/2006/main">
                  <a:graphicData uri="http://schemas.microsoft.com/office/word/2010/wordprocessingShape">
                    <wps:wsp>
                      <wps:cNvCnPr/>
                      <wps:spPr>
                        <a:xfrm>
                          <a:off x="0" y="0"/>
                          <a:ext cx="1403988" cy="0"/>
                        </a:xfrm>
                        <a:prstGeom prst="straightConnector1">
                          <a:avLst/>
                        </a:prstGeom>
                        <a:noFill/>
                        <a:ln w="9528" cap="flat">
                          <a:solidFill>
                            <a:srgbClr val="000000"/>
                          </a:solidFill>
                          <a:prstDash val="solid"/>
                          <a:round/>
                        </a:ln>
                      </wps:spPr>
                      <wps:bodyPr/>
                    </wps:wsp>
                  </a:graphicData>
                </a:graphic>
              </wp:anchor>
            </w:drawing>
          </mc:Choice>
          <mc:Fallback>
            <w:pict>
              <v:shape w14:anchorId="629C108D" id="Straight Connector 15" o:spid="_x0000_s1026" type="#_x0000_t32" style="position:absolute;margin-left:171.45pt;margin-top:6.95pt;width:110.5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" strokeweight=".26467mm"/>
            </w:pict>
          </mc:Fallback>
        </mc:AlternateContent>
      </w:r>
    </w:p>
    <w:p w14:paraId="04BB9B71" w14:textId="77777777" w:rsidR="00F85E69" w:rsidRDefault="00000000">
      <w:pPr>
        <w:jc w:val="center"/>
        <w:rPr>
          <w:b/>
          <w:szCs w:val="28"/>
        </w:rPr>
      </w:pPr>
      <w:r>
        <w:rPr>
          <w:b/>
          <w:szCs w:val="28"/>
        </w:rPr>
        <w:t>CHỦ TỊCH ỦY BAN NHÂN DÂN TỈNH</w:t>
      </w:r>
    </w:p>
    <w:p w14:paraId="2C46F559" w14:textId="77777777" w:rsidR="00F85E69" w:rsidRDefault="00F85E69">
      <w:pPr>
        <w:jc w:val="center"/>
        <w:rPr>
          <w:b/>
          <w:szCs w:val="28"/>
        </w:rPr>
      </w:pPr>
    </w:p>
    <w:p w14:paraId="393F331F" w14:textId="77777777" w:rsidR="00F85E69" w:rsidRDefault="00000000">
      <w:pPr>
        <w:ind w:firstLine="720"/>
        <w:jc w:val="both"/>
      </w:pPr>
      <w:r>
        <w:rPr>
          <w:i/>
          <w:spacing w:val="-4"/>
          <w:position w:val="-2"/>
          <w:szCs w:val="28"/>
          <w:lang w:val="pt-BR"/>
        </w:rPr>
        <w:t>Căn cứ Luật Tổ chức Chính quyền địa phương ngày 19/6/2015; Luật sửa đổi, bổ sung một số điều của Luật Tổ chức Chính phủ và Luật Tổ chức chính quyền địa phương ngày 22/11/2019;</w:t>
      </w:r>
    </w:p>
    <w:p w14:paraId="4898F34B" w14:textId="77777777" w:rsidR="00F85E69" w:rsidRDefault="00000000">
      <w:pPr>
        <w:ind w:firstLine="720"/>
        <w:jc w:val="both"/>
        <w:rPr>
          <w:i/>
          <w:szCs w:val="28"/>
        </w:rPr>
      </w:pPr>
      <w:r>
        <w:rPr>
          <w:i/>
          <w:szCs w:val="28"/>
        </w:rPr>
        <w:t>Căn cứ Luật Bảo vệ môi trường ngày 17/11/2020;</w:t>
      </w:r>
    </w:p>
    <w:p w14:paraId="2EBA6594" w14:textId="77777777" w:rsidR="00F85E69" w:rsidRDefault="00000000">
      <w:pPr>
        <w:ind w:firstLine="720"/>
        <w:jc w:val="both"/>
        <w:rPr>
          <w:i/>
          <w:szCs w:val="28"/>
        </w:rPr>
      </w:pPr>
      <w:r>
        <w:rPr>
          <w:i/>
          <w:szCs w:val="28"/>
        </w:rPr>
        <w:t>Căn cứ Nghị định số 08/2022/NĐ-CP ngày 10/01/2022 của Chính phủ quy định chi tiết một số điều của Luật Bảo vệ môi trường;</w:t>
      </w:r>
    </w:p>
    <w:p w14:paraId="3FD7B6BB" w14:textId="77777777" w:rsidR="00F85E69" w:rsidRDefault="00000000">
      <w:pPr>
        <w:ind w:firstLine="720"/>
        <w:jc w:val="both"/>
        <w:rPr>
          <w:i/>
          <w:spacing w:val="-4"/>
          <w:position w:val="-2"/>
          <w:szCs w:val="28"/>
          <w:lang w:val="pt-BR"/>
        </w:rPr>
      </w:pPr>
      <w:r>
        <w:rPr>
          <w:i/>
          <w:szCs w:val="28"/>
        </w:rPr>
        <w:t>Căn cứ Thông tư số 02/2022/TT-BTNMT ngày 10/01/2022 của Bộ trưởng Bộ Tài nguyên và Môi trường quy định chi tiết thi hành một số điều của Luật Bảo vệ môi trường;</w:t>
      </w:r>
      <w:r>
        <w:rPr>
          <w:i/>
          <w:spacing w:val="-4"/>
          <w:position w:val="-2"/>
          <w:szCs w:val="28"/>
          <w:lang w:val="pt-BR"/>
        </w:rPr>
        <w:t xml:space="preserve"> </w:t>
      </w:r>
    </w:p>
    <w:p w14:paraId="518A0736" w14:textId="77777777" w:rsidR="00F85E69" w:rsidRDefault="00000000">
      <w:pPr>
        <w:ind w:firstLine="720"/>
        <w:jc w:val="both"/>
        <w:rPr>
          <w:rFonts w:ascii="Times New Roman Italic" w:hAnsi="Times New Roman Italic"/>
          <w:i/>
          <w:spacing w:val="-2"/>
          <w:szCs w:val="28"/>
          <w:lang w:val="pt-BR"/>
        </w:rPr>
      </w:pPr>
      <w:r>
        <w:rPr>
          <w:rFonts w:ascii="Times New Roman Italic" w:hAnsi="Times New Roman Italic"/>
          <w:i/>
          <w:spacing w:val="-2"/>
          <w:szCs w:val="28"/>
          <w:lang w:val="pt-BR"/>
        </w:rPr>
        <w:t>Căn cứ Quyết định số 306/QĐ-UBND ngày 29/01/2024 của UBND tỉnh về việc uỷ quyền Sở Tài nguyên và Môi trường thực hiện một số nội dung liên quan trong lĩnh vực môi trường thuộc thẩm quyền UBND tỉnh;</w:t>
      </w:r>
    </w:p>
    <w:p w14:paraId="3743964F" w14:textId="6D117514" w:rsidR="00F85E69" w:rsidRDefault="00000000">
      <w:pPr>
        <w:ind w:firstLine="720"/>
        <w:jc w:val="both"/>
        <w:rPr>
          <w:i/>
          <w:spacing w:val="-2"/>
          <w:szCs w:val="28"/>
          <w:lang w:val="pt-BR"/>
        </w:rPr>
      </w:pPr>
      <w:r>
        <w:rPr>
          <w:i/>
          <w:spacing w:val="-2"/>
          <w:szCs w:val="28"/>
          <w:lang w:val="pt-BR"/>
        </w:rPr>
        <w:t>Theo đề nghị của Giám đốc Sở Tài nguyên và Môi trường tại Tờ trình số 4500/TTr-STNMT ngày</w:t>
      </w:r>
      <w:r w:rsidR="00B857DD">
        <w:rPr>
          <w:i/>
          <w:spacing w:val="-2"/>
          <w:szCs w:val="28"/>
          <w:lang w:val="pt-BR"/>
        </w:rPr>
        <w:t xml:space="preserve"> </w:t>
      </w:r>
      <w:r>
        <w:rPr>
          <w:i/>
          <w:spacing w:val="-2"/>
          <w:szCs w:val="28"/>
          <w:lang w:val="pt-BR"/>
        </w:rPr>
        <w:t>07/10/2024 (trên cơ sở đề xuất của Ban Quản lý dự án Đầu tư xây dựng và Phát triển quỹ đất thành phố Hà Tĩnh</w:t>
      </w:r>
      <w:r w:rsidR="00B857DD">
        <w:rPr>
          <w:i/>
          <w:spacing w:val="-2"/>
          <w:szCs w:val="28"/>
          <w:lang w:val="pt-BR"/>
        </w:rPr>
        <w:t xml:space="preserve"> tại </w:t>
      </w:r>
      <w:r w:rsidR="00B857DD" w:rsidRPr="00B857DD">
        <w:rPr>
          <w:i/>
          <w:spacing w:val="-2"/>
          <w:szCs w:val="28"/>
          <w:lang w:val="pt-BR"/>
        </w:rPr>
        <w:t>Văn bản số 396/QLDA-KTGS ngày</w:t>
      </w:r>
      <w:r w:rsidR="00B857DD">
        <w:rPr>
          <w:i/>
          <w:spacing w:val="-2"/>
          <w:szCs w:val="28"/>
          <w:lang w:val="pt-BR"/>
        </w:rPr>
        <w:t xml:space="preserve"> </w:t>
      </w:r>
      <w:r w:rsidR="00B857DD" w:rsidRPr="00B857DD">
        <w:rPr>
          <w:i/>
          <w:spacing w:val="-2"/>
          <w:szCs w:val="28"/>
          <w:lang w:val="pt-BR"/>
        </w:rPr>
        <w:t>17/7/2024</w:t>
      </w:r>
      <w:r>
        <w:rPr>
          <w:i/>
          <w:spacing w:val="-2"/>
          <w:szCs w:val="28"/>
          <w:lang w:val="pt-BR"/>
        </w:rPr>
        <w:t>, kèm theo Báo cáo đánh giá tác động môi trường Dự án</w:t>
      </w:r>
      <w:r w:rsidR="00974832">
        <w:rPr>
          <w:i/>
          <w:spacing w:val="-2"/>
          <w:szCs w:val="28"/>
          <w:lang w:val="pt-BR"/>
        </w:rPr>
        <w:t xml:space="preserve"> </w:t>
      </w:r>
      <w:r>
        <w:rPr>
          <w:i/>
          <w:spacing w:val="-2"/>
          <w:szCs w:val="28"/>
          <w:lang w:val="pt-BR"/>
        </w:rPr>
        <w:t>và các hồ sơ liên quan; ý kiến của Hội đồng thẩm định tại Văn bản số 3689/STNMT-MT ngày 20/8/2024;</w:t>
      </w:r>
      <w:r w:rsidR="00B857DD">
        <w:rPr>
          <w:i/>
          <w:spacing w:val="-2"/>
          <w:szCs w:val="28"/>
          <w:lang w:val="pt-BR"/>
        </w:rPr>
        <w:t xml:space="preserve"> </w:t>
      </w:r>
      <w:r>
        <w:rPr>
          <w:i/>
          <w:spacing w:val="-2"/>
          <w:szCs w:val="28"/>
          <w:lang w:val="pt-BR"/>
        </w:rPr>
        <w:t>Văn bản chỉnh sửa, bổ sung, hoàn thiện số 573/QLDA-KTGS ngày 17/9/2024 của Ban Quản lý dự án Đầu tư xây dựng và Phát triển quỹ đất thành phố Hà Tĩnh</w:t>
      </w:r>
      <w:r w:rsidR="00974832">
        <w:rPr>
          <w:i/>
          <w:spacing w:val="-2"/>
          <w:szCs w:val="28"/>
          <w:lang w:val="pt-BR"/>
        </w:rPr>
        <w:t>)</w:t>
      </w:r>
      <w:r>
        <w:rPr>
          <w:i/>
          <w:spacing w:val="-2"/>
          <w:szCs w:val="28"/>
          <w:lang w:val="pt-BR"/>
        </w:rPr>
        <w:t>.</w:t>
      </w:r>
    </w:p>
    <w:p w14:paraId="36EA198F" w14:textId="77777777" w:rsidR="00F85E69" w:rsidRDefault="00F85E69">
      <w:pPr>
        <w:jc w:val="center"/>
        <w:rPr>
          <w:b/>
          <w:szCs w:val="28"/>
          <w:lang w:val="pt-BR"/>
        </w:rPr>
      </w:pPr>
    </w:p>
    <w:p w14:paraId="4DE35A04" w14:textId="77777777" w:rsidR="00F85E69" w:rsidRDefault="00000000">
      <w:pPr>
        <w:jc w:val="center"/>
        <w:rPr>
          <w:b/>
          <w:szCs w:val="28"/>
          <w:lang w:val="pt-BR"/>
        </w:rPr>
      </w:pPr>
      <w:r>
        <w:rPr>
          <w:b/>
          <w:szCs w:val="28"/>
          <w:lang w:val="pt-BR"/>
        </w:rPr>
        <w:t>QUYẾT ĐỊNH:</w:t>
      </w:r>
    </w:p>
    <w:p w14:paraId="260127D7" w14:textId="77777777" w:rsidR="00F85E69" w:rsidRPr="00B857DD" w:rsidRDefault="00F85E69">
      <w:pPr>
        <w:jc w:val="center"/>
        <w:rPr>
          <w:b/>
          <w:sz w:val="18"/>
          <w:szCs w:val="18"/>
          <w:lang w:val="pt-BR"/>
        </w:rPr>
      </w:pPr>
    </w:p>
    <w:p w14:paraId="15623B86" w14:textId="77777777" w:rsidR="00F85E69" w:rsidRDefault="00000000">
      <w:pPr>
        <w:spacing w:before="120" w:after="120"/>
        <w:ind w:firstLine="720"/>
        <w:jc w:val="both"/>
        <w:rPr>
          <w:lang w:val="pt-BR"/>
        </w:rPr>
      </w:pPr>
      <w:r>
        <w:rPr>
          <w:b/>
          <w:szCs w:val="28"/>
          <w:lang w:val="pt-BR"/>
        </w:rPr>
        <w:t xml:space="preserve">Điều 1. </w:t>
      </w:r>
      <w:r>
        <w:rPr>
          <w:szCs w:val="28"/>
          <w:lang w:val="pt-BR"/>
        </w:rPr>
        <w:t xml:space="preserve">Phê duyệt kết quả thẩm định Báo cáo đánh giá tác động môi trường Dự án “Đường Lê Duẩn (đoạn từ đường Nguyễn Hoành Từ đến đường Đội Cung)” </w:t>
      </w:r>
      <w:r>
        <w:rPr>
          <w:rFonts w:eastAsia="SimSun"/>
          <w:kern w:val="3"/>
          <w:szCs w:val="28"/>
          <w:lang w:val="pt-BR" w:eastAsia="zh-CN"/>
        </w:rPr>
        <w:t xml:space="preserve">(sau đây gọi là Báo cáo ĐTM Dự án) do Ban Quản lý dự án đầu tư xây dựng và phát triển quỹ đất thành phố Hà Tĩnh làm Chủ đầu tư </w:t>
      </w:r>
      <w:r>
        <w:rPr>
          <w:szCs w:val="28"/>
          <w:lang w:val="pt-BR"/>
        </w:rPr>
        <w:t>(sau đây gọi là Chủ dự án) với các nội dung, yêu cầu về bảo vệ môi trường tại Phụ lục ban hành kèm theo Quyết định này.</w:t>
      </w:r>
    </w:p>
    <w:p w14:paraId="7492440A" w14:textId="77777777" w:rsidR="00F85E69" w:rsidRDefault="00000000">
      <w:pPr>
        <w:spacing w:before="120" w:after="120"/>
        <w:ind w:firstLine="720"/>
        <w:jc w:val="both"/>
        <w:rPr>
          <w:rFonts w:eastAsia="SimSun"/>
          <w:b/>
          <w:kern w:val="3"/>
          <w:szCs w:val="28"/>
          <w:lang w:val="pt-BR" w:eastAsia="zh-CN"/>
        </w:rPr>
      </w:pPr>
      <w:r>
        <w:rPr>
          <w:rFonts w:eastAsia="SimSun"/>
          <w:b/>
          <w:kern w:val="3"/>
          <w:szCs w:val="28"/>
          <w:lang w:val="pt-BR" w:eastAsia="zh-CN"/>
        </w:rPr>
        <w:t xml:space="preserve">Điều 2. </w:t>
      </w:r>
      <w:r>
        <w:rPr>
          <w:rFonts w:eastAsia="SimSun"/>
          <w:bCs/>
          <w:kern w:val="3"/>
          <w:szCs w:val="28"/>
          <w:lang w:val="pt-BR" w:eastAsia="zh-CN"/>
        </w:rPr>
        <w:t>Tổ chức thực hiện.</w:t>
      </w:r>
    </w:p>
    <w:p w14:paraId="2A4934F6" w14:textId="77777777" w:rsidR="00F85E69" w:rsidRDefault="00000000">
      <w:pPr>
        <w:spacing w:before="120" w:after="120"/>
        <w:ind w:firstLine="720"/>
        <w:jc w:val="both"/>
        <w:rPr>
          <w:szCs w:val="28"/>
          <w:lang w:val="pt-BR"/>
        </w:rPr>
      </w:pPr>
      <w:r>
        <w:rPr>
          <w:szCs w:val="28"/>
          <w:lang w:val="pt-BR"/>
        </w:rPr>
        <w:t xml:space="preserve">1. </w:t>
      </w:r>
      <w:r>
        <w:rPr>
          <w:rFonts w:eastAsia="SimSun"/>
          <w:kern w:val="3"/>
          <w:szCs w:val="28"/>
          <w:lang w:val="pt-BR" w:eastAsia="zh-CN"/>
        </w:rPr>
        <w:t>Ban Quản lý dự án đầu tư xây dựng và phát triển quỹ đất thành phố Hà Tĩnh</w:t>
      </w:r>
      <w:r>
        <w:rPr>
          <w:szCs w:val="28"/>
          <w:lang w:val="pt-BR"/>
        </w:rPr>
        <w:t xml:space="preserve"> có trách nhiệm thực hiện quy định tại Điều 37 Luật Bảo vệ môi trường; Điều 27 Nghị định số 08/2022/NĐ-CP ngày 10/01/2022 của Chính phủ quy định </w:t>
      </w:r>
      <w:r>
        <w:rPr>
          <w:szCs w:val="28"/>
          <w:lang w:val="pt-BR"/>
        </w:rPr>
        <w:lastRenderedPageBreak/>
        <w:t xml:space="preserve">chi tiết một số điều của Luật Bảo vệ môi trường và các quy định hiện hành của pháp luật. </w:t>
      </w:r>
    </w:p>
    <w:p w14:paraId="5581889F" w14:textId="77777777" w:rsidR="00F85E69" w:rsidRDefault="00000000">
      <w:pPr>
        <w:spacing w:before="120" w:after="120"/>
        <w:ind w:firstLine="720"/>
        <w:jc w:val="both"/>
        <w:rPr>
          <w:szCs w:val="28"/>
          <w:lang w:val="pt-BR"/>
        </w:rPr>
      </w:pPr>
      <w:r>
        <w:rPr>
          <w:szCs w:val="28"/>
          <w:lang w:val="pt-BR"/>
        </w:rPr>
        <w:t>2. Sở Tài nguyên và Môi trường chủ trì, phối hợp với các sở, ngành liên quan theo dõi, kiểm tra, hướng dẫn Chủ đầu tư thực hiện theo đúng quy định; kịp thời báo cáo, đề xuất UBND tỉnh các nội dung liên quan.</w:t>
      </w:r>
    </w:p>
    <w:p w14:paraId="656331FF" w14:textId="77777777" w:rsidR="00F85E69" w:rsidRDefault="00000000">
      <w:pPr>
        <w:spacing w:before="120" w:after="120"/>
        <w:ind w:firstLine="720"/>
        <w:jc w:val="both"/>
        <w:rPr>
          <w:szCs w:val="28"/>
          <w:lang w:val="pt-BR"/>
        </w:rPr>
      </w:pPr>
      <w:r>
        <w:rPr>
          <w:szCs w:val="28"/>
          <w:lang w:val="pt-BR"/>
        </w:rPr>
        <w:t xml:space="preserve"> 3. </w:t>
      </w:r>
      <w:r>
        <w:rPr>
          <w:rFonts w:eastAsia="SimSun"/>
          <w:kern w:val="3"/>
          <w:szCs w:val="28"/>
          <w:lang w:val="pt-BR" w:eastAsia="zh-CN"/>
        </w:rPr>
        <w:t>Ban Quản lý dự án đầu tư xây dựng và phát triển quỹ đất thành phố Hà Tĩnh</w:t>
      </w:r>
      <w:r>
        <w:rPr>
          <w:szCs w:val="28"/>
          <w:lang w:val="pt-BR"/>
        </w:rPr>
        <w:t xml:space="preserve"> (đơn vị đề xuất), Hội đồng thẩm định </w:t>
      </w:r>
      <w:r>
        <w:rPr>
          <w:iCs/>
          <w:spacing w:val="-2"/>
          <w:szCs w:val="28"/>
          <w:lang w:val="pt-BR"/>
        </w:rPr>
        <w:t>(theo Quyết định số 226/QĐ-STNMT ngày 29/7/2024 của Giám đốc Sở Tài nguyên và Môi trường)</w:t>
      </w:r>
      <w:r>
        <w:rPr>
          <w:i/>
          <w:spacing w:val="-2"/>
          <w:szCs w:val="28"/>
          <w:lang w:val="pt-BR"/>
        </w:rPr>
        <w:t xml:space="preserve"> </w:t>
      </w:r>
      <w:r>
        <w:rPr>
          <w:szCs w:val="28"/>
          <w:lang w:val="pt-BR"/>
        </w:rPr>
        <w:t>và Sở Tài nguyên và Môi trường (cơ quan tổng hợp, thẩm định, đề xuất) chịu trách nhiệm toàn diện trước pháp luật, UBND tỉnh, Chủ tịch UBND tỉnh, các cơ quan thanh tra, kiểm tra và các cơ quan liên quan về nội dung, số liệu báo cáo, đề xuất, tham mưu tại các Tờ trình và Văn bản nêu trên và quá trình thực hiện, đảm bảo tuân thủ các quy định của pháp luật về môi trường và các quy định pháp luật có liên quan.</w:t>
      </w:r>
    </w:p>
    <w:p w14:paraId="2981F59B" w14:textId="77777777" w:rsidR="00F85E69" w:rsidRDefault="00000000">
      <w:pPr>
        <w:spacing w:before="120" w:after="120"/>
        <w:ind w:firstLine="720"/>
        <w:jc w:val="both"/>
        <w:rPr>
          <w:lang w:val="pt-BR"/>
        </w:rPr>
      </w:pPr>
      <w:r>
        <w:rPr>
          <w:rFonts w:eastAsia="SimSun"/>
          <w:b/>
          <w:kern w:val="3"/>
          <w:szCs w:val="28"/>
          <w:lang w:val="pt-BR" w:eastAsia="zh-CN"/>
        </w:rPr>
        <w:t xml:space="preserve">Điều 3. </w:t>
      </w:r>
      <w:r>
        <w:rPr>
          <w:szCs w:val="28"/>
          <w:lang w:val="pt-BR"/>
        </w:rPr>
        <w:t>Quyết định này có hiệu lực kể từ ngày ban hành.</w:t>
      </w:r>
    </w:p>
    <w:p w14:paraId="79B7F959" w14:textId="77777777" w:rsidR="00F85E69" w:rsidRDefault="00000000">
      <w:pPr>
        <w:spacing w:before="120" w:after="120"/>
        <w:ind w:firstLine="720"/>
        <w:jc w:val="both"/>
        <w:rPr>
          <w:sz w:val="2"/>
          <w:szCs w:val="28"/>
          <w:lang w:val="pt-BR"/>
        </w:rPr>
      </w:pPr>
      <w:r>
        <w:rPr>
          <w:szCs w:val="28"/>
          <w:lang w:val="pt-BR"/>
        </w:rPr>
        <w:t>Chánh Văn phòng UBND tỉnh; Giám đốc các Sở: Tài nguyên và Môi trường, Xây dựng, Nông nghiệp và Phát triển nông thôn, Giao thông vận tải; Chủ tịch UBND thành phố Hà Tĩnh; Giám đốc Ban Quản lý dự án đầu tư xây dựng và phát triển quỹ đất thành phố Hà Tĩnh (Chủ dự án); Chủ tịch UBND phường Đại Nài và Thủ trưởng các cơ quan, đơn vị có liên quan chịu trách nhiệm thi hành Quyết định này./.</w:t>
      </w:r>
      <w:r>
        <w:rPr>
          <w:sz w:val="2"/>
          <w:szCs w:val="28"/>
          <w:lang w:val="pt-BR"/>
        </w:rPr>
        <w:t xml:space="preserve"> </w:t>
      </w:r>
    </w:p>
    <w:p w14:paraId="21E5B475" w14:textId="77777777" w:rsidR="00F85E69" w:rsidRDefault="00F85E69">
      <w:pPr>
        <w:ind w:firstLine="720"/>
        <w:jc w:val="both"/>
        <w:rPr>
          <w:lang w:val="pt-BR"/>
        </w:rPr>
      </w:pPr>
    </w:p>
    <w:tbl>
      <w:tblPr>
        <w:tblW w:w="9322" w:type="dxa"/>
        <w:tblLayout w:type="fixed"/>
        <w:tblCellMar>
          <w:left w:w="10" w:type="dxa"/>
          <w:right w:w="10" w:type="dxa"/>
        </w:tblCellMar>
        <w:tblLook w:val="0000" w:firstRow="0" w:lastRow="0" w:firstColumn="0" w:lastColumn="0" w:noHBand="0" w:noVBand="0"/>
      </w:tblPr>
      <w:tblGrid>
        <w:gridCol w:w="5288"/>
        <w:gridCol w:w="4034"/>
      </w:tblGrid>
      <w:tr w:rsidR="00F85E69" w14:paraId="316D9668" w14:textId="77777777">
        <w:trPr>
          <w:trHeight w:val="2669"/>
        </w:trPr>
        <w:tc>
          <w:tcPr>
            <w:tcW w:w="5288" w:type="dxa"/>
            <w:shd w:val="clear" w:color="auto" w:fill="auto"/>
            <w:tcMar>
              <w:top w:w="0" w:type="dxa"/>
              <w:left w:w="108" w:type="dxa"/>
              <w:bottom w:w="0" w:type="dxa"/>
              <w:right w:w="108" w:type="dxa"/>
            </w:tcMar>
          </w:tcPr>
          <w:p w14:paraId="0448C05A" w14:textId="77777777" w:rsidR="00F85E69" w:rsidRDefault="00000000">
            <w:pPr>
              <w:rPr>
                <w:lang w:val="pt-BR"/>
              </w:rPr>
            </w:pPr>
            <w:r>
              <w:rPr>
                <w:b/>
                <w:i/>
                <w:sz w:val="24"/>
                <w:szCs w:val="24"/>
                <w:lang w:val="pt-BR"/>
              </w:rPr>
              <w:t xml:space="preserve">Nơi nhận:             </w:t>
            </w:r>
            <w:r>
              <w:rPr>
                <w:b/>
                <w:sz w:val="24"/>
                <w:szCs w:val="24"/>
                <w:lang w:val="pt-BR"/>
              </w:rPr>
              <w:t xml:space="preserve">                                                                       </w:t>
            </w:r>
            <w:r>
              <w:rPr>
                <w:sz w:val="22"/>
                <w:szCs w:val="22"/>
                <w:lang w:val="pt-BR"/>
              </w:rPr>
              <w:t>- Như Điều 3;</w:t>
            </w:r>
          </w:p>
          <w:p w14:paraId="7607F9FC" w14:textId="77777777" w:rsidR="00F85E69" w:rsidRDefault="00000000">
            <w:pPr>
              <w:tabs>
                <w:tab w:val="left" w:pos="7540"/>
              </w:tabs>
              <w:rPr>
                <w:spacing w:val="-10"/>
                <w:sz w:val="22"/>
                <w:szCs w:val="22"/>
                <w:lang w:val="pt-BR"/>
              </w:rPr>
            </w:pPr>
            <w:r>
              <w:rPr>
                <w:spacing w:val="-10"/>
                <w:sz w:val="22"/>
                <w:szCs w:val="22"/>
                <w:lang w:val="pt-BR"/>
              </w:rPr>
              <w:t>- Bộ Tài nguyên và Môi trường (để báo cáo);</w:t>
            </w:r>
          </w:p>
          <w:p w14:paraId="2B0E28B7" w14:textId="77777777" w:rsidR="00F85E69" w:rsidRDefault="00000000">
            <w:pPr>
              <w:tabs>
                <w:tab w:val="left" w:pos="7540"/>
              </w:tabs>
              <w:rPr>
                <w:sz w:val="22"/>
                <w:szCs w:val="22"/>
                <w:lang w:val="pt-BR"/>
              </w:rPr>
            </w:pPr>
            <w:r>
              <w:rPr>
                <w:sz w:val="22"/>
                <w:szCs w:val="22"/>
                <w:lang w:val="pt-BR"/>
              </w:rPr>
              <w:t>- Chủ tịch, các PCT UBND tỉnh;</w:t>
            </w:r>
          </w:p>
          <w:p w14:paraId="593CCB2C" w14:textId="77777777" w:rsidR="00F85E69" w:rsidRDefault="00000000">
            <w:pPr>
              <w:tabs>
                <w:tab w:val="left" w:pos="7540"/>
              </w:tabs>
              <w:rPr>
                <w:sz w:val="22"/>
                <w:szCs w:val="22"/>
                <w:lang w:val="pt-BR"/>
              </w:rPr>
            </w:pPr>
            <w:r>
              <w:rPr>
                <w:sz w:val="22"/>
                <w:szCs w:val="22"/>
                <w:lang w:val="pt-BR"/>
              </w:rPr>
              <w:t>- Phó VP/UB (phụ trách);</w:t>
            </w:r>
          </w:p>
          <w:p w14:paraId="0C4B36E5" w14:textId="77777777" w:rsidR="00F85E69" w:rsidRDefault="00000000">
            <w:pPr>
              <w:tabs>
                <w:tab w:val="left" w:pos="7540"/>
              </w:tabs>
              <w:rPr>
                <w:sz w:val="22"/>
                <w:szCs w:val="22"/>
              </w:rPr>
            </w:pPr>
            <w:r>
              <w:rPr>
                <w:sz w:val="22"/>
                <w:szCs w:val="22"/>
              </w:rPr>
              <w:t>- Trung tâm CB-TH tỉnh;</w:t>
            </w:r>
            <w:r>
              <w:rPr>
                <w:sz w:val="22"/>
                <w:szCs w:val="22"/>
              </w:rPr>
              <w:br/>
              <w:t>- Lưu: VT, NL.</w:t>
            </w:r>
          </w:p>
          <w:p w14:paraId="3C85B5D9" w14:textId="77777777" w:rsidR="00F85E69" w:rsidRDefault="00F85E69">
            <w:pPr>
              <w:tabs>
                <w:tab w:val="left" w:pos="7540"/>
              </w:tabs>
              <w:rPr>
                <w:sz w:val="22"/>
                <w:szCs w:val="22"/>
              </w:rPr>
            </w:pPr>
          </w:p>
          <w:p w14:paraId="709E2AAF" w14:textId="77777777" w:rsidR="00F85E69" w:rsidRDefault="00F85E69">
            <w:pPr>
              <w:jc w:val="both"/>
              <w:rPr>
                <w:szCs w:val="28"/>
              </w:rPr>
            </w:pPr>
          </w:p>
        </w:tc>
        <w:tc>
          <w:tcPr>
            <w:tcW w:w="4034" w:type="dxa"/>
            <w:shd w:val="clear" w:color="auto" w:fill="auto"/>
            <w:tcMar>
              <w:top w:w="0" w:type="dxa"/>
              <w:left w:w="108" w:type="dxa"/>
              <w:bottom w:w="0" w:type="dxa"/>
              <w:right w:w="108" w:type="dxa"/>
            </w:tcMar>
          </w:tcPr>
          <w:p w14:paraId="7ED86824" w14:textId="77777777" w:rsidR="00F85E69" w:rsidRDefault="00000000">
            <w:pPr>
              <w:jc w:val="center"/>
              <w:rPr>
                <w:b/>
                <w:sz w:val="26"/>
                <w:szCs w:val="26"/>
              </w:rPr>
            </w:pPr>
            <w:r>
              <w:rPr>
                <w:b/>
                <w:sz w:val="26"/>
                <w:szCs w:val="26"/>
              </w:rPr>
              <w:t>KT. CHỦ TỊCH</w:t>
            </w:r>
          </w:p>
          <w:p w14:paraId="4F2034EC" w14:textId="77777777" w:rsidR="00F85E69" w:rsidRDefault="00000000">
            <w:pPr>
              <w:jc w:val="center"/>
              <w:rPr>
                <w:b/>
                <w:sz w:val="26"/>
                <w:szCs w:val="26"/>
              </w:rPr>
            </w:pPr>
            <w:r>
              <w:rPr>
                <w:b/>
                <w:sz w:val="26"/>
                <w:szCs w:val="26"/>
              </w:rPr>
              <w:t>PHÓ CHỦ TỊCH</w:t>
            </w:r>
          </w:p>
          <w:p w14:paraId="219B27B7" w14:textId="77777777" w:rsidR="00F85E69" w:rsidRDefault="00F85E69">
            <w:pPr>
              <w:jc w:val="center"/>
              <w:rPr>
                <w:b/>
                <w:szCs w:val="28"/>
              </w:rPr>
            </w:pPr>
          </w:p>
          <w:p w14:paraId="584F531F" w14:textId="77777777" w:rsidR="00F85E69" w:rsidRDefault="00F85E69">
            <w:pPr>
              <w:jc w:val="center"/>
              <w:rPr>
                <w:b/>
                <w:sz w:val="38"/>
                <w:szCs w:val="28"/>
              </w:rPr>
            </w:pPr>
          </w:p>
          <w:p w14:paraId="7634BC94" w14:textId="77777777" w:rsidR="00F85E69" w:rsidRDefault="00000000">
            <w:pPr>
              <w:jc w:val="center"/>
              <w:rPr>
                <w:b/>
                <w:szCs w:val="28"/>
              </w:rPr>
            </w:pPr>
            <w:r>
              <w:rPr>
                <w:b/>
                <w:szCs w:val="28"/>
              </w:rPr>
              <w:t xml:space="preserve">   </w:t>
            </w:r>
          </w:p>
          <w:p w14:paraId="60335E51" w14:textId="77777777" w:rsidR="00F85E69" w:rsidRDefault="00F85E69">
            <w:pPr>
              <w:jc w:val="center"/>
              <w:rPr>
                <w:b/>
                <w:szCs w:val="28"/>
              </w:rPr>
            </w:pPr>
          </w:p>
          <w:p w14:paraId="2DB640A3" w14:textId="77777777" w:rsidR="00F85E69" w:rsidRDefault="00F85E69">
            <w:pPr>
              <w:jc w:val="center"/>
              <w:rPr>
                <w:b/>
                <w:szCs w:val="28"/>
              </w:rPr>
            </w:pPr>
          </w:p>
          <w:p w14:paraId="43DA86AE" w14:textId="77777777" w:rsidR="00F85E69" w:rsidRDefault="00000000">
            <w:pPr>
              <w:jc w:val="center"/>
            </w:pPr>
            <w:r>
              <w:rPr>
                <w:b/>
                <w:szCs w:val="28"/>
              </w:rPr>
              <w:t>Nguyễn Hồng Lĩnh</w:t>
            </w:r>
          </w:p>
        </w:tc>
      </w:tr>
    </w:tbl>
    <w:p w14:paraId="542FDB69" w14:textId="77777777" w:rsidR="00F85E69" w:rsidRDefault="00F85E69">
      <w:pPr>
        <w:rPr>
          <w:vanish/>
        </w:rPr>
        <w:sectPr w:rsidR="00F85E69">
          <w:headerReference w:type="default" r:id="rId10"/>
          <w:footerReference w:type="default" r:id="rId11"/>
          <w:pgSz w:w="11907" w:h="16840"/>
          <w:pgMar w:top="1021" w:right="1077" w:bottom="1021" w:left="1644" w:header="284" w:footer="227" w:gutter="0"/>
          <w:cols w:space="720"/>
          <w:titlePg/>
        </w:sectPr>
      </w:pPr>
    </w:p>
    <w:tbl>
      <w:tblPr>
        <w:tblW w:w="9078" w:type="dxa"/>
        <w:jc w:val="center"/>
        <w:tblLayout w:type="fixed"/>
        <w:tblCellMar>
          <w:left w:w="10" w:type="dxa"/>
          <w:right w:w="10" w:type="dxa"/>
        </w:tblCellMar>
        <w:tblLook w:val="0000" w:firstRow="0" w:lastRow="0" w:firstColumn="0" w:lastColumn="0" w:noHBand="0" w:noVBand="0"/>
      </w:tblPr>
      <w:tblGrid>
        <w:gridCol w:w="3117"/>
        <w:gridCol w:w="5961"/>
      </w:tblGrid>
      <w:tr w:rsidR="00F85E69" w14:paraId="287B073E" w14:textId="77777777">
        <w:trPr>
          <w:trHeight w:val="383"/>
          <w:jc w:val="center"/>
        </w:trPr>
        <w:tc>
          <w:tcPr>
            <w:tcW w:w="3117" w:type="dxa"/>
            <w:shd w:val="clear" w:color="auto" w:fill="auto"/>
            <w:tcMar>
              <w:top w:w="0" w:type="dxa"/>
              <w:left w:w="108" w:type="dxa"/>
              <w:bottom w:w="0" w:type="dxa"/>
              <w:right w:w="108" w:type="dxa"/>
            </w:tcMar>
          </w:tcPr>
          <w:p w14:paraId="4B013DDC" w14:textId="77777777" w:rsidR="00F85E69" w:rsidRDefault="00000000">
            <w:pPr>
              <w:rPr>
                <w:sz w:val="26"/>
                <w:szCs w:val="18"/>
              </w:rPr>
            </w:pPr>
            <w:r>
              <w:rPr>
                <w:sz w:val="26"/>
                <w:szCs w:val="26"/>
              </w:rPr>
              <w:lastRenderedPageBreak/>
              <w:t xml:space="preserve">  </w:t>
            </w:r>
            <w:r>
              <w:rPr>
                <w:b/>
                <w:sz w:val="26"/>
                <w:szCs w:val="26"/>
              </w:rPr>
              <w:t>ỦY BAN NHÂN DÂN</w:t>
            </w:r>
          </w:p>
          <w:p w14:paraId="09AEFE49" w14:textId="77777777" w:rsidR="00F85E69" w:rsidRDefault="00000000">
            <w:pPr>
              <w:jc w:val="center"/>
            </w:pPr>
            <w:r>
              <w:rPr>
                <w:b/>
                <w:noProof/>
                <w:sz w:val="26"/>
                <w:szCs w:val="26"/>
              </w:rPr>
              <mc:AlternateContent>
                <mc:Choice Requires="wps">
                  <w:drawing>
                    <wp:anchor distT="0" distB="0" distL="114300" distR="114300" simplePos="0" relativeHeight="251655168" behindDoc="0" locked="0" layoutInCell="1" allowOverlap="1" wp14:anchorId="5E634085" wp14:editId="20AF15B8">
                      <wp:simplePos x="0" y="0"/>
                      <wp:positionH relativeFrom="column">
                        <wp:posOffset>596261</wp:posOffset>
                      </wp:positionH>
                      <wp:positionV relativeFrom="paragraph">
                        <wp:posOffset>203197</wp:posOffset>
                      </wp:positionV>
                      <wp:extent cx="651510" cy="0"/>
                      <wp:effectExtent l="0" t="0" r="34290" b="19050"/>
                      <wp:wrapNone/>
                      <wp:docPr id="5" name="Straight Connector 40"/>
                      <wp:cNvGraphicFramePr/>
                      <a:graphic xmlns:a="http://schemas.openxmlformats.org/drawingml/2006/main">
                        <a:graphicData uri="http://schemas.microsoft.com/office/word/2010/wordprocessingShape">
                          <wps:wsp>
                            <wps:cNvCnPr/>
                            <wps:spPr>
                              <a:xfrm>
                                <a:off x="0" y="0"/>
                                <a:ext cx="651510" cy="0"/>
                              </a:xfrm>
                              <a:prstGeom prst="straightConnector1">
                                <a:avLst/>
                              </a:prstGeom>
                              <a:noFill/>
                              <a:ln w="9528" cap="flat">
                                <a:solidFill>
                                  <a:srgbClr val="000000"/>
                                </a:solidFill>
                                <a:prstDash val="solid"/>
                                <a:round/>
                              </a:ln>
                            </wps:spPr>
                            <wps:bodyPr/>
                          </wps:wsp>
                        </a:graphicData>
                      </a:graphic>
                    </wp:anchor>
                  </w:drawing>
                </mc:Choice>
                <mc:Fallback>
                  <w:pict>
                    <v:shape w14:anchorId="6E86C999" id="Straight Connector 40" o:spid="_x0000_s1026" type="#_x0000_t32" style="position:absolute;margin-left:46.95pt;margin-top:16pt;width:51.3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" strokeweight=".26467mm"/>
                  </w:pict>
                </mc:Fallback>
              </mc:AlternateContent>
            </w:r>
            <w:r>
              <w:rPr>
                <w:b/>
                <w:sz w:val="26"/>
                <w:szCs w:val="26"/>
              </w:rPr>
              <w:t>TỈNH HÀ TĨNH</w:t>
            </w:r>
          </w:p>
        </w:tc>
        <w:tc>
          <w:tcPr>
            <w:tcW w:w="5961" w:type="dxa"/>
            <w:shd w:val="clear" w:color="auto" w:fill="auto"/>
            <w:tcMar>
              <w:top w:w="0" w:type="dxa"/>
              <w:left w:w="108" w:type="dxa"/>
              <w:bottom w:w="0" w:type="dxa"/>
              <w:right w:w="108" w:type="dxa"/>
            </w:tcMar>
          </w:tcPr>
          <w:p w14:paraId="195DF670" w14:textId="77777777" w:rsidR="00F85E69" w:rsidRDefault="00000000">
            <w:pPr>
              <w:ind w:left="-108"/>
              <w:jc w:val="center"/>
              <w:rPr>
                <w:b/>
                <w:spacing w:val="-6"/>
                <w:sz w:val="26"/>
                <w:szCs w:val="26"/>
              </w:rPr>
            </w:pPr>
            <w:r>
              <w:rPr>
                <w:b/>
                <w:spacing w:val="-6"/>
                <w:sz w:val="26"/>
                <w:szCs w:val="26"/>
              </w:rPr>
              <w:t>CỘNG HÒA XÃ HỘI CHỦ NGHĨA VIỆT NAM</w:t>
            </w:r>
          </w:p>
          <w:p w14:paraId="44C3D7D7" w14:textId="77777777" w:rsidR="00F85E69" w:rsidRDefault="00000000">
            <w:pPr>
              <w:jc w:val="center"/>
              <w:rPr>
                <w:b/>
                <w:szCs w:val="28"/>
              </w:rPr>
            </w:pPr>
            <w:r>
              <w:rPr>
                <w:b/>
                <w:szCs w:val="28"/>
              </w:rPr>
              <w:t>Độc lập - Tự do - Hạnh phúc</w:t>
            </w:r>
          </w:p>
          <w:p w14:paraId="283C32F1" w14:textId="77777777" w:rsidR="00F85E69" w:rsidRDefault="00000000">
            <w:r>
              <w:rPr>
                <w:noProof/>
                <w:szCs w:val="28"/>
              </w:rPr>
              <mc:AlternateContent>
                <mc:Choice Requires="wps">
                  <w:drawing>
                    <wp:anchor distT="0" distB="0" distL="114300" distR="114300" simplePos="0" relativeHeight="251656192" behindDoc="0" locked="0" layoutInCell="1" allowOverlap="1" wp14:anchorId="77E100CB" wp14:editId="0DE85A7E">
                      <wp:simplePos x="0" y="0"/>
                      <wp:positionH relativeFrom="column">
                        <wp:posOffset>727380</wp:posOffset>
                      </wp:positionH>
                      <wp:positionV relativeFrom="paragraph">
                        <wp:posOffset>15240</wp:posOffset>
                      </wp:positionV>
                      <wp:extent cx="2160270" cy="0"/>
                      <wp:effectExtent l="0" t="0" r="0" b="0"/>
                      <wp:wrapNone/>
                      <wp:docPr id="6" name="Straight Connector 229"/>
                      <wp:cNvGraphicFramePr/>
                      <a:graphic xmlns:a="http://schemas.openxmlformats.org/drawingml/2006/main">
                        <a:graphicData uri="http://schemas.microsoft.com/office/word/2010/wordprocessingShape">
                          <wps:wsp>
                            <wps:cNvCnPr/>
                            <wps:spPr>
                              <a:xfrm>
                                <a:off x="0" y="0"/>
                                <a:ext cx="2160270" cy="0"/>
                              </a:xfrm>
                              <a:prstGeom prst="straightConnector1">
                                <a:avLst/>
                              </a:prstGeom>
                              <a:noFill/>
                              <a:ln w="9528" cap="flat">
                                <a:solidFill>
                                  <a:srgbClr val="000000"/>
                                </a:solidFill>
                                <a:prstDash val="solid"/>
                                <a:round/>
                              </a:ln>
                            </wps:spPr>
                            <wps:bodyPr/>
                          </wps:wsp>
                        </a:graphicData>
                      </a:graphic>
                    </wp:anchor>
                  </w:drawing>
                </mc:Choice>
                <mc:Fallback>
                  <w:pict>
                    <v:shape w14:anchorId="4B5F0963" id="Straight Connector 229" o:spid="_x0000_s1026" type="#_x0000_t32" style="position:absolute;margin-left:57.25pt;margin-top:1.2pt;width:170.1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" strokeweight=".26467mm"/>
                  </w:pict>
                </mc:Fallback>
              </mc:AlternateContent>
            </w:r>
          </w:p>
        </w:tc>
      </w:tr>
    </w:tbl>
    <w:p w14:paraId="12D19823" w14:textId="77777777" w:rsidR="00F85E69" w:rsidRDefault="00F85E69">
      <w:pPr>
        <w:jc w:val="center"/>
        <w:rPr>
          <w:b/>
          <w:sz w:val="18"/>
          <w:szCs w:val="28"/>
        </w:rPr>
      </w:pPr>
    </w:p>
    <w:p w14:paraId="0DC63C8D" w14:textId="77777777" w:rsidR="00F85E69" w:rsidRDefault="00000000">
      <w:pPr>
        <w:jc w:val="center"/>
        <w:rPr>
          <w:b/>
          <w:szCs w:val="28"/>
        </w:rPr>
      </w:pPr>
      <w:r>
        <w:rPr>
          <w:b/>
          <w:szCs w:val="28"/>
        </w:rPr>
        <w:t>PHỤ LỤC</w:t>
      </w:r>
    </w:p>
    <w:p w14:paraId="090DABCB" w14:textId="77777777" w:rsidR="00F85E69" w:rsidRDefault="00000000">
      <w:pPr>
        <w:jc w:val="center"/>
        <w:rPr>
          <w:b/>
          <w:szCs w:val="28"/>
        </w:rPr>
      </w:pPr>
      <w:r>
        <w:rPr>
          <w:b/>
          <w:szCs w:val="28"/>
        </w:rPr>
        <w:t>CÁC NỘI DUNG, YÊU CẦU VỀ BẢO VỆ MÔI TRƯỜNG DỰ ÁN</w:t>
      </w:r>
    </w:p>
    <w:p w14:paraId="6C84318E" w14:textId="77777777" w:rsidR="00F85E69" w:rsidRDefault="00000000">
      <w:pPr>
        <w:jc w:val="center"/>
        <w:rPr>
          <w:rFonts w:ascii="Times New Roman Bold" w:hAnsi="Times New Roman Bold"/>
        </w:rPr>
      </w:pPr>
      <w:r>
        <w:rPr>
          <w:rFonts w:ascii="Times New Roman Bold" w:hAnsi="Times New Roman Bold"/>
          <w:b/>
          <w:szCs w:val="28"/>
        </w:rPr>
        <w:t>“Đường Lê Duẩn (đoạn từ đường Nguyễn Hoành Từ đến đường Đội Cung)”</w:t>
      </w:r>
      <w:r>
        <w:rPr>
          <w:rFonts w:ascii="Times New Roman Bold" w:hAnsi="Times New Roman Bold"/>
          <w:i/>
          <w:szCs w:val="28"/>
        </w:rPr>
        <w:t xml:space="preserve"> </w:t>
      </w:r>
    </w:p>
    <w:p w14:paraId="266E183D" w14:textId="77777777" w:rsidR="00F85E69" w:rsidRDefault="00000000">
      <w:pPr>
        <w:jc w:val="center"/>
        <w:rPr>
          <w:rFonts w:ascii="Times New Roman Italic" w:hAnsi="Times New Roman Italic"/>
          <w:i/>
          <w:spacing w:val="-4"/>
          <w:szCs w:val="28"/>
        </w:rPr>
      </w:pPr>
      <w:r>
        <w:rPr>
          <w:rFonts w:ascii="Times New Roman Italic" w:hAnsi="Times New Roman Italic"/>
          <w:i/>
          <w:spacing w:val="-4"/>
          <w:szCs w:val="28"/>
        </w:rPr>
        <w:t xml:space="preserve">(Kèm theo Quyết định số      /QĐ-UBND ngày    /   /2024 của Chủ tịch UBND tỉnh) </w:t>
      </w:r>
    </w:p>
    <w:p w14:paraId="68A4952E" w14:textId="77777777" w:rsidR="00F85E69" w:rsidRDefault="00000000">
      <w:pPr>
        <w:jc w:val="both"/>
      </w:pPr>
      <w:r>
        <w:rPr>
          <w:b/>
          <w:noProof/>
          <w:szCs w:val="28"/>
        </w:rPr>
        <mc:AlternateContent>
          <mc:Choice Requires="wps">
            <w:drawing>
              <wp:anchor distT="0" distB="0" distL="114300" distR="114300" simplePos="0" relativeHeight="251667456" behindDoc="0" locked="0" layoutInCell="1" allowOverlap="1" wp14:anchorId="25E4593C" wp14:editId="444014E2">
                <wp:simplePos x="0" y="0"/>
                <wp:positionH relativeFrom="margin">
                  <wp:align>center</wp:align>
                </wp:positionH>
                <wp:positionV relativeFrom="paragraph">
                  <wp:posOffset>87300</wp:posOffset>
                </wp:positionV>
                <wp:extent cx="651510" cy="0"/>
                <wp:effectExtent l="0" t="0" r="0" b="0"/>
                <wp:wrapNone/>
                <wp:docPr id="253616020" name="Straight Connector 40"/>
                <wp:cNvGraphicFramePr/>
                <a:graphic xmlns:a="http://schemas.openxmlformats.org/drawingml/2006/main">
                  <a:graphicData uri="http://schemas.microsoft.com/office/word/2010/wordprocessingShape">
                    <wps:wsp>
                      <wps:cNvCnPr/>
                      <wps:spPr>
                        <a:xfrm>
                          <a:off x="0" y="0"/>
                          <a:ext cx="651510" cy="0"/>
                        </a:xfrm>
                        <a:prstGeom prst="straightConnector1">
                          <a:avLst/>
                        </a:prstGeom>
                        <a:noFill/>
                        <a:ln w="9528" cap="flat">
                          <a:solidFill>
                            <a:srgbClr val="000000"/>
                          </a:solidFill>
                          <a:prstDash val="solid"/>
                          <a:round/>
                        </a:ln>
                      </wps:spPr>
                      <wps:bodyPr/>
                    </wps:wsp>
                  </a:graphicData>
                </a:graphic>
              </wp:anchor>
            </w:drawing>
          </mc:Choice>
          <mc:Fallback>
            <w:pict>
              <v:shape w14:anchorId="0FFA69E1" id="Straight Connector 40" o:spid="_x0000_s1026" type="#_x0000_t32" style="position:absolute;margin-left:0;margin-top:6.85pt;width:51.3pt;height:0;z-index:2516674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" strokeweight=".26467mm">
                <w10:wrap anchorx="margin"/>
              </v:shape>
            </w:pict>
          </mc:Fallback>
        </mc:AlternateContent>
      </w:r>
      <w:bookmarkStart w:id="0" w:name="_Hlk137128848"/>
      <w:bookmarkStart w:id="1" w:name="_Hlk141255273"/>
    </w:p>
    <w:p w14:paraId="0CFBE852" w14:textId="77777777" w:rsidR="00F85E69" w:rsidRDefault="00000000">
      <w:pPr>
        <w:ind w:firstLine="720"/>
        <w:jc w:val="both"/>
      </w:pPr>
      <w:r>
        <w:rPr>
          <w:b/>
          <w:szCs w:val="28"/>
        </w:rPr>
        <w:t>1. Thông tin về dự án:</w:t>
      </w:r>
    </w:p>
    <w:p w14:paraId="370C46C4" w14:textId="77777777" w:rsidR="00F85E69" w:rsidRDefault="00000000">
      <w:pPr>
        <w:ind w:firstLine="527"/>
        <w:jc w:val="both"/>
      </w:pPr>
      <w:r>
        <w:rPr>
          <w:b/>
          <w:i/>
          <w:szCs w:val="28"/>
        </w:rPr>
        <w:t>1.1. Thông tin chung:</w:t>
      </w:r>
    </w:p>
    <w:p w14:paraId="6D0390C9" w14:textId="77777777" w:rsidR="00F85E69" w:rsidRDefault="00000000">
      <w:pPr>
        <w:widowControl w:val="0"/>
        <w:autoSpaceDE w:val="0"/>
        <w:ind w:left="-11" w:firstLine="538"/>
        <w:jc w:val="both"/>
        <w:rPr>
          <w:szCs w:val="28"/>
          <w:lang w:eastAsia="zh-CN" w:bidi="ar"/>
        </w:rPr>
      </w:pPr>
      <w:r>
        <w:rPr>
          <w:szCs w:val="28"/>
          <w:lang w:eastAsia="zh-CN" w:bidi="ar"/>
        </w:rPr>
        <w:t>- Tên dự án: đường Lê Duẩn (đoạn từ đường Nguyễn Hoành Từ đến đường Đội Cung).</w:t>
      </w:r>
    </w:p>
    <w:p w14:paraId="3CD66914" w14:textId="77777777" w:rsidR="00F85E69" w:rsidRDefault="00000000">
      <w:pPr>
        <w:widowControl w:val="0"/>
        <w:autoSpaceDE w:val="0"/>
        <w:ind w:left="-11" w:firstLine="538"/>
        <w:jc w:val="both"/>
        <w:rPr>
          <w:szCs w:val="28"/>
          <w:lang w:eastAsia="zh-CN" w:bidi="ar"/>
        </w:rPr>
      </w:pPr>
      <w:r>
        <w:rPr>
          <w:szCs w:val="28"/>
          <w:lang w:eastAsia="zh-CN" w:bidi="ar"/>
        </w:rPr>
        <w:t>- Địa điểm thực hiện: phường Đại Nài, thành phố Hà Tĩnh, tỉnh Hà Tĩnh.</w:t>
      </w:r>
    </w:p>
    <w:p w14:paraId="0889FA10" w14:textId="77777777" w:rsidR="00F85E69" w:rsidRDefault="00000000">
      <w:pPr>
        <w:widowControl w:val="0"/>
        <w:autoSpaceDE w:val="0"/>
        <w:ind w:left="-11" w:firstLine="538"/>
        <w:jc w:val="both"/>
        <w:rPr>
          <w:szCs w:val="28"/>
          <w:lang w:eastAsia="zh-CN" w:bidi="ar"/>
        </w:rPr>
      </w:pPr>
      <w:r>
        <w:rPr>
          <w:szCs w:val="28"/>
          <w:lang w:eastAsia="zh-CN" w:bidi="ar"/>
        </w:rPr>
        <w:t>- Chủ dự án đầu tư: Ban Quản lý dự án đầu tư xây dựng và phát triển quỹ đất thành phố Hà Tĩnh.</w:t>
      </w:r>
    </w:p>
    <w:p w14:paraId="304AEA77" w14:textId="77777777" w:rsidR="00F85E69" w:rsidRDefault="00000000">
      <w:pPr>
        <w:widowControl w:val="0"/>
        <w:autoSpaceDE w:val="0"/>
        <w:ind w:left="-11" w:firstLine="538"/>
        <w:jc w:val="both"/>
        <w:rPr>
          <w:szCs w:val="28"/>
          <w:lang w:eastAsia="zh-CN" w:bidi="ar"/>
        </w:rPr>
      </w:pPr>
      <w:r>
        <w:rPr>
          <w:b/>
          <w:i/>
          <w:szCs w:val="28"/>
          <w:lang w:val="vi-VN"/>
        </w:rPr>
        <w:t xml:space="preserve">1.2. </w:t>
      </w:r>
      <w:r>
        <w:rPr>
          <w:b/>
          <w:i/>
          <w:szCs w:val="28"/>
          <w:lang w:val="pt-BR"/>
        </w:rPr>
        <w:t xml:space="preserve">Phạm vi, quy mô, công suất, </w:t>
      </w:r>
      <w:r>
        <w:rPr>
          <w:b/>
          <w:i/>
          <w:szCs w:val="28"/>
          <w:lang w:val="nl-NL"/>
        </w:rPr>
        <w:t>các hạng mục công trình</w:t>
      </w:r>
      <w:r>
        <w:rPr>
          <w:b/>
          <w:i/>
          <w:szCs w:val="28"/>
          <w:lang w:val="pt-BR"/>
        </w:rPr>
        <w:t xml:space="preserve"> của dự án:</w:t>
      </w:r>
    </w:p>
    <w:p w14:paraId="4511A8FA" w14:textId="77777777" w:rsidR="00F85E69" w:rsidRDefault="00000000">
      <w:pPr>
        <w:ind w:left="-11" w:firstLine="538"/>
        <w:jc w:val="both"/>
        <w:rPr>
          <w:lang w:eastAsia="zh-CN" w:bidi="ar"/>
        </w:rPr>
      </w:pPr>
      <w:bookmarkStart w:id="2" w:name="_Hlk177367008"/>
      <w:r>
        <w:rPr>
          <w:szCs w:val="28"/>
        </w:rPr>
        <w:t>Dự án được thực hiện trên diện tích 8.563,86m</w:t>
      </w:r>
      <w:r>
        <w:rPr>
          <w:szCs w:val="28"/>
          <w:vertAlign w:val="superscript"/>
        </w:rPr>
        <w:t>2</w:t>
      </w:r>
      <w:r>
        <w:rPr>
          <w:szCs w:val="28"/>
        </w:rPr>
        <w:t xml:space="preserve"> đất thuộc địa bàn phường Đại Nài, thành phố Hà Tĩnh, tỉnh Hà Tĩnh</w:t>
      </w:r>
      <w:r>
        <w:rPr>
          <w:lang w:eastAsia="zh-CN" w:bidi="ar"/>
        </w:rPr>
        <w:t>.</w:t>
      </w:r>
    </w:p>
    <w:bookmarkEnd w:id="2"/>
    <w:p w14:paraId="518C5F2D" w14:textId="77777777" w:rsidR="00F85E69" w:rsidRDefault="00000000">
      <w:pPr>
        <w:ind w:firstLine="527"/>
        <w:jc w:val="both"/>
      </w:pPr>
      <w:r>
        <w:rPr>
          <w:rFonts w:eastAsia="Calibri"/>
          <w:i/>
          <w:szCs w:val="28"/>
          <w:lang w:val="pt-BR"/>
        </w:rPr>
        <w:t xml:space="preserve">1.2.1. </w:t>
      </w:r>
      <w:r>
        <w:rPr>
          <w:rFonts w:eastAsia="Calibri"/>
          <w:i/>
          <w:szCs w:val="28"/>
          <w:lang w:val="vi-VN"/>
        </w:rPr>
        <w:t>Các hạng mục công trình chính</w:t>
      </w:r>
      <w:r>
        <w:rPr>
          <w:rFonts w:eastAsia="Calibri"/>
          <w:i/>
          <w:szCs w:val="28"/>
          <w:lang w:val="pt-BR"/>
        </w:rPr>
        <w:t>:</w:t>
      </w:r>
    </w:p>
    <w:p w14:paraId="112C31D1" w14:textId="77777777" w:rsidR="00F85E69" w:rsidRDefault="00000000">
      <w:pPr>
        <w:ind w:left="-14" w:firstLine="576"/>
        <w:jc w:val="both"/>
        <w:rPr>
          <w:szCs w:val="28"/>
          <w:lang w:val="af" w:eastAsia="zh-CN" w:bidi="ar"/>
        </w:rPr>
      </w:pPr>
      <w:bookmarkStart w:id="3" w:name="_Hlk177372432"/>
      <w:r>
        <w:rPr>
          <w:szCs w:val="28"/>
          <w:lang w:eastAsia="zh-CN" w:bidi="ar"/>
        </w:rPr>
        <w:t xml:space="preserve">Xây dựng tuyến đường với tổng chiều dài L=475,77m </w:t>
      </w:r>
      <w:r>
        <w:rPr>
          <w:szCs w:val="28"/>
        </w:rPr>
        <w:t>(điểm đầu Km0+0,00 giao với đường Nguyễn Hoành Từ, điểm cuối Km0+475,77 giao với đường Đội Cung)</w:t>
      </w:r>
      <w:r>
        <w:rPr>
          <w:szCs w:val="28"/>
          <w:lang w:eastAsia="zh-CN" w:bidi="ar"/>
        </w:rPr>
        <w:t>, thiết kế đạt tiêu chuẩn đường thành phố theo tiêu chuẩn thiết kế đường đô thị TCVN 13592:</w:t>
      </w:r>
      <w:r>
        <w:rPr>
          <w:szCs w:val="28"/>
          <w:lang w:val="vi-VN" w:eastAsia="zh-CN" w:bidi="ar"/>
        </w:rPr>
        <w:t>2022,</w:t>
      </w:r>
      <w:r>
        <w:rPr>
          <w:szCs w:val="28"/>
          <w:lang w:eastAsia="zh-CN" w:bidi="ar"/>
        </w:rPr>
        <w:t xml:space="preserve"> cụ thể: </w:t>
      </w:r>
      <w:r>
        <w:rPr>
          <w:szCs w:val="28"/>
          <w:lang w:val="af" w:eastAsia="zh-CN" w:bidi="ar"/>
        </w:rPr>
        <w:t>Vận tốc thiết kế V</w:t>
      </w:r>
      <w:r>
        <w:rPr>
          <w:szCs w:val="28"/>
          <w:vertAlign w:val="subscript"/>
          <w:lang w:val="af" w:eastAsia="zh-CN" w:bidi="ar"/>
        </w:rPr>
        <w:t>tk</w:t>
      </w:r>
      <w:r>
        <w:rPr>
          <w:szCs w:val="28"/>
          <w:lang w:val="af" w:eastAsia="zh-CN" w:bidi="ar"/>
        </w:rPr>
        <w:t xml:space="preserve"> = 40Km/h;</w:t>
      </w:r>
      <w:r>
        <w:rPr>
          <w:bCs/>
          <w:lang w:val="it" w:eastAsia="zh-CN" w:bidi="ar"/>
        </w:rPr>
        <w:t xml:space="preserve"> Đoạn </w:t>
      </w:r>
      <w:r>
        <w:rPr>
          <w:szCs w:val="28"/>
          <w:lang w:eastAsia="zh-CN" w:bidi="ar"/>
        </w:rPr>
        <w:t>Km0+00 ÷ Km0+426,45</w:t>
      </w:r>
      <w:r>
        <w:rPr>
          <w:bCs/>
          <w:lang w:val="it" w:eastAsia="zh-CN" w:bidi="ar"/>
        </w:rPr>
        <w:t xml:space="preserve">: </w:t>
      </w:r>
      <w:r>
        <w:rPr>
          <w:lang w:val="nl" w:eastAsia="zh-CN" w:bidi="ar"/>
        </w:rPr>
        <w:t>B</w:t>
      </w:r>
      <w:r>
        <w:rPr>
          <w:vertAlign w:val="subscript"/>
          <w:lang w:val="nl" w:eastAsia="zh-CN" w:bidi="ar"/>
        </w:rPr>
        <w:t>mặt</w:t>
      </w:r>
      <w:r>
        <w:rPr>
          <w:lang w:val="nl" w:eastAsia="zh-CN" w:bidi="ar"/>
        </w:rPr>
        <w:t>=14,0m, B</w:t>
      </w:r>
      <w:r>
        <w:rPr>
          <w:vertAlign w:val="subscript"/>
          <w:lang w:val="nl" w:eastAsia="zh-CN" w:bidi="ar"/>
        </w:rPr>
        <w:t>nền</w:t>
      </w:r>
      <w:r>
        <w:rPr>
          <w:szCs w:val="28"/>
          <w:lang w:val="af" w:eastAsia="zh-CN" w:bidi="ar"/>
        </w:rPr>
        <w:t>= 18,0m, B</w:t>
      </w:r>
      <w:r>
        <w:rPr>
          <w:szCs w:val="28"/>
          <w:vertAlign w:val="subscript"/>
          <w:lang w:val="af" w:eastAsia="zh-CN" w:bidi="ar"/>
        </w:rPr>
        <w:t>vh</w:t>
      </w:r>
      <w:r>
        <w:rPr>
          <w:szCs w:val="28"/>
          <w:lang w:val="af" w:eastAsia="zh-CN" w:bidi="ar"/>
        </w:rPr>
        <w:t xml:space="preserve"> =1,5x2,5m (</w:t>
      </w:r>
      <w:r>
        <w:rPr>
          <w:rFonts w:eastAsia="Calibri"/>
          <w:bCs/>
        </w:rPr>
        <w:t>riêng đoạn từ Km0+12,00 – Km0+38.00 và đoạn Km0+255 - Km0+350 gia cố lề phải tuyến rộng 0,5m để thu và dẫn nước mặt đường ra ngoài đồng)</w:t>
      </w:r>
      <w:r>
        <w:rPr>
          <w:szCs w:val="28"/>
          <w:lang w:val="af" w:eastAsia="zh-CN" w:bidi="ar"/>
        </w:rPr>
        <w:t xml:space="preserve">; </w:t>
      </w:r>
      <w:r>
        <w:rPr>
          <w:bCs/>
          <w:lang w:val="it" w:eastAsia="zh-CN" w:bidi="ar"/>
        </w:rPr>
        <w:t xml:space="preserve">Đoạn </w:t>
      </w:r>
      <w:r>
        <w:rPr>
          <w:szCs w:val="28"/>
          <w:lang w:eastAsia="zh-CN" w:bidi="ar"/>
        </w:rPr>
        <w:t>Km0+426,45 ÷ Km0+475,77:</w:t>
      </w:r>
      <w:r>
        <w:rPr>
          <w:bCs/>
          <w:lang w:val="it" w:eastAsia="zh-CN" w:bidi="ar"/>
        </w:rPr>
        <w:t xml:space="preserve"> </w:t>
      </w:r>
      <w:r>
        <w:rPr>
          <w:lang w:val="nl" w:eastAsia="zh-CN" w:bidi="ar"/>
        </w:rPr>
        <w:t>bổ sung vuốt nối thảm mặt đường hiện trạng theo bề rộng mặt đường hiện trạng, lề đường mỗi bên 0,5m gia cố BTXM</w:t>
      </w:r>
      <w:r>
        <w:rPr>
          <w:szCs w:val="28"/>
          <w:lang w:val="af" w:eastAsia="zh-CN" w:bidi="ar"/>
        </w:rPr>
        <w:t>; Nền đường được đắp bằng đất đồi đầm chặt; Dốc ngang mặt đường I= 0,3%; Mặt đường bằng bê tông Atphal</w:t>
      </w:r>
      <w:bookmarkEnd w:id="3"/>
      <w:r>
        <w:rPr>
          <w:szCs w:val="28"/>
          <w:lang w:val="af" w:eastAsia="zh-CN" w:bidi="ar"/>
        </w:rPr>
        <w:t>.</w:t>
      </w:r>
    </w:p>
    <w:p w14:paraId="677FEB0D" w14:textId="77777777" w:rsidR="00F85E69" w:rsidRDefault="00000000">
      <w:pPr>
        <w:ind w:firstLine="540"/>
        <w:jc w:val="both"/>
        <w:rPr>
          <w:lang w:val="af"/>
        </w:rPr>
      </w:pPr>
      <w:r>
        <w:rPr>
          <w:rFonts w:eastAsia="Calibri"/>
          <w:i/>
          <w:szCs w:val="28"/>
          <w:lang w:val="pt-BR"/>
        </w:rPr>
        <w:t xml:space="preserve">1.2.2. </w:t>
      </w:r>
      <w:r>
        <w:rPr>
          <w:rFonts w:eastAsia="Calibri"/>
          <w:i/>
          <w:szCs w:val="28"/>
          <w:lang w:val="vi-VN"/>
        </w:rPr>
        <w:t xml:space="preserve">Các hạng mục công trình </w:t>
      </w:r>
      <w:r>
        <w:rPr>
          <w:rFonts w:eastAsia="Calibri"/>
          <w:i/>
          <w:szCs w:val="28"/>
          <w:lang w:val="pt-BR"/>
        </w:rPr>
        <w:t>phụ trợ:</w:t>
      </w:r>
    </w:p>
    <w:p w14:paraId="3169408B" w14:textId="77777777" w:rsidR="00F85E69" w:rsidRDefault="00000000">
      <w:pPr>
        <w:widowControl w:val="0"/>
        <w:autoSpaceDE w:val="0"/>
        <w:ind w:firstLine="540"/>
        <w:jc w:val="both"/>
        <w:rPr>
          <w:bCs/>
          <w:lang w:val="af" w:eastAsia="zh-CN" w:bidi="ar"/>
        </w:rPr>
      </w:pPr>
      <w:bookmarkStart w:id="4" w:name="_Hlk177372473"/>
      <w:r>
        <w:rPr>
          <w:rFonts w:eastAsia="SimSun"/>
          <w:i/>
          <w:szCs w:val="28"/>
          <w:lang w:val="af" w:eastAsia="zh-CN" w:bidi="ar"/>
        </w:rPr>
        <w:t>* Vỉa hè:</w:t>
      </w:r>
      <w:r>
        <w:rPr>
          <w:rFonts w:eastAsia="SimSun"/>
          <w:szCs w:val="28"/>
          <w:lang w:val="af" w:eastAsia="zh-CN" w:bidi="ar"/>
        </w:rPr>
        <w:t xml:space="preserve"> Lát bằng gạch Terazo, bó vỉa bằng bê tông xi măng; bề rộng vỉa hè B</w:t>
      </w:r>
      <w:r>
        <w:rPr>
          <w:rFonts w:eastAsia="SimSun"/>
          <w:szCs w:val="28"/>
          <w:vertAlign w:val="subscript"/>
          <w:lang w:val="af" w:eastAsia="zh-CN" w:bidi="ar"/>
        </w:rPr>
        <w:t>vh</w:t>
      </w:r>
      <w:r>
        <w:rPr>
          <w:rFonts w:eastAsia="SimSun"/>
          <w:szCs w:val="28"/>
          <w:lang w:val="af" w:eastAsia="zh-CN" w:bidi="ar"/>
        </w:rPr>
        <w:t xml:space="preserve">=1,5x2,5m </w:t>
      </w:r>
      <w:r>
        <w:rPr>
          <w:szCs w:val="28"/>
          <w:lang w:val="af" w:eastAsia="zh-CN" w:bidi="ar"/>
        </w:rPr>
        <w:t>(Giai đoạn này không xây dựng các hố trồng cây dọc vỉa hè)</w:t>
      </w:r>
      <w:r>
        <w:rPr>
          <w:bCs/>
          <w:lang w:val="af" w:eastAsia="zh-CN" w:bidi="ar"/>
        </w:rPr>
        <w:t>.</w:t>
      </w:r>
    </w:p>
    <w:p w14:paraId="2DDDE0C6" w14:textId="77777777" w:rsidR="00F85E69" w:rsidRDefault="00000000">
      <w:pPr>
        <w:widowControl w:val="0"/>
        <w:autoSpaceDE w:val="0"/>
        <w:ind w:firstLine="540"/>
        <w:jc w:val="both"/>
        <w:rPr>
          <w:rFonts w:eastAsia="SimSun"/>
          <w:szCs w:val="28"/>
          <w:lang w:val="af" w:eastAsia="zh-CN" w:bidi="ar"/>
        </w:rPr>
      </w:pPr>
      <w:r>
        <w:rPr>
          <w:rFonts w:eastAsia="SimSun"/>
          <w:szCs w:val="28"/>
          <w:lang w:val="af" w:eastAsia="zh-CN" w:bidi="ar"/>
        </w:rPr>
        <w:t xml:space="preserve">* Đan rãnh: </w:t>
      </w:r>
      <w:r>
        <w:rPr>
          <w:rFonts w:eastAsia="Calibri"/>
          <w:szCs w:val="28"/>
          <w:lang w:val="af"/>
        </w:rPr>
        <w:t xml:space="preserve">bằng bê tông mua sẵn, kích thước là 30x50x05cm. </w:t>
      </w:r>
    </w:p>
    <w:p w14:paraId="3404E253" w14:textId="77777777" w:rsidR="00F85E69" w:rsidRDefault="00000000">
      <w:pPr>
        <w:ind w:firstLine="560"/>
        <w:jc w:val="both"/>
        <w:rPr>
          <w:rFonts w:eastAsia="Calibri"/>
          <w:i/>
          <w:lang w:val="af"/>
        </w:rPr>
      </w:pPr>
      <w:r>
        <w:rPr>
          <w:rFonts w:eastAsia="Calibri"/>
          <w:i/>
          <w:lang w:val="af"/>
        </w:rPr>
        <w:t>* Hệ thống điện:</w:t>
      </w:r>
    </w:p>
    <w:p w14:paraId="3A6B4E30" w14:textId="77777777" w:rsidR="00F85E69" w:rsidRDefault="00000000">
      <w:pPr>
        <w:widowControl w:val="0"/>
        <w:ind w:firstLine="560"/>
        <w:jc w:val="both"/>
        <w:rPr>
          <w:rFonts w:eastAsia="SimSun"/>
          <w:szCs w:val="28"/>
          <w:lang w:val="af"/>
        </w:rPr>
      </w:pPr>
      <w:r>
        <w:rPr>
          <w:rFonts w:eastAsia="SimSun"/>
          <w:szCs w:val="28"/>
          <w:lang w:val="af"/>
        </w:rPr>
        <w:t>+ Tuyến đường điện 0,4kV hoàn trả có tổng chiều dài là 480m trong đó 258m đi ngầm và 222m đi trên không.</w:t>
      </w:r>
    </w:p>
    <w:p w14:paraId="41A35E94" w14:textId="77777777" w:rsidR="00F85E69" w:rsidRDefault="00000000">
      <w:pPr>
        <w:widowControl w:val="0"/>
        <w:ind w:firstLine="560"/>
        <w:jc w:val="both"/>
        <w:rPr>
          <w:szCs w:val="28"/>
          <w:lang w:val="sv-SE"/>
        </w:rPr>
      </w:pPr>
      <w:r>
        <w:rPr>
          <w:rFonts w:cs=".VnTime"/>
          <w:lang w:val="af" w:eastAsia="zh-CN" w:bidi="ar"/>
        </w:rPr>
        <w:t>+ Xây dựng tuyến đường điện chiếu sáng, chiều dài 474m</w:t>
      </w:r>
      <w:r>
        <w:rPr>
          <w:lang w:val="af" w:bidi="ar"/>
        </w:rPr>
        <w:t>.</w:t>
      </w:r>
    </w:p>
    <w:p w14:paraId="3370371F" w14:textId="77777777" w:rsidR="00F85E69" w:rsidRDefault="00000000">
      <w:pPr>
        <w:widowControl w:val="0"/>
        <w:ind w:firstLine="560"/>
        <w:jc w:val="both"/>
        <w:rPr>
          <w:rFonts w:cs=".VnTime"/>
          <w:lang w:val="sv-SE" w:eastAsia="zh-CN" w:bidi="ar"/>
        </w:rPr>
      </w:pPr>
      <w:r>
        <w:rPr>
          <w:szCs w:val="28"/>
          <w:lang w:val="sv-SE"/>
        </w:rPr>
        <w:t>+ Lắp đặt</w:t>
      </w:r>
      <w:r>
        <w:rPr>
          <w:rFonts w:cs=".VnTime"/>
          <w:lang w:val="sv-SE" w:eastAsia="zh-CN" w:bidi="ar"/>
        </w:rPr>
        <w:t xml:space="preserve"> bố trí 25 cột đèn chiếu sáng đường (lắp trên cột thép cao 11m</w:t>
      </w:r>
      <w:r>
        <w:rPr>
          <w:lang w:val="sv-SE" w:bidi="ar"/>
        </w:rPr>
        <w:t>, độ vươn cần 1,5m, khoảng cách các cột đèn 25-35m). Tại nút giao với đường Nguyễn Hoành Từ bố trí 1 cột đèn cao 80, lắp 4 đèn pha led công suất 180W.</w:t>
      </w:r>
    </w:p>
    <w:p w14:paraId="72FF748E" w14:textId="77777777" w:rsidR="00F85E69" w:rsidRDefault="00000000">
      <w:pPr>
        <w:ind w:firstLine="560"/>
        <w:jc w:val="both"/>
        <w:rPr>
          <w:rFonts w:eastAsia="Calibri"/>
          <w:i/>
          <w:iCs/>
          <w:lang w:val="sv-SE"/>
        </w:rPr>
      </w:pPr>
      <w:r>
        <w:rPr>
          <w:rFonts w:eastAsia="Calibri"/>
          <w:i/>
          <w:iCs/>
          <w:lang w:val="sv-SE"/>
        </w:rPr>
        <w:t>* Hệ thống cấp nước</w:t>
      </w:r>
    </w:p>
    <w:p w14:paraId="4D2752B0" w14:textId="77777777" w:rsidR="00F85E69" w:rsidRDefault="00000000">
      <w:pPr>
        <w:widowControl w:val="0"/>
        <w:tabs>
          <w:tab w:val="left" w:pos="709"/>
        </w:tabs>
        <w:autoSpaceDE w:val="0"/>
        <w:ind w:firstLineChars="200" w:firstLine="560"/>
        <w:jc w:val="both"/>
        <w:rPr>
          <w:rFonts w:eastAsia="SimSun"/>
          <w:szCs w:val="28"/>
          <w:lang w:val="sv-SE" w:eastAsia="zh-CN"/>
        </w:rPr>
      </w:pPr>
      <w:r>
        <w:rPr>
          <w:rFonts w:eastAsia="SimSun"/>
          <w:szCs w:val="28"/>
          <w:lang w:val="sv-SE" w:eastAsia="zh-CN"/>
        </w:rPr>
        <w:t>+ Làm mới tuyến ống cấp nước trong phạm vi dự án, sử dụng ống HDPE D110 có chiều dài L=498m.</w:t>
      </w:r>
    </w:p>
    <w:p w14:paraId="789C0160" w14:textId="77777777" w:rsidR="00F85E69" w:rsidRDefault="00000000">
      <w:pPr>
        <w:widowControl w:val="0"/>
        <w:tabs>
          <w:tab w:val="left" w:pos="709"/>
        </w:tabs>
        <w:autoSpaceDE w:val="0"/>
        <w:ind w:firstLineChars="200" w:firstLine="560"/>
        <w:jc w:val="both"/>
        <w:rPr>
          <w:rFonts w:eastAsia="SimSun"/>
          <w:szCs w:val="28"/>
          <w:lang w:val="sv-SE" w:eastAsia="zh-CN"/>
        </w:rPr>
      </w:pPr>
      <w:r>
        <w:rPr>
          <w:rFonts w:eastAsia="SimSun"/>
          <w:szCs w:val="28"/>
          <w:lang w:val="sv-SE" w:eastAsia="zh-CN"/>
        </w:rPr>
        <w:t xml:space="preserve">+ Di dời và thay thế tuyến ống cấp nước dịch vụ HDPE D63 có chiều dài </w:t>
      </w:r>
      <w:r>
        <w:rPr>
          <w:rFonts w:eastAsia="SimSun"/>
          <w:szCs w:val="28"/>
          <w:lang w:val="sv-SE" w:eastAsia="zh-CN"/>
        </w:rPr>
        <w:lastRenderedPageBreak/>
        <w:t>L=392m vào trong vỉa hè và đấu nối với ống hiện trạng.</w:t>
      </w:r>
    </w:p>
    <w:p w14:paraId="13EDBF1B" w14:textId="77777777" w:rsidR="00F85E69" w:rsidRDefault="00000000">
      <w:pPr>
        <w:ind w:firstLine="567"/>
        <w:jc w:val="both"/>
        <w:rPr>
          <w:rFonts w:eastAsia="SimSun"/>
          <w:szCs w:val="28"/>
          <w:lang w:val="sv-SE"/>
        </w:rPr>
      </w:pPr>
      <w:r>
        <w:rPr>
          <w:rFonts w:eastAsia="SimSun"/>
          <w:szCs w:val="28"/>
          <w:lang w:val="sv-SE"/>
        </w:rPr>
        <w:t>+ Đặt ống thép DN100-150 vào vị trí giao với đường ngang.</w:t>
      </w:r>
    </w:p>
    <w:bookmarkEnd w:id="4"/>
    <w:p w14:paraId="22C932C5" w14:textId="77777777" w:rsidR="00F85E69" w:rsidRDefault="00000000">
      <w:pPr>
        <w:ind w:firstLine="567"/>
        <w:jc w:val="both"/>
        <w:rPr>
          <w:i/>
          <w:szCs w:val="28"/>
          <w:lang w:val="pt-BR"/>
        </w:rPr>
      </w:pPr>
      <w:r>
        <w:rPr>
          <w:i/>
          <w:szCs w:val="28"/>
          <w:lang w:val="pt-BR"/>
        </w:rPr>
        <w:t>1.2.3. Các hạng mục công trình, thiết bị bảo vệ môi trường giai đoạn thi công xây dựng dự án:</w:t>
      </w:r>
    </w:p>
    <w:p w14:paraId="1BAD7FBE" w14:textId="77777777" w:rsidR="00F85E69" w:rsidRDefault="00000000">
      <w:pPr>
        <w:ind w:firstLine="720"/>
        <w:jc w:val="both"/>
        <w:rPr>
          <w:lang w:val="pt-BR"/>
        </w:rPr>
      </w:pPr>
      <w:bookmarkStart w:id="5" w:name="_Hlk177372507"/>
      <w:r>
        <w:rPr>
          <w:spacing w:val="-8"/>
          <w:szCs w:val="28"/>
          <w:lang w:val="pt-BR" w:eastAsia="zh-CN" w:bidi="ar"/>
        </w:rPr>
        <w:t>- Một (01) hệ thống rãnh đào thoát nước mưa tạm thời trên công trường thi công.</w:t>
      </w:r>
    </w:p>
    <w:p w14:paraId="6A0A5D22" w14:textId="77777777" w:rsidR="00F85E69" w:rsidRDefault="00000000">
      <w:pPr>
        <w:ind w:firstLine="720"/>
        <w:jc w:val="both"/>
        <w:rPr>
          <w:szCs w:val="28"/>
          <w:lang w:val="pt-BR" w:eastAsia="zh-CN" w:bidi="ar"/>
        </w:rPr>
      </w:pPr>
      <w:r>
        <w:rPr>
          <w:szCs w:val="28"/>
          <w:lang w:val="pt-BR" w:eastAsia="zh-CN" w:bidi="ar"/>
        </w:rPr>
        <w:t xml:space="preserve">- Một (01) công trình thu gom, xử lý nước thải xây dựng (từ quá trình xịt rửa bánh xe, vệ sinh dụng cụ thiết bị thi công) đặt gần với khu vực lán trại thi công, bao gồm: 01 bể gạn váng dầu mỡ kết hợp lắng cơ học, 01 bể lọc cát, 01 hố thu (kích thước các bể và hố thu: 02mx02mx01m; được xây dựng bằng nền đất đắp, đầm chặt, lót bạt HDPE chống thấm). </w:t>
      </w:r>
    </w:p>
    <w:p w14:paraId="2AA3DBA3" w14:textId="77777777" w:rsidR="00F85E69" w:rsidRDefault="00000000">
      <w:pPr>
        <w:ind w:firstLine="720"/>
        <w:jc w:val="both"/>
        <w:rPr>
          <w:lang w:val="pt-BR"/>
        </w:rPr>
      </w:pPr>
      <w:r>
        <w:rPr>
          <w:szCs w:val="28"/>
          <w:lang w:val="pt-BR" w:eastAsia="zh-CN" w:bidi="ar"/>
        </w:rPr>
        <w:t>- Một (01) nhà vệ sinh di động (loại 02 ngăn), nhà vệ sinh có 01 bể chứa nước thải dung tích khoảng 2m</w:t>
      </w:r>
      <w:r>
        <w:rPr>
          <w:szCs w:val="28"/>
          <w:vertAlign w:val="superscript"/>
          <w:lang w:val="pt-BR" w:eastAsia="zh-CN" w:bidi="ar"/>
        </w:rPr>
        <w:t>3</w:t>
      </w:r>
      <w:r>
        <w:rPr>
          <w:szCs w:val="28"/>
          <w:lang w:val="pt-BR" w:eastAsia="zh-CN" w:bidi="ar"/>
        </w:rPr>
        <w:t xml:space="preserve"> (bằng composite), 01 bể lắng và 01 bể lọc để xử lý nước tắm, rửa tay chân của công nhân (bố trí cạnh khu vực lán trại tạm thời).</w:t>
      </w:r>
    </w:p>
    <w:p w14:paraId="6B2DC079" w14:textId="77777777" w:rsidR="00F85E69" w:rsidRDefault="00000000">
      <w:pPr>
        <w:ind w:firstLine="720"/>
        <w:jc w:val="both"/>
        <w:rPr>
          <w:lang w:val="pt-BR"/>
        </w:rPr>
      </w:pPr>
      <w:r>
        <w:rPr>
          <w:spacing w:val="-4"/>
          <w:szCs w:val="28"/>
          <w:lang w:val="pt-BR" w:eastAsia="zh-CN" w:bidi="ar"/>
        </w:rPr>
        <w:t>- Ba (</w:t>
      </w:r>
      <w:r>
        <w:rPr>
          <w:bCs/>
          <w:szCs w:val="28"/>
          <w:lang w:val="pt-BR" w:eastAsia="zh-CN" w:bidi="ar"/>
        </w:rPr>
        <w:t>03) thùng chứa chất thải sinh hoạt (dung tích khoảng 50 lít/thùng) đặt ở khu vực lán trại; ba (</w:t>
      </w:r>
      <w:r>
        <w:rPr>
          <w:iCs/>
          <w:szCs w:val="28"/>
          <w:lang w:val="pt-BR" w:eastAsia="zh-CN" w:bidi="ar"/>
        </w:rPr>
        <w:t>03) thùng chứa chất thải nguy hại có nắp đậy kín (dung tích khoảng 80 lít/thùng), đặt bên trong kho chứa vật liệu xây dựng trên công trường</w:t>
      </w:r>
      <w:bookmarkEnd w:id="5"/>
      <w:r>
        <w:rPr>
          <w:iCs/>
          <w:szCs w:val="28"/>
          <w:lang w:val="pt-BR" w:eastAsia="zh-CN" w:bidi="ar"/>
        </w:rPr>
        <w:t>.</w:t>
      </w:r>
    </w:p>
    <w:p w14:paraId="553DCE01" w14:textId="77777777" w:rsidR="00F85E69" w:rsidRDefault="00000000">
      <w:pPr>
        <w:ind w:firstLine="560"/>
        <w:jc w:val="both"/>
        <w:rPr>
          <w:b/>
          <w:i/>
          <w:sz w:val="26"/>
          <w:szCs w:val="26"/>
          <w:lang w:val="pt-BR"/>
        </w:rPr>
      </w:pPr>
      <w:r>
        <w:rPr>
          <w:i/>
          <w:iCs/>
          <w:szCs w:val="28"/>
          <w:lang w:val="pt-BR"/>
        </w:rPr>
        <w:t>1.2.4.</w:t>
      </w:r>
      <w:r>
        <w:rPr>
          <w:i/>
          <w:szCs w:val="28"/>
          <w:lang w:val="pt-BR"/>
        </w:rPr>
        <w:t xml:space="preserve"> Các hạng mục công trình, thiết bị bảo vệ môi trường của giai đoạn dự án đi vào hoạt động:</w:t>
      </w:r>
    </w:p>
    <w:p w14:paraId="3F14D381" w14:textId="77777777" w:rsidR="00F85E69" w:rsidRDefault="00000000">
      <w:pPr>
        <w:tabs>
          <w:tab w:val="left" w:pos="284"/>
        </w:tabs>
        <w:ind w:firstLine="560"/>
        <w:jc w:val="both"/>
        <w:rPr>
          <w:szCs w:val="28"/>
          <w:lang w:val="pt-BR" w:eastAsia="zh-CN" w:bidi="ar"/>
        </w:rPr>
      </w:pPr>
      <w:bookmarkStart w:id="6" w:name="_Hlk177372550"/>
      <w:r>
        <w:rPr>
          <w:i/>
          <w:iCs/>
          <w:szCs w:val="28"/>
          <w:lang w:val="pt-BR" w:eastAsia="zh-CN" w:bidi="ar"/>
        </w:rPr>
        <w:t>* Hệ thống thoát nước ngang</w:t>
      </w:r>
      <w:r>
        <w:rPr>
          <w:b/>
          <w:i/>
          <w:iCs/>
          <w:szCs w:val="28"/>
          <w:lang w:val="pt-BR" w:eastAsia="zh-CN" w:bidi="ar"/>
        </w:rPr>
        <w:t>:</w:t>
      </w:r>
      <w:r>
        <w:rPr>
          <w:szCs w:val="28"/>
          <w:lang w:val="pt-BR" w:eastAsia="zh-CN" w:bidi="ar"/>
        </w:rPr>
        <w:t xml:space="preserve"> </w:t>
      </w:r>
    </w:p>
    <w:p w14:paraId="1D02DF38" w14:textId="77777777" w:rsidR="00F85E69" w:rsidRDefault="00000000">
      <w:pPr>
        <w:tabs>
          <w:tab w:val="left" w:pos="284"/>
        </w:tabs>
        <w:ind w:firstLine="560"/>
        <w:jc w:val="both"/>
        <w:rPr>
          <w:szCs w:val="28"/>
          <w:lang w:val="pt-BR" w:eastAsia="zh-CN" w:bidi="ar"/>
        </w:rPr>
      </w:pPr>
      <w:r>
        <w:rPr>
          <w:szCs w:val="28"/>
          <w:lang w:val="pt-BR" w:eastAsia="zh-CN" w:bidi="ar"/>
        </w:rPr>
        <w:t>+ Làm mới 01 cống hộp (BxH=1,5mx1,2m) tại vị trí Km0+254,48,</w:t>
      </w:r>
      <w:r>
        <w:rPr>
          <w:lang w:val="pt-BR"/>
        </w:rPr>
        <w:t xml:space="preserve"> k</w:t>
      </w:r>
      <w:r>
        <w:rPr>
          <w:szCs w:val="28"/>
          <w:lang w:val="pt-BR" w:eastAsia="zh-CN" w:bidi="ar"/>
        </w:rPr>
        <w:t>ết cấu: móng cống bằng bê tông xi măng mác 150 dày 20cm.</w:t>
      </w:r>
    </w:p>
    <w:p w14:paraId="123A3BA4" w14:textId="77777777" w:rsidR="00F85E69" w:rsidRDefault="00000000">
      <w:pPr>
        <w:tabs>
          <w:tab w:val="left" w:pos="284"/>
        </w:tabs>
        <w:ind w:firstLine="560"/>
        <w:jc w:val="both"/>
        <w:rPr>
          <w:szCs w:val="28"/>
          <w:lang w:val="pt-BR" w:eastAsia="zh-CN" w:bidi="ar"/>
        </w:rPr>
      </w:pPr>
      <w:r>
        <w:rPr>
          <w:szCs w:val="28"/>
          <w:lang w:val="pt-BR" w:eastAsia="zh-CN" w:bidi="ar"/>
        </w:rPr>
        <w:t>+ Làm mới 01 cống hộp B= 0,8mx0,8m tại vị trí Km0+74,97</w:t>
      </w:r>
      <w:r>
        <w:rPr>
          <w:lang w:val="pt-BR"/>
        </w:rPr>
        <w:t>, cống thuỷ lợi hoàn trả trong quá trình thi công</w:t>
      </w:r>
      <w:r>
        <w:rPr>
          <w:szCs w:val="28"/>
          <w:lang w:val="pt-BR" w:eastAsia="zh-CN" w:bidi="ar"/>
        </w:rPr>
        <w:t>; kết cấu: móng cống bằng bê tông xi măng mác 150 dày 20cm.</w:t>
      </w:r>
    </w:p>
    <w:p w14:paraId="5F0EC351" w14:textId="77777777" w:rsidR="00F85E69" w:rsidRDefault="00000000">
      <w:pPr>
        <w:tabs>
          <w:tab w:val="left" w:pos="284"/>
        </w:tabs>
        <w:ind w:firstLine="560"/>
        <w:jc w:val="both"/>
        <w:rPr>
          <w:szCs w:val="28"/>
          <w:lang w:val="pt-BR" w:eastAsia="zh-CN" w:bidi="ar"/>
        </w:rPr>
      </w:pPr>
      <w:r>
        <w:rPr>
          <w:rFonts w:eastAsia="SimSun"/>
          <w:szCs w:val="28"/>
          <w:lang w:val="pt-BR"/>
        </w:rPr>
        <w:t>+ Hoàn trả 01 cống tròn D=800mm tại vị trí Km0+152,96</w:t>
      </w:r>
      <w:r>
        <w:rPr>
          <w:lang w:val="pt-BR"/>
        </w:rPr>
        <w:t xml:space="preserve"> (cống qua tuyến đường đất hiện trạng)</w:t>
      </w:r>
      <w:r>
        <w:rPr>
          <w:rFonts w:eastAsia="SimSun"/>
          <w:szCs w:val="28"/>
          <w:lang w:val="pt-BR"/>
        </w:rPr>
        <w:t>; kết cấu: móng cống bằng gối đỡ bê tông cốt thép mác 200 đặt trên lớp cát đầm K95.</w:t>
      </w:r>
    </w:p>
    <w:p w14:paraId="5467D1DE" w14:textId="77777777" w:rsidR="00F85E69" w:rsidRDefault="00000000">
      <w:pPr>
        <w:widowControl w:val="0"/>
        <w:tabs>
          <w:tab w:val="left" w:pos="709"/>
        </w:tabs>
        <w:autoSpaceDE w:val="0"/>
        <w:ind w:firstLineChars="200" w:firstLine="560"/>
        <w:jc w:val="both"/>
        <w:rPr>
          <w:rFonts w:eastAsia="Calibri"/>
          <w:szCs w:val="28"/>
          <w:lang w:val="pt-BR"/>
        </w:rPr>
      </w:pPr>
      <w:r>
        <w:rPr>
          <w:rFonts w:eastAsia="Calibri"/>
          <w:i/>
          <w:iCs/>
          <w:szCs w:val="28"/>
          <w:lang w:val="pt-BR"/>
        </w:rPr>
        <w:t>* Hệ thống thoát nước dọc</w:t>
      </w:r>
      <w:r>
        <w:rPr>
          <w:rFonts w:eastAsia="Calibri"/>
          <w:szCs w:val="28"/>
          <w:lang w:val="pt-BR"/>
        </w:rPr>
        <w:t xml:space="preserve">: </w:t>
      </w:r>
    </w:p>
    <w:p w14:paraId="2DEB0A84" w14:textId="77777777" w:rsidR="00F85E69" w:rsidRDefault="00000000">
      <w:pPr>
        <w:widowControl w:val="0"/>
        <w:tabs>
          <w:tab w:val="left" w:pos="709"/>
        </w:tabs>
        <w:autoSpaceDE w:val="0"/>
        <w:ind w:firstLineChars="200" w:firstLine="560"/>
        <w:jc w:val="both"/>
        <w:rPr>
          <w:rFonts w:eastAsia="Calibri"/>
          <w:szCs w:val="28"/>
          <w:lang w:val="pt-BR"/>
        </w:rPr>
      </w:pPr>
      <w:r>
        <w:rPr>
          <w:rFonts w:eastAsia="Calibri"/>
          <w:szCs w:val="28"/>
          <w:lang w:val="pt-BR"/>
        </w:rPr>
        <w:t xml:space="preserve">+ Bố trí cống BTCT D400, dài L=62m (từ Km0+12,00 ÷ Km0+90,00); cống dọc BxH = 0,8mx0,8m, dài L=292m (từ Km0+91,00 ÷ Km0+254,0) và (từ Km0+292,0 ÷ Km0+420,0) và cống dọc BxH=1,5mx1,2m, dài L=38m (từ Km0+254,0 ÷ Km0+292,0); </w:t>
      </w:r>
    </w:p>
    <w:p w14:paraId="2CFF2DC4" w14:textId="77777777" w:rsidR="00F85E69" w:rsidRDefault="00000000">
      <w:pPr>
        <w:widowControl w:val="0"/>
        <w:tabs>
          <w:tab w:val="left" w:pos="709"/>
        </w:tabs>
        <w:autoSpaceDE w:val="0"/>
        <w:ind w:firstLineChars="200" w:firstLine="560"/>
        <w:jc w:val="both"/>
        <w:rPr>
          <w:rFonts w:eastAsia="Calibri"/>
          <w:lang w:val="pt-BR"/>
        </w:rPr>
      </w:pPr>
      <w:r>
        <w:rPr>
          <w:rFonts w:eastAsia="Calibri"/>
          <w:szCs w:val="28"/>
          <w:lang w:val="pt-BR"/>
        </w:rPr>
        <w:t xml:space="preserve">+ </w:t>
      </w:r>
      <w:r>
        <w:rPr>
          <w:rFonts w:eastAsia="Calibri"/>
          <w:lang w:val="pt-BR"/>
        </w:rPr>
        <w:t xml:space="preserve">Bố trí khoảng 16 hố gas, kết cấu thành, đáy bằng BTCT mác 200; </w:t>
      </w:r>
      <w:bookmarkStart w:id="7" w:name="_Hlk177368363"/>
    </w:p>
    <w:p w14:paraId="548B7A70" w14:textId="77777777" w:rsidR="00F85E69" w:rsidRDefault="00000000">
      <w:pPr>
        <w:widowControl w:val="0"/>
        <w:tabs>
          <w:tab w:val="left" w:pos="709"/>
        </w:tabs>
        <w:autoSpaceDE w:val="0"/>
        <w:ind w:firstLineChars="200" w:firstLine="560"/>
        <w:jc w:val="both"/>
        <w:rPr>
          <w:rFonts w:eastAsia="Calibri"/>
          <w:lang w:val="pt-BR"/>
        </w:rPr>
      </w:pPr>
      <w:r>
        <w:rPr>
          <w:rFonts w:eastAsia="Calibri"/>
          <w:lang w:val="pt-BR"/>
        </w:rPr>
        <w:t>+ H</w:t>
      </w:r>
      <w:r>
        <w:rPr>
          <w:rFonts w:eastAsia="Calibri"/>
          <w:szCs w:val="28"/>
          <w:lang w:val="pt-BR"/>
        </w:rPr>
        <w:t>oàn trả đoạn mương thủy lợi BxH=0,7mx0,7m phải tuyến dài L= 82m (từ Km0+74,97 đến Km0+156,97), kết cấu BTCT mác 200 đặt trên lớp móng đá dăm đệm dày 10cm</w:t>
      </w:r>
      <w:bookmarkEnd w:id="6"/>
      <w:bookmarkEnd w:id="7"/>
      <w:r>
        <w:rPr>
          <w:rFonts w:eastAsia="Calibri"/>
          <w:szCs w:val="28"/>
          <w:lang w:val="pt-BR"/>
        </w:rPr>
        <w:t>.</w:t>
      </w:r>
    </w:p>
    <w:p w14:paraId="05E50A69" w14:textId="77777777" w:rsidR="00F85E69" w:rsidRDefault="00000000">
      <w:pPr>
        <w:ind w:firstLine="552"/>
        <w:jc w:val="both"/>
        <w:rPr>
          <w:lang w:val="pt-BR"/>
        </w:rPr>
      </w:pPr>
      <w:r>
        <w:rPr>
          <w:b/>
          <w:i/>
          <w:szCs w:val="28"/>
          <w:lang w:val="vi"/>
        </w:rPr>
        <w:t>1.</w:t>
      </w:r>
      <w:r>
        <w:rPr>
          <w:b/>
          <w:i/>
          <w:szCs w:val="28"/>
          <w:lang w:val="pt-BR"/>
        </w:rPr>
        <w:t>3</w:t>
      </w:r>
      <w:r>
        <w:rPr>
          <w:b/>
          <w:i/>
          <w:szCs w:val="28"/>
          <w:lang w:val="vi"/>
        </w:rPr>
        <w:t>. Các yếu tố nhạy cảm về môi trường</w:t>
      </w:r>
      <w:r>
        <w:rPr>
          <w:b/>
          <w:i/>
          <w:szCs w:val="28"/>
          <w:lang w:val="pt-BR"/>
        </w:rPr>
        <w:t>:</w:t>
      </w:r>
    </w:p>
    <w:p w14:paraId="3ECD0AF4" w14:textId="77777777" w:rsidR="00F85E69" w:rsidRDefault="00000000">
      <w:pPr>
        <w:ind w:firstLine="552"/>
        <w:jc w:val="both"/>
        <w:rPr>
          <w:spacing w:val="-4"/>
          <w:lang w:val="pt-BR" w:eastAsia="zh-CN" w:bidi="ar"/>
        </w:rPr>
      </w:pPr>
      <w:r>
        <w:rPr>
          <w:spacing w:val="-4"/>
          <w:lang w:val="pt-BR" w:eastAsia="zh-CN" w:bidi="ar"/>
        </w:rPr>
        <w:t>Dự án dự kiến thu hồi và chuyển mục đích sử dụng 3.837,41m</w:t>
      </w:r>
      <w:r>
        <w:rPr>
          <w:spacing w:val="-4"/>
          <w:vertAlign w:val="superscript"/>
          <w:lang w:val="pt-BR" w:eastAsia="zh-CN" w:bidi="ar"/>
        </w:rPr>
        <w:t>2</w:t>
      </w:r>
      <w:r>
        <w:rPr>
          <w:spacing w:val="-4"/>
          <w:lang w:val="pt-BR" w:eastAsia="zh-CN" w:bidi="ar"/>
        </w:rPr>
        <w:t xml:space="preserve"> đất chuyên trồng lúa nước (LUC), trong đó: 2.716,14 m</w:t>
      </w:r>
      <w:r>
        <w:rPr>
          <w:spacing w:val="-4"/>
          <w:vertAlign w:val="superscript"/>
          <w:lang w:val="pt-BR" w:eastAsia="zh-CN" w:bidi="ar"/>
        </w:rPr>
        <w:t>2</w:t>
      </w:r>
      <w:r>
        <w:rPr>
          <w:spacing w:val="-4"/>
          <w:lang w:val="pt-BR" w:eastAsia="zh-CN" w:bidi="ar"/>
        </w:rPr>
        <w:t xml:space="preserve"> đất của 05 hộ dân Tổ dân phố 3 phường Đại Nài và 1.121,27m</w:t>
      </w:r>
      <w:r>
        <w:rPr>
          <w:spacing w:val="-4"/>
          <w:vertAlign w:val="superscript"/>
          <w:lang w:val="pt-BR" w:eastAsia="zh-CN" w:bidi="ar"/>
        </w:rPr>
        <w:t>2</w:t>
      </w:r>
      <w:r>
        <w:rPr>
          <w:spacing w:val="-4"/>
          <w:lang w:val="pt-BR" w:eastAsia="zh-CN" w:bidi="ar"/>
        </w:rPr>
        <w:t xml:space="preserve"> đất do UBND phường Đại Nài quản lý</w:t>
      </w:r>
      <w:r>
        <w:rPr>
          <w:lang w:val="pt-BR" w:bidi="ar"/>
        </w:rPr>
        <w:t>.</w:t>
      </w:r>
      <w:bookmarkEnd w:id="0"/>
      <w:bookmarkEnd w:id="1"/>
    </w:p>
    <w:p w14:paraId="5B29FDF1" w14:textId="77777777" w:rsidR="00F85E69" w:rsidRDefault="00000000">
      <w:pPr>
        <w:ind w:firstLine="552"/>
        <w:jc w:val="both"/>
        <w:rPr>
          <w:spacing w:val="-4"/>
          <w:lang w:val="pt-BR" w:eastAsia="zh-CN" w:bidi="ar"/>
        </w:rPr>
      </w:pPr>
      <w:r>
        <w:rPr>
          <w:b/>
          <w:szCs w:val="28"/>
          <w:lang w:val="vi-VN"/>
        </w:rPr>
        <w:t>2. Hạng mục công trình và hoạt động của dự án đầu tư có khả năng tác động xấu đến môi trường</w:t>
      </w:r>
    </w:p>
    <w:p w14:paraId="74FFF571" w14:textId="77777777" w:rsidR="00F85E69" w:rsidRDefault="00000000">
      <w:pPr>
        <w:ind w:left="-11" w:firstLine="563"/>
        <w:jc w:val="both"/>
        <w:rPr>
          <w:rFonts w:eastAsia="SimSun"/>
          <w:i/>
          <w:spacing w:val="-4"/>
          <w:szCs w:val="28"/>
          <w:lang w:eastAsia="zh-CN"/>
        </w:rPr>
      </w:pPr>
      <w:bookmarkStart w:id="8" w:name="_Toc21077"/>
      <w:r>
        <w:rPr>
          <w:rFonts w:eastAsia="SimSun"/>
          <w:i/>
          <w:spacing w:val="-4"/>
          <w:szCs w:val="28"/>
          <w:lang w:eastAsia="zh-CN"/>
        </w:rPr>
        <w:t>a) Giai đoạn thi công xây dựng:</w:t>
      </w:r>
      <w:bookmarkEnd w:id="8"/>
    </w:p>
    <w:p w14:paraId="1A77E9A9" w14:textId="77777777" w:rsidR="00F85E69" w:rsidRDefault="00000000">
      <w:pPr>
        <w:ind w:left="-11" w:firstLine="563"/>
        <w:jc w:val="both"/>
        <w:rPr>
          <w:b/>
          <w:bCs/>
          <w:i/>
          <w:spacing w:val="-4"/>
          <w:szCs w:val="28"/>
          <w:lang w:eastAsia="zh-CN"/>
        </w:rPr>
      </w:pPr>
      <w:r>
        <w:rPr>
          <w:rFonts w:eastAsia="SimSun"/>
          <w:iCs/>
          <w:spacing w:val="-4"/>
          <w:szCs w:val="28"/>
          <w:lang w:eastAsia="zh-CN"/>
        </w:rPr>
        <w:lastRenderedPageBreak/>
        <w:t xml:space="preserve"> </w:t>
      </w:r>
      <w:bookmarkStart w:id="9" w:name="_Toc29690"/>
      <w:r>
        <w:rPr>
          <w:rFonts w:eastAsia="SimSun"/>
          <w:iCs/>
          <w:spacing w:val="-4"/>
          <w:szCs w:val="28"/>
          <w:lang w:eastAsia="zh-CN"/>
        </w:rPr>
        <w:t>- Hạng mục công trình: hệ thống thu gom, thoát nước thải; công trình lắng, lọc nước thải, nhà vệ sinh di động</w:t>
      </w:r>
      <w:bookmarkEnd w:id="9"/>
      <w:r>
        <w:rPr>
          <w:rFonts w:eastAsia="SimSun"/>
          <w:iCs/>
          <w:spacing w:val="-4"/>
          <w:szCs w:val="28"/>
          <w:lang w:eastAsia="zh-CN"/>
        </w:rPr>
        <w:t>;</w:t>
      </w:r>
      <w:r>
        <w:rPr>
          <w:b/>
          <w:bCs/>
          <w:i/>
          <w:spacing w:val="-4"/>
          <w:szCs w:val="28"/>
          <w:lang w:eastAsia="zh-CN"/>
        </w:rPr>
        <w:t xml:space="preserve"> </w:t>
      </w:r>
      <w:r>
        <w:rPr>
          <w:rFonts w:eastAsia="SimSun"/>
          <w:iCs/>
          <w:spacing w:val="-4"/>
          <w:szCs w:val="28"/>
          <w:lang w:eastAsia="zh-CN"/>
        </w:rPr>
        <w:t>công trình xử lý nước thải từ quá trình xịt rửa bánh xe, vệ sinh thiết bị dụng cụ thi công; khu tập kết chất thải rắn...;</w:t>
      </w:r>
    </w:p>
    <w:p w14:paraId="054BCABF" w14:textId="77777777" w:rsidR="00F85E69" w:rsidRDefault="00000000">
      <w:pPr>
        <w:ind w:left="-11" w:firstLine="563"/>
        <w:jc w:val="both"/>
        <w:rPr>
          <w:rFonts w:eastAsia="SimSun"/>
          <w:iCs/>
          <w:spacing w:val="-4"/>
          <w:szCs w:val="28"/>
          <w:lang w:eastAsia="zh-CN"/>
        </w:rPr>
      </w:pPr>
      <w:r>
        <w:rPr>
          <w:rFonts w:eastAsia="SimSun"/>
          <w:iCs/>
          <w:spacing w:val="-4"/>
          <w:szCs w:val="28"/>
          <w:lang w:eastAsia="zh-CN"/>
        </w:rPr>
        <w:t xml:space="preserve"> </w:t>
      </w:r>
      <w:bookmarkStart w:id="10" w:name="_Toc14378"/>
      <w:r>
        <w:rPr>
          <w:rFonts w:eastAsia="SimSun"/>
          <w:iCs/>
          <w:spacing w:val="-4"/>
          <w:szCs w:val="28"/>
          <w:lang w:eastAsia="zh-CN"/>
        </w:rPr>
        <w:t>- Hoạt động giải phóng mặt bằng; đào, vận chuyển và đổ đất bóc hữu cơ; phá dỡ công trình hiện trạng; vận chuyển các nguyên vật liệu và thi công xây dựng các hạng mục công trình của dự án.</w:t>
      </w:r>
      <w:bookmarkEnd w:id="10"/>
    </w:p>
    <w:p w14:paraId="47ADA667" w14:textId="77777777" w:rsidR="00F85E69" w:rsidRDefault="00000000">
      <w:pPr>
        <w:ind w:left="-11" w:firstLine="563"/>
        <w:jc w:val="both"/>
        <w:rPr>
          <w:rFonts w:eastAsia="SimSun"/>
          <w:iCs/>
          <w:spacing w:val="-4"/>
          <w:szCs w:val="28"/>
          <w:lang w:eastAsia="zh-CN"/>
        </w:rPr>
      </w:pPr>
      <w:r>
        <w:rPr>
          <w:rFonts w:eastAsia="SimSun"/>
          <w:iCs/>
          <w:spacing w:val="-4"/>
          <w:szCs w:val="28"/>
          <w:lang w:eastAsia="zh-CN"/>
        </w:rPr>
        <w:t xml:space="preserve"> </w:t>
      </w:r>
      <w:bookmarkStart w:id="11" w:name="_Toc624"/>
      <w:r>
        <w:rPr>
          <w:rFonts w:eastAsia="SimSun"/>
          <w:iCs/>
          <w:spacing w:val="-4"/>
          <w:szCs w:val="28"/>
          <w:lang w:eastAsia="zh-CN"/>
        </w:rPr>
        <w:t>- Hoạt động sinh hoạt của công nhân trên công trường.</w:t>
      </w:r>
      <w:bookmarkEnd w:id="11"/>
    </w:p>
    <w:p w14:paraId="6BD58CEA" w14:textId="77777777" w:rsidR="00F85E69" w:rsidRDefault="00000000">
      <w:pPr>
        <w:ind w:left="-11" w:firstLine="563"/>
        <w:jc w:val="both"/>
        <w:rPr>
          <w:rFonts w:eastAsia="SimSun"/>
          <w:i/>
          <w:spacing w:val="-4"/>
          <w:szCs w:val="28"/>
          <w:lang w:eastAsia="zh-CN"/>
        </w:rPr>
      </w:pPr>
      <w:r>
        <w:rPr>
          <w:rFonts w:eastAsia="SimSun"/>
          <w:i/>
          <w:spacing w:val="-4"/>
          <w:szCs w:val="28"/>
          <w:lang w:eastAsia="zh-CN"/>
        </w:rPr>
        <w:t xml:space="preserve"> </w:t>
      </w:r>
      <w:bookmarkStart w:id="12" w:name="_Toc26770"/>
      <w:r>
        <w:rPr>
          <w:rFonts w:eastAsia="SimSun"/>
          <w:i/>
          <w:spacing w:val="-4"/>
          <w:szCs w:val="28"/>
          <w:lang w:eastAsia="zh-CN"/>
        </w:rPr>
        <w:t>b) Giai đoạn dự án đi vào hoạt động:</w:t>
      </w:r>
      <w:bookmarkEnd w:id="12"/>
      <w:r>
        <w:rPr>
          <w:rFonts w:eastAsia="SimSun"/>
          <w:i/>
          <w:spacing w:val="-4"/>
          <w:szCs w:val="28"/>
          <w:lang w:eastAsia="zh-CN"/>
        </w:rPr>
        <w:t xml:space="preserve"> </w:t>
      </w:r>
    </w:p>
    <w:p w14:paraId="7A8BE27E" w14:textId="77777777" w:rsidR="00F85E69" w:rsidRDefault="00000000">
      <w:pPr>
        <w:ind w:left="-11" w:firstLine="563"/>
        <w:jc w:val="both"/>
        <w:rPr>
          <w:rFonts w:eastAsia="SimSun"/>
          <w:iCs/>
          <w:spacing w:val="-4"/>
          <w:szCs w:val="28"/>
          <w:lang w:eastAsia="zh-CN"/>
        </w:rPr>
      </w:pPr>
      <w:bookmarkStart w:id="13" w:name="_Toc2813"/>
      <w:r>
        <w:rPr>
          <w:rFonts w:eastAsia="SimSun"/>
          <w:iCs/>
          <w:spacing w:val="-4"/>
          <w:szCs w:val="28"/>
          <w:lang w:eastAsia="zh-CN"/>
        </w:rPr>
        <w:t>- Hạng mục công trình: hệ thống thu gom và thoát nước mưa;</w:t>
      </w:r>
      <w:bookmarkEnd w:id="13"/>
    </w:p>
    <w:p w14:paraId="637CF4C8" w14:textId="77777777" w:rsidR="00F85E69" w:rsidRDefault="00000000">
      <w:pPr>
        <w:ind w:left="-11" w:firstLine="563"/>
        <w:jc w:val="both"/>
        <w:rPr>
          <w:b/>
          <w:bCs/>
          <w:i/>
          <w:spacing w:val="-4"/>
          <w:szCs w:val="28"/>
          <w:lang w:eastAsia="zh-CN"/>
        </w:rPr>
      </w:pPr>
      <w:bookmarkStart w:id="14" w:name="_Toc31289"/>
      <w:r>
        <w:rPr>
          <w:rFonts w:eastAsia="SimSun"/>
          <w:iCs/>
          <w:spacing w:val="-4"/>
          <w:szCs w:val="28"/>
          <w:lang w:eastAsia="zh-CN"/>
        </w:rPr>
        <w:t>- Hoạt động của người, phương tiện lưu thông trên tuyến đường.</w:t>
      </w:r>
      <w:bookmarkEnd w:id="14"/>
    </w:p>
    <w:p w14:paraId="4BC783FB" w14:textId="77777777" w:rsidR="00F85E69" w:rsidRDefault="00000000">
      <w:pPr>
        <w:jc w:val="both"/>
      </w:pPr>
      <w:r>
        <w:rPr>
          <w:b/>
          <w:szCs w:val="28"/>
        </w:rPr>
        <w:t xml:space="preserve"> </w:t>
      </w:r>
      <w:r>
        <w:rPr>
          <w:b/>
          <w:szCs w:val="28"/>
        </w:rPr>
        <w:tab/>
        <w:t>3. Dự báo c</w:t>
      </w:r>
      <w:r>
        <w:rPr>
          <w:b/>
          <w:szCs w:val="28"/>
          <w:lang w:val="vi-VN"/>
        </w:rPr>
        <w:t>ác tác động môi trường chính, chất thải phát sinh theo các giai đoạn của dự án</w:t>
      </w:r>
      <w:r>
        <w:rPr>
          <w:b/>
          <w:szCs w:val="28"/>
        </w:rPr>
        <w:t xml:space="preserve"> đầu tư</w:t>
      </w:r>
    </w:p>
    <w:p w14:paraId="401F2088" w14:textId="77777777" w:rsidR="00F85E69" w:rsidRDefault="00000000">
      <w:pPr>
        <w:ind w:firstLine="720"/>
      </w:pPr>
      <w:bookmarkStart w:id="15" w:name="_Toc33508765"/>
      <w:bookmarkStart w:id="16" w:name="_Toc47367232"/>
      <w:bookmarkStart w:id="17" w:name="_Toc47620992"/>
      <w:bookmarkStart w:id="18" w:name="_Toc49150361"/>
      <w:bookmarkStart w:id="19" w:name="_Toc49150374"/>
      <w:r>
        <w:rPr>
          <w:b/>
          <w:i/>
          <w:szCs w:val="28"/>
          <w:lang w:val="pt-BR"/>
        </w:rPr>
        <w:t>3</w:t>
      </w:r>
      <w:r>
        <w:rPr>
          <w:b/>
          <w:i/>
          <w:szCs w:val="28"/>
          <w:lang w:val="vi-VN"/>
        </w:rPr>
        <w:t xml:space="preserve">.1. </w:t>
      </w:r>
      <w:bookmarkEnd w:id="15"/>
      <w:r>
        <w:rPr>
          <w:b/>
          <w:i/>
          <w:szCs w:val="28"/>
          <w:lang w:val="vi-VN"/>
        </w:rPr>
        <w:t xml:space="preserve">Giai đoạn </w:t>
      </w:r>
      <w:bookmarkEnd w:id="16"/>
      <w:bookmarkEnd w:id="17"/>
      <w:bookmarkEnd w:id="18"/>
      <w:r>
        <w:rPr>
          <w:b/>
          <w:i/>
          <w:szCs w:val="28"/>
          <w:lang w:val="pt-BR"/>
        </w:rPr>
        <w:t>thi công xây dựng dự án:</w:t>
      </w:r>
    </w:p>
    <w:p w14:paraId="052FCDE9" w14:textId="77777777" w:rsidR="00F85E69" w:rsidRDefault="00000000">
      <w:pPr>
        <w:ind w:firstLine="527"/>
        <w:rPr>
          <w:rFonts w:ascii="Times New Roman Italic" w:hAnsi="Times New Roman Italic"/>
          <w:spacing w:val="-8"/>
        </w:rPr>
      </w:pPr>
      <w:r>
        <w:rPr>
          <w:rFonts w:ascii="Times New Roman Italic" w:hAnsi="Times New Roman Italic"/>
          <w:i/>
          <w:spacing w:val="-8"/>
          <w:szCs w:val="28"/>
          <w:lang w:val="pt-BR"/>
        </w:rPr>
        <w:t>3.1.1. Nguồn phát sinh, q</w:t>
      </w:r>
      <w:r>
        <w:rPr>
          <w:rFonts w:ascii="Times New Roman Italic" w:hAnsi="Times New Roman Italic"/>
          <w:i/>
          <w:spacing w:val="-8"/>
          <w:szCs w:val="28"/>
          <w:lang w:val="vi-VN"/>
        </w:rPr>
        <w:t>uy mô, tính chất</w:t>
      </w:r>
      <w:r>
        <w:rPr>
          <w:rFonts w:ascii="Times New Roman Italic" w:hAnsi="Times New Roman Italic"/>
          <w:i/>
          <w:spacing w:val="-8"/>
          <w:szCs w:val="28"/>
          <w:lang w:val="pt-BR"/>
        </w:rPr>
        <w:t xml:space="preserve"> của</w:t>
      </w:r>
      <w:r>
        <w:rPr>
          <w:rFonts w:ascii="Times New Roman Italic" w:hAnsi="Times New Roman Italic"/>
          <w:i/>
          <w:spacing w:val="-8"/>
          <w:szCs w:val="28"/>
          <w:lang w:val="vi-VN"/>
        </w:rPr>
        <w:t xml:space="preserve"> </w:t>
      </w:r>
      <w:r>
        <w:rPr>
          <w:rFonts w:ascii="Times New Roman Italic" w:hAnsi="Times New Roman Italic"/>
          <w:i/>
          <w:spacing w:val="-8"/>
          <w:szCs w:val="28"/>
          <w:lang w:val="pt-BR"/>
        </w:rPr>
        <w:t>nước thải, nước mưa chảy tràn:</w:t>
      </w:r>
    </w:p>
    <w:p w14:paraId="15FB2895" w14:textId="77777777" w:rsidR="00F85E69" w:rsidRDefault="00000000">
      <w:pPr>
        <w:widowControl w:val="0"/>
        <w:tabs>
          <w:tab w:val="left" w:pos="720"/>
        </w:tabs>
        <w:ind w:left="-11" w:firstLine="538"/>
        <w:jc w:val="both"/>
        <w:rPr>
          <w:b/>
          <w:sz w:val="26"/>
          <w:szCs w:val="26"/>
          <w:lang w:val="nl" w:eastAsia="zh-CN"/>
        </w:rPr>
      </w:pPr>
      <w:bookmarkStart w:id="20" w:name="_Toc28101"/>
      <w:bookmarkStart w:id="21" w:name="_Toc47620995"/>
      <w:bookmarkStart w:id="22" w:name="_Toc49150365"/>
      <w:bookmarkStart w:id="23" w:name="_Toc47367235"/>
      <w:r>
        <w:rPr>
          <w:rFonts w:eastAsia="SimSun"/>
          <w:bCs/>
          <w:szCs w:val="28"/>
          <w:lang w:val="nl" w:eastAsia="zh-CN"/>
        </w:rPr>
        <w:t>- Nước thải xây dựng, bao gồm: nước thải phát sinh từ vệ sinh dụng cụ, thiết bị thi công dự án khoảng 2m</w:t>
      </w:r>
      <w:r>
        <w:rPr>
          <w:rFonts w:eastAsia="SimSun"/>
          <w:bCs/>
          <w:szCs w:val="28"/>
          <w:vertAlign w:val="superscript"/>
          <w:lang w:val="nl" w:eastAsia="zh-CN"/>
        </w:rPr>
        <w:t>3</w:t>
      </w:r>
      <w:r>
        <w:rPr>
          <w:rFonts w:eastAsia="SimSun"/>
          <w:bCs/>
          <w:szCs w:val="28"/>
          <w:lang w:val="nl" w:eastAsia="zh-CN"/>
        </w:rPr>
        <w:t xml:space="preserve">/ngày, nước xịt rửa bánh xe khoảng </w:t>
      </w:r>
      <w:r>
        <w:rPr>
          <w:rFonts w:eastAsia="SimSun"/>
          <w:bCs/>
          <w:szCs w:val="28"/>
          <w:lang w:eastAsia="zh-CN"/>
        </w:rPr>
        <w:t>2,48</w:t>
      </w:r>
      <w:r>
        <w:rPr>
          <w:rFonts w:eastAsia="SimSun"/>
          <w:bCs/>
          <w:szCs w:val="28"/>
          <w:lang w:val="nl" w:eastAsia="zh-CN"/>
        </w:rPr>
        <w:t>m</w:t>
      </w:r>
      <w:r>
        <w:rPr>
          <w:rFonts w:eastAsia="SimSun"/>
          <w:bCs/>
          <w:szCs w:val="28"/>
          <w:vertAlign w:val="superscript"/>
          <w:lang w:val="nl" w:eastAsia="zh-CN"/>
        </w:rPr>
        <w:t xml:space="preserve">3 </w:t>
      </w:r>
      <w:r>
        <w:rPr>
          <w:rFonts w:eastAsia="SimSun"/>
          <w:bCs/>
          <w:szCs w:val="28"/>
          <w:lang w:val="nl" w:eastAsia="zh-CN"/>
        </w:rPr>
        <w:t>/ngày</w:t>
      </w:r>
      <w:r>
        <w:rPr>
          <w:rFonts w:eastAsia="SimSun"/>
          <w:bCs/>
          <w:szCs w:val="28"/>
          <w:lang w:eastAsia="zh-CN"/>
        </w:rPr>
        <w:t>.</w:t>
      </w:r>
      <w:r>
        <w:rPr>
          <w:rFonts w:eastAsia="SimSun"/>
          <w:bCs/>
          <w:szCs w:val="28"/>
          <w:lang w:val="nl" w:eastAsia="zh-CN"/>
        </w:rPr>
        <w:t xml:space="preserve"> Thành phần chứa nhiều bùn, đất, chất rắn lơ lửng,….</w:t>
      </w:r>
      <w:bookmarkEnd w:id="20"/>
    </w:p>
    <w:p w14:paraId="5F5093CD" w14:textId="77777777" w:rsidR="00F85E69" w:rsidRDefault="00000000">
      <w:pPr>
        <w:widowControl w:val="0"/>
        <w:tabs>
          <w:tab w:val="left" w:pos="720"/>
        </w:tabs>
        <w:ind w:left="-11" w:firstLine="538"/>
        <w:jc w:val="both"/>
        <w:rPr>
          <w:b/>
          <w:sz w:val="26"/>
          <w:szCs w:val="26"/>
          <w:lang w:val="nl" w:eastAsia="zh-CN"/>
        </w:rPr>
      </w:pPr>
      <w:bookmarkStart w:id="24" w:name="_Toc14395"/>
      <w:r>
        <w:rPr>
          <w:rFonts w:eastAsia="SimSun"/>
          <w:bCs/>
          <w:szCs w:val="28"/>
          <w:lang w:val="nl" w:eastAsia="zh-CN"/>
        </w:rPr>
        <w:t>- Nước thải sinh hoạt của công nhân thi công xây dựng (tính cho 30 công nhân) phát sinh khoảng 1,5m</w:t>
      </w:r>
      <w:r>
        <w:rPr>
          <w:rFonts w:eastAsia="SimSun"/>
          <w:bCs/>
          <w:szCs w:val="28"/>
          <w:vertAlign w:val="superscript"/>
          <w:lang w:val="nl" w:eastAsia="zh-CN"/>
        </w:rPr>
        <w:t xml:space="preserve">3 </w:t>
      </w:r>
      <w:r>
        <w:rPr>
          <w:rFonts w:eastAsia="SimSun"/>
          <w:bCs/>
          <w:szCs w:val="28"/>
          <w:lang w:val="nl" w:eastAsia="zh-CN"/>
        </w:rPr>
        <w:t>/ngày. Thành phần chứa nhiều chất cặn bã, chất rắn lơ lửng, chất hữu cơ, chất dinh dưỡng và các vi sinh vật.</w:t>
      </w:r>
      <w:bookmarkEnd w:id="24"/>
    </w:p>
    <w:p w14:paraId="3142F7BD" w14:textId="77777777" w:rsidR="00F85E69" w:rsidRDefault="00000000">
      <w:pPr>
        <w:widowControl w:val="0"/>
        <w:tabs>
          <w:tab w:val="left" w:pos="720"/>
        </w:tabs>
        <w:ind w:left="-11" w:firstLine="538"/>
        <w:jc w:val="both"/>
        <w:rPr>
          <w:b/>
          <w:sz w:val="26"/>
          <w:szCs w:val="26"/>
          <w:lang w:val="nl" w:eastAsia="zh-CN"/>
        </w:rPr>
      </w:pPr>
      <w:bookmarkStart w:id="25" w:name="_Toc9175"/>
      <w:r>
        <w:rPr>
          <w:rFonts w:eastAsia="SimSun"/>
          <w:bCs/>
          <w:szCs w:val="28"/>
          <w:lang w:val="nl" w:eastAsia="zh-CN"/>
        </w:rPr>
        <w:t>- Nước mưa chảy tràn trên bề mặt khu vực dự án cuốn theo các loại đất, cát, vật liệu xây dựng như xi măng, vôi vữa... rơi vãi; lưu lượng ngày mưa lớn nhất là 16,05m</w:t>
      </w:r>
      <w:r>
        <w:rPr>
          <w:rFonts w:eastAsia="SimSun"/>
          <w:bCs/>
          <w:szCs w:val="28"/>
          <w:vertAlign w:val="superscript"/>
          <w:lang w:val="nl" w:eastAsia="zh-CN"/>
        </w:rPr>
        <w:t>3</w:t>
      </w:r>
      <w:r>
        <w:rPr>
          <w:rFonts w:eastAsia="SimSun"/>
          <w:bCs/>
          <w:szCs w:val="28"/>
          <w:lang w:val="nl" w:eastAsia="zh-CN"/>
        </w:rPr>
        <w:t>/giờ.</w:t>
      </w:r>
      <w:bookmarkEnd w:id="25"/>
    </w:p>
    <w:p w14:paraId="7126E673" w14:textId="77777777" w:rsidR="00F85E69" w:rsidRDefault="00000000">
      <w:pPr>
        <w:ind w:firstLine="524"/>
        <w:rPr>
          <w:i/>
          <w:szCs w:val="28"/>
          <w:lang w:val="vi-VN"/>
        </w:rPr>
      </w:pPr>
      <w:r>
        <w:rPr>
          <w:i/>
          <w:szCs w:val="28"/>
          <w:lang w:val="vi-VN"/>
        </w:rPr>
        <w:t>3.1.2. Nguồn phát sinh, quy mô, tính chất bụi, khí thải:</w:t>
      </w:r>
    </w:p>
    <w:p w14:paraId="7C63ACFB" w14:textId="77777777" w:rsidR="00F85E69" w:rsidRDefault="00000000">
      <w:pPr>
        <w:ind w:left="-14" w:firstLine="538"/>
        <w:jc w:val="both"/>
        <w:rPr>
          <w:lang w:val="vi-VN"/>
        </w:rPr>
      </w:pPr>
      <w:r>
        <w:rPr>
          <w:szCs w:val="28"/>
          <w:lang w:val="vi-VN" w:eastAsia="zh-CN" w:bidi="ar"/>
        </w:rPr>
        <w:t>- Bụi do hoạt động vận chuyển nguyên vật liệu, đào bóc đất hữu cơ; bụi do đào đắp đất và thi công công trình.</w:t>
      </w:r>
    </w:p>
    <w:p w14:paraId="16F005E8" w14:textId="77777777" w:rsidR="00F85E69" w:rsidRDefault="00000000">
      <w:pPr>
        <w:ind w:left="-14" w:firstLine="538"/>
        <w:jc w:val="both"/>
        <w:rPr>
          <w:lang w:val="vi-VN"/>
        </w:rPr>
      </w:pPr>
      <w:r>
        <w:rPr>
          <w:bCs/>
          <w:szCs w:val="28"/>
          <w:lang w:val="nb-NO" w:eastAsia="zh-CN" w:bidi="ar"/>
        </w:rPr>
        <w:t>- Bụi từ hoạt động làm sạch bề mặt nền đường trước khi tiến hành phủ lớp nhựa đường.</w:t>
      </w:r>
    </w:p>
    <w:p w14:paraId="111F5E57" w14:textId="77777777" w:rsidR="00F85E69" w:rsidRDefault="00000000">
      <w:pPr>
        <w:ind w:left="-14" w:firstLine="534"/>
        <w:jc w:val="both"/>
        <w:rPr>
          <w:lang w:val="vi-VN"/>
        </w:rPr>
      </w:pPr>
      <w:bookmarkStart w:id="26" w:name="_Toc116500826"/>
      <w:bookmarkStart w:id="27" w:name="_Toc118203828"/>
      <w:r>
        <w:rPr>
          <w:spacing w:val="-2"/>
          <w:szCs w:val="28"/>
          <w:lang w:val="vi-VN" w:eastAsia="zh-CN" w:bidi="ar"/>
        </w:rPr>
        <w:t>- Khí thải từ các loại máy móc, thiết bị hoạt động trên khu vực dự án và phương tiện vận chuyển nguyên vật liệu, thi công xây dựng; thành phần khí thải chủ yếu là: CO</w:t>
      </w:r>
      <w:r>
        <w:rPr>
          <w:spacing w:val="-2"/>
          <w:szCs w:val="28"/>
          <w:vertAlign w:val="subscript"/>
          <w:lang w:val="vi-VN" w:eastAsia="zh-CN" w:bidi="ar"/>
        </w:rPr>
        <w:t>x</w:t>
      </w:r>
      <w:r>
        <w:rPr>
          <w:spacing w:val="-2"/>
          <w:szCs w:val="28"/>
          <w:lang w:val="vi-VN" w:eastAsia="zh-CN" w:bidi="ar"/>
        </w:rPr>
        <w:t>, NO</w:t>
      </w:r>
      <w:r>
        <w:rPr>
          <w:spacing w:val="-2"/>
          <w:szCs w:val="28"/>
          <w:vertAlign w:val="subscript"/>
          <w:lang w:val="vi-VN" w:eastAsia="zh-CN" w:bidi="ar"/>
        </w:rPr>
        <w:t>x</w:t>
      </w:r>
      <w:r>
        <w:rPr>
          <w:spacing w:val="-2"/>
          <w:szCs w:val="28"/>
          <w:lang w:val="vi-VN" w:eastAsia="zh-CN" w:bidi="ar"/>
        </w:rPr>
        <w:t>, SO</w:t>
      </w:r>
      <w:r>
        <w:rPr>
          <w:spacing w:val="-2"/>
          <w:szCs w:val="28"/>
          <w:vertAlign w:val="subscript"/>
          <w:lang w:val="vi-VN" w:eastAsia="zh-CN" w:bidi="ar"/>
        </w:rPr>
        <w:t>2</w:t>
      </w:r>
      <w:r>
        <w:rPr>
          <w:spacing w:val="-2"/>
          <w:szCs w:val="28"/>
          <w:lang w:val="vi-VN" w:eastAsia="zh-CN" w:bidi="ar"/>
        </w:rPr>
        <w:t>, HC,...</w:t>
      </w:r>
      <w:bookmarkEnd w:id="26"/>
      <w:bookmarkEnd w:id="27"/>
    </w:p>
    <w:p w14:paraId="7B72E6E6" w14:textId="77777777" w:rsidR="00F85E69" w:rsidRDefault="00000000">
      <w:pPr>
        <w:ind w:firstLine="520"/>
        <w:jc w:val="both"/>
        <w:rPr>
          <w:lang w:val="vi-VN"/>
        </w:rPr>
      </w:pPr>
      <w:r>
        <w:rPr>
          <w:i/>
          <w:szCs w:val="28"/>
          <w:lang w:val="vi-VN"/>
        </w:rPr>
        <w:t>3.1.3. Nguồn phát sinh, quy mô, tính chất của chất thải rắn sinh hoạt, chất thải rắn thông thường</w:t>
      </w:r>
      <w:bookmarkEnd w:id="21"/>
      <w:bookmarkEnd w:id="22"/>
      <w:bookmarkEnd w:id="23"/>
      <w:r>
        <w:rPr>
          <w:i/>
          <w:szCs w:val="28"/>
          <w:lang w:val="vi-VN"/>
        </w:rPr>
        <w:t xml:space="preserve"> và đất đào bóc hữu cơ:</w:t>
      </w:r>
    </w:p>
    <w:p w14:paraId="021107B6" w14:textId="77777777" w:rsidR="00F85E69" w:rsidRDefault="00000000">
      <w:pPr>
        <w:widowControl w:val="0"/>
        <w:tabs>
          <w:tab w:val="left" w:pos="720"/>
        </w:tabs>
        <w:ind w:left="-11" w:firstLine="538"/>
        <w:jc w:val="both"/>
        <w:rPr>
          <w:rFonts w:eastAsia="SimSun"/>
          <w:bCs/>
          <w:szCs w:val="28"/>
          <w:lang w:val="nl" w:eastAsia="zh-CN" w:bidi="ar"/>
        </w:rPr>
      </w:pPr>
      <w:bookmarkStart w:id="28" w:name="_Toc18555"/>
      <w:bookmarkStart w:id="29" w:name="_Toc3247"/>
      <w:bookmarkStart w:id="30" w:name="_Toc47620996"/>
      <w:bookmarkStart w:id="31" w:name="_Toc47367236"/>
      <w:bookmarkStart w:id="32" w:name="_Toc49150366"/>
      <w:r>
        <w:rPr>
          <w:rFonts w:eastAsia="SimSun"/>
          <w:bCs/>
          <w:szCs w:val="28"/>
          <w:lang w:val="nl" w:eastAsia="zh-CN" w:bidi="ar"/>
        </w:rPr>
        <w:tab/>
        <w:t xml:space="preserve">- </w:t>
      </w:r>
      <w:bookmarkEnd w:id="28"/>
      <w:r>
        <w:rPr>
          <w:rFonts w:eastAsia="SimSun"/>
          <w:bCs/>
          <w:szCs w:val="28"/>
          <w:lang w:val="nl" w:eastAsia="zh-CN" w:bidi="ar"/>
        </w:rPr>
        <w:t>Sinh khối thực vật (cây lùm bụi, cỏ dại, gốc lúa, cây ăn quả, cây cảnh,…) từ quá trình phát quang, dọn dẹp GPMB khu vực dự án; khối lượng khoảng 03m</w:t>
      </w:r>
      <w:r>
        <w:rPr>
          <w:rFonts w:eastAsia="SimSun"/>
          <w:bCs/>
          <w:szCs w:val="28"/>
          <w:vertAlign w:val="superscript"/>
          <w:lang w:val="nl" w:eastAsia="zh-CN" w:bidi="ar"/>
        </w:rPr>
        <w:t>3</w:t>
      </w:r>
      <w:r>
        <w:rPr>
          <w:rFonts w:eastAsia="SimSun"/>
          <w:bCs/>
          <w:szCs w:val="28"/>
          <w:lang w:val="nl" w:eastAsia="zh-CN" w:bidi="ar"/>
        </w:rPr>
        <w:t>.</w:t>
      </w:r>
    </w:p>
    <w:p w14:paraId="626171DC" w14:textId="77777777" w:rsidR="00F85E69" w:rsidRDefault="00000000">
      <w:pPr>
        <w:widowControl w:val="0"/>
        <w:tabs>
          <w:tab w:val="left" w:pos="720"/>
        </w:tabs>
        <w:ind w:left="-11" w:firstLine="538"/>
        <w:jc w:val="both"/>
        <w:rPr>
          <w:rFonts w:eastAsia="SimSun"/>
          <w:bCs/>
          <w:szCs w:val="28"/>
          <w:lang w:val="nl" w:eastAsia="zh-CN" w:bidi="ar"/>
        </w:rPr>
      </w:pPr>
      <w:r>
        <w:rPr>
          <w:rFonts w:eastAsia="SimSun"/>
          <w:bCs/>
          <w:szCs w:val="28"/>
          <w:lang w:val="nl" w:eastAsia="zh-CN" w:bidi="ar"/>
        </w:rPr>
        <w:tab/>
        <w:t xml:space="preserve">- Chất thải rắn sinh hoạt của công nhân thi công xây dựng (tính khoảng 30 người): thành phần chủ yếu là thực phẩm thừa, vỏ chai lon, túi ni lông,...; khối lượng khoảng 15 kg/ngày </w:t>
      </w:r>
    </w:p>
    <w:p w14:paraId="4F59ED39" w14:textId="77777777" w:rsidR="00F85E69" w:rsidRDefault="00000000">
      <w:pPr>
        <w:widowControl w:val="0"/>
        <w:tabs>
          <w:tab w:val="left" w:pos="720"/>
        </w:tabs>
        <w:ind w:left="-11" w:firstLine="538"/>
        <w:jc w:val="both"/>
        <w:rPr>
          <w:rFonts w:eastAsia="SimSun"/>
          <w:bCs/>
          <w:szCs w:val="28"/>
          <w:lang w:val="nl" w:eastAsia="zh-CN" w:bidi="ar"/>
        </w:rPr>
      </w:pPr>
      <w:r>
        <w:rPr>
          <w:rFonts w:eastAsia="SimSun"/>
          <w:bCs/>
          <w:szCs w:val="28"/>
          <w:lang w:val="nl" w:eastAsia="zh-CN" w:bidi="ar"/>
        </w:rPr>
        <w:tab/>
        <w:t>- Chất thải rắn xây dựng và đất đào bóc hữu cơ, gồm:</w:t>
      </w:r>
      <w:bookmarkEnd w:id="29"/>
    </w:p>
    <w:p w14:paraId="47EE8E8E" w14:textId="77777777" w:rsidR="00F85E69" w:rsidRDefault="00000000">
      <w:pPr>
        <w:widowControl w:val="0"/>
        <w:tabs>
          <w:tab w:val="left" w:pos="720"/>
        </w:tabs>
        <w:ind w:left="-11" w:firstLine="538"/>
        <w:jc w:val="both"/>
        <w:outlineLvl w:val="2"/>
        <w:rPr>
          <w:rFonts w:eastAsia="SimSun"/>
          <w:bCs/>
          <w:szCs w:val="28"/>
          <w:lang w:val="nl" w:eastAsia="zh-CN"/>
        </w:rPr>
      </w:pPr>
      <w:r>
        <w:rPr>
          <w:rFonts w:eastAsia="SimSun"/>
          <w:bCs/>
          <w:szCs w:val="28"/>
          <w:lang w:val="nl" w:eastAsia="zh-CN" w:bidi="ar"/>
        </w:rPr>
        <w:tab/>
        <w:t>+ Khối lượng đất đào bóc hữu cơ là 3.313,06m</w:t>
      </w:r>
      <w:r>
        <w:rPr>
          <w:rFonts w:eastAsia="SimSun"/>
          <w:bCs/>
          <w:szCs w:val="28"/>
          <w:vertAlign w:val="superscript"/>
          <w:lang w:val="nl" w:eastAsia="zh-CN" w:bidi="ar"/>
        </w:rPr>
        <w:t>3</w:t>
      </w:r>
      <w:r>
        <w:rPr>
          <w:rFonts w:eastAsia="SimSun"/>
          <w:bCs/>
          <w:szCs w:val="28"/>
          <w:lang w:val="nl" w:eastAsia="zh-CN" w:bidi="ar"/>
        </w:rPr>
        <w:t xml:space="preserve">, </w:t>
      </w:r>
      <w:r>
        <w:rPr>
          <w:spacing w:val="-2"/>
          <w:szCs w:val="28"/>
          <w:lang w:val="nl"/>
        </w:rPr>
        <w:t>trong đó: đất bóc tầng mặt đất trồng lúa (LUC) 959,35m</w:t>
      </w:r>
      <w:r>
        <w:rPr>
          <w:spacing w:val="-2"/>
          <w:szCs w:val="28"/>
          <w:vertAlign w:val="superscript"/>
          <w:lang w:val="nl"/>
        </w:rPr>
        <w:t>3</w:t>
      </w:r>
      <w:r>
        <w:rPr>
          <w:szCs w:val="28"/>
          <w:lang w:val="nl"/>
        </w:rPr>
        <w:t xml:space="preserve"> và đất bóc trên diện tích đất trồng cây lâu năm 113,1m</w:t>
      </w:r>
      <w:r>
        <w:rPr>
          <w:szCs w:val="28"/>
          <w:vertAlign w:val="superscript"/>
          <w:lang w:val="nl"/>
        </w:rPr>
        <w:t>3</w:t>
      </w:r>
      <w:r>
        <w:rPr>
          <w:szCs w:val="28"/>
          <w:lang w:val="nl"/>
        </w:rPr>
        <w:t>; đất đào khác (bao gồm đất đào nền, đào khuôn và đất đào mặt đường bê tông cũ) 2.090,36m</w:t>
      </w:r>
      <w:r>
        <w:rPr>
          <w:szCs w:val="28"/>
          <w:vertAlign w:val="superscript"/>
          <w:lang w:val="nl"/>
        </w:rPr>
        <w:t>3</w:t>
      </w:r>
      <w:r>
        <w:rPr>
          <w:szCs w:val="28"/>
          <w:lang w:val="nl"/>
        </w:rPr>
        <w:t xml:space="preserve">; </w:t>
      </w:r>
      <w:r>
        <w:rPr>
          <w:bCs/>
          <w:lang w:val="sv-SE"/>
        </w:rPr>
        <w:t>Bùn nạo vét ao nuôi trồng thuỷ sản 150,25m</w:t>
      </w:r>
      <w:r>
        <w:rPr>
          <w:bCs/>
          <w:vertAlign w:val="superscript"/>
          <w:lang w:val="sv-SE"/>
        </w:rPr>
        <w:t>3</w:t>
      </w:r>
      <w:r>
        <w:rPr>
          <w:bCs/>
          <w:lang w:val="sv-SE"/>
        </w:rPr>
        <w:t>.</w:t>
      </w:r>
    </w:p>
    <w:p w14:paraId="25DFB82D" w14:textId="77777777" w:rsidR="00F85E69" w:rsidRDefault="00000000">
      <w:pPr>
        <w:widowControl w:val="0"/>
        <w:tabs>
          <w:tab w:val="left" w:pos="720"/>
        </w:tabs>
        <w:ind w:left="-11" w:firstLine="538"/>
        <w:jc w:val="both"/>
        <w:outlineLvl w:val="2"/>
        <w:rPr>
          <w:rFonts w:eastAsia="SimSun"/>
          <w:bCs/>
          <w:spacing w:val="-4"/>
          <w:szCs w:val="28"/>
          <w:lang w:val="nl" w:eastAsia="zh-CN"/>
        </w:rPr>
      </w:pPr>
      <w:r>
        <w:rPr>
          <w:rFonts w:eastAsia="SimSun"/>
          <w:bCs/>
          <w:spacing w:val="-4"/>
          <w:szCs w:val="28"/>
          <w:lang w:val="nl" w:eastAsia="zh-CN" w:bidi="ar"/>
        </w:rPr>
        <w:tab/>
        <w:t>+ Khối lượng tháo dỡ các công trình hiện trạng trên tuyến, bao gồm: khoảng 1.439,59m</w:t>
      </w:r>
      <w:r>
        <w:rPr>
          <w:rFonts w:eastAsia="SimSun"/>
          <w:bCs/>
          <w:spacing w:val="-4"/>
          <w:szCs w:val="28"/>
          <w:vertAlign w:val="superscript"/>
          <w:lang w:val="nl" w:eastAsia="zh-CN" w:bidi="ar"/>
        </w:rPr>
        <w:t>3</w:t>
      </w:r>
      <w:r>
        <w:rPr>
          <w:rFonts w:eastAsia="SimSun"/>
          <w:bCs/>
          <w:spacing w:val="-4"/>
          <w:szCs w:val="28"/>
          <w:lang w:val="nl" w:eastAsia="zh-CN" w:bidi="ar"/>
        </w:rPr>
        <w:t xml:space="preserve"> đá xây, gạch ngói, bê tông, vữa các loại và khoảng 0,4 tấn sắt thép.</w:t>
      </w:r>
    </w:p>
    <w:p w14:paraId="12A960FB" w14:textId="77777777" w:rsidR="00F85E69" w:rsidRDefault="00000000">
      <w:pPr>
        <w:widowControl w:val="0"/>
        <w:ind w:firstLine="709"/>
        <w:jc w:val="both"/>
        <w:rPr>
          <w:lang w:val="nl"/>
        </w:rPr>
      </w:pPr>
      <w:bookmarkStart w:id="33" w:name="_Toc137200097"/>
      <w:bookmarkStart w:id="34" w:name="_Toc127976259"/>
      <w:bookmarkStart w:id="35" w:name="_Toc144133256"/>
      <w:r>
        <w:rPr>
          <w:lang w:val="nl"/>
        </w:rPr>
        <w:lastRenderedPageBreak/>
        <w:t>+ Vỏ b</w:t>
      </w:r>
      <w:r>
        <w:rPr>
          <w:lang w:val="vi-VN"/>
        </w:rPr>
        <w:t>ao xi măng</w:t>
      </w:r>
      <w:r>
        <w:rPr>
          <w:lang w:val="nl"/>
        </w:rPr>
        <w:t>: khoảng 943 kg/thời gian thi công.</w:t>
      </w:r>
    </w:p>
    <w:p w14:paraId="06FA2D5E" w14:textId="77777777" w:rsidR="00F85E69" w:rsidRDefault="00000000">
      <w:pPr>
        <w:widowControl w:val="0"/>
        <w:ind w:firstLine="709"/>
        <w:jc w:val="both"/>
        <w:rPr>
          <w:spacing w:val="-6"/>
          <w:lang w:val="nl"/>
        </w:rPr>
      </w:pPr>
      <w:r>
        <w:rPr>
          <w:spacing w:val="-6"/>
          <w:lang w:val="nl"/>
        </w:rPr>
        <w:t>+ Sắt, thép vụn,… trong quá trình thi công: khoảng 210,45 kg/ thời gian</w:t>
      </w:r>
      <w:bookmarkEnd w:id="33"/>
      <w:bookmarkEnd w:id="34"/>
      <w:bookmarkEnd w:id="35"/>
      <w:r>
        <w:rPr>
          <w:spacing w:val="-6"/>
          <w:lang w:val="nl"/>
        </w:rPr>
        <w:t xml:space="preserve"> thi công.</w:t>
      </w:r>
    </w:p>
    <w:p w14:paraId="46AB1AC2" w14:textId="77777777" w:rsidR="00F85E69" w:rsidRDefault="00000000">
      <w:pPr>
        <w:widowControl w:val="0"/>
        <w:ind w:firstLine="709"/>
        <w:jc w:val="both"/>
        <w:rPr>
          <w:bCs/>
          <w:lang w:val="sv-SE"/>
        </w:rPr>
      </w:pPr>
      <w:r>
        <w:rPr>
          <w:lang w:val="nl"/>
        </w:rPr>
        <w:t xml:space="preserve">+ </w:t>
      </w:r>
      <w:r>
        <w:rPr>
          <w:rFonts w:eastAsia="SimSun"/>
          <w:bCs/>
          <w:szCs w:val="28"/>
          <w:lang w:val="nl" w:bidi="ar"/>
        </w:rPr>
        <w:t xml:space="preserve">Bê tông nhựa, nhựa đường hư hỏng </w:t>
      </w:r>
      <w:r>
        <w:rPr>
          <w:lang w:val="nl"/>
        </w:rPr>
        <w:t>29,3 kg</w:t>
      </w:r>
      <w:r>
        <w:rPr>
          <w:bCs/>
          <w:lang w:val="sv-SE"/>
        </w:rPr>
        <w:t>/thời gian thi công</w:t>
      </w:r>
    </w:p>
    <w:p w14:paraId="2D2E5361" w14:textId="77777777" w:rsidR="00F85E69" w:rsidRDefault="00000000">
      <w:pPr>
        <w:widowControl w:val="0"/>
        <w:ind w:firstLine="720"/>
        <w:jc w:val="both"/>
        <w:rPr>
          <w:spacing w:val="-2"/>
          <w:lang w:val="sv-SE"/>
        </w:rPr>
      </w:pPr>
      <w:r>
        <w:rPr>
          <w:bCs/>
          <w:lang w:val="sv-SE"/>
        </w:rPr>
        <w:t xml:space="preserve">- </w:t>
      </w:r>
      <w:r>
        <w:rPr>
          <w:rFonts w:eastAsia="SimSun"/>
          <w:bCs/>
          <w:szCs w:val="28"/>
          <w:lang w:val="sv-SE" w:bidi="ar"/>
        </w:rPr>
        <w:t>Bùn cặn từ nhà vệ sinh của 03 hộ dân di dời nhà ở, khối lượng phát sinh khoảng 03m</w:t>
      </w:r>
      <w:r>
        <w:rPr>
          <w:rFonts w:eastAsia="SimSun"/>
          <w:bCs/>
          <w:szCs w:val="28"/>
          <w:vertAlign w:val="superscript"/>
          <w:lang w:val="sv-SE" w:bidi="ar"/>
        </w:rPr>
        <w:t>3</w:t>
      </w:r>
      <w:r>
        <w:rPr>
          <w:rFonts w:eastAsia="SimSun"/>
          <w:bCs/>
          <w:szCs w:val="28"/>
          <w:lang w:val="sv-SE" w:bidi="ar"/>
        </w:rPr>
        <w:t>;</w:t>
      </w:r>
      <w:r>
        <w:rPr>
          <w:rFonts w:eastAsia="SimSun"/>
          <w:bCs/>
          <w:szCs w:val="28"/>
          <w:vertAlign w:val="superscript"/>
          <w:lang w:val="sv-SE" w:bidi="ar"/>
        </w:rPr>
        <w:t xml:space="preserve"> </w:t>
      </w:r>
      <w:r>
        <w:rPr>
          <w:bCs/>
          <w:lang w:val="sv-SE"/>
        </w:rPr>
        <w:t>thành phần</w:t>
      </w:r>
      <w:r>
        <w:rPr>
          <w:spacing w:val="-2"/>
          <w:lang w:val="sv-SE"/>
        </w:rPr>
        <w:t xml:space="preserve"> chất lơ lửng (SS), hợp chất hữu cơ (BOD</w:t>
      </w:r>
      <w:r>
        <w:rPr>
          <w:spacing w:val="-2"/>
          <w:vertAlign w:val="subscript"/>
          <w:lang w:val="sv-SE"/>
        </w:rPr>
        <w:t>5</w:t>
      </w:r>
      <w:r>
        <w:rPr>
          <w:spacing w:val="-2"/>
          <w:lang w:val="sv-SE"/>
        </w:rPr>
        <w:t>/COD), chất dinh dưỡng (N,P) và vi sinh vật,…</w:t>
      </w:r>
    </w:p>
    <w:p w14:paraId="65416DFA" w14:textId="77777777" w:rsidR="00F85E69" w:rsidRDefault="00000000">
      <w:pPr>
        <w:widowControl w:val="0"/>
        <w:tabs>
          <w:tab w:val="left" w:pos="720"/>
        </w:tabs>
        <w:ind w:left="-11" w:firstLine="538"/>
        <w:jc w:val="both"/>
        <w:rPr>
          <w:rFonts w:eastAsia="SimSun"/>
          <w:bCs/>
          <w:szCs w:val="28"/>
          <w:lang w:val="nl" w:eastAsia="zh-CN" w:bidi="ar"/>
        </w:rPr>
      </w:pPr>
      <w:bookmarkStart w:id="36" w:name="_Toc6745"/>
      <w:bookmarkStart w:id="37" w:name="_Toc22441"/>
      <w:r>
        <w:rPr>
          <w:rFonts w:eastAsia="SimSun"/>
          <w:bCs/>
          <w:szCs w:val="28"/>
          <w:lang w:val="nl" w:eastAsia="zh-CN" w:bidi="ar"/>
        </w:rPr>
        <w:tab/>
        <w:t>- Bùn cặn từ nhà vệ sinh di động: khoảng 0,68m</w:t>
      </w:r>
      <w:r>
        <w:rPr>
          <w:rFonts w:eastAsia="SimSun"/>
          <w:bCs/>
          <w:szCs w:val="28"/>
          <w:vertAlign w:val="superscript"/>
          <w:lang w:val="nl" w:eastAsia="zh-CN" w:bidi="ar"/>
        </w:rPr>
        <w:t>3</w:t>
      </w:r>
      <w:r>
        <w:rPr>
          <w:rFonts w:eastAsia="SimSun"/>
          <w:bCs/>
          <w:szCs w:val="28"/>
          <w:lang w:val="nl" w:eastAsia="zh-CN" w:bidi="ar"/>
        </w:rPr>
        <w:t>/06 tháng/lần; thành phần chủ yếu là các chất cặn, chất lơ lửng (SS), hợp chất hữu cơ (BOD</w:t>
      </w:r>
      <w:r>
        <w:rPr>
          <w:rFonts w:eastAsia="SimSun"/>
          <w:bCs/>
          <w:szCs w:val="28"/>
          <w:vertAlign w:val="subscript"/>
          <w:lang w:val="nl" w:eastAsia="zh-CN" w:bidi="ar"/>
        </w:rPr>
        <w:t>5</w:t>
      </w:r>
      <w:r>
        <w:rPr>
          <w:rFonts w:eastAsia="SimSun"/>
          <w:bCs/>
          <w:szCs w:val="28"/>
          <w:lang w:val="nl" w:eastAsia="zh-CN" w:bidi="ar"/>
        </w:rPr>
        <w:t>/COD), chất dinh dưỡng (N,P) và vi sinh vật.</w:t>
      </w:r>
      <w:bookmarkEnd w:id="36"/>
    </w:p>
    <w:p w14:paraId="1A250370" w14:textId="77777777" w:rsidR="00F85E69" w:rsidRDefault="00000000">
      <w:pPr>
        <w:widowControl w:val="0"/>
        <w:tabs>
          <w:tab w:val="center" w:pos="4320"/>
          <w:tab w:val="right" w:pos="8640"/>
        </w:tabs>
        <w:ind w:firstLine="709"/>
        <w:jc w:val="both"/>
        <w:outlineLvl w:val="0"/>
        <w:rPr>
          <w:spacing w:val="-4"/>
          <w:szCs w:val="28"/>
          <w:lang w:val="nl" w:eastAsia="zh-CN"/>
        </w:rPr>
      </w:pPr>
      <w:bookmarkStart w:id="38" w:name="_Hlk177369708"/>
      <w:r>
        <w:rPr>
          <w:spacing w:val="-4"/>
          <w:szCs w:val="28"/>
          <w:lang w:val="nl" w:eastAsia="zh-CN"/>
        </w:rPr>
        <w:tab/>
        <w:t>- Bùn cặn từ hố lắng vệ sinh dụng cụ, thiết bị thi công và xịt rửa bánh xe phát sinh khoảng 0,2m</w:t>
      </w:r>
      <w:r>
        <w:rPr>
          <w:spacing w:val="-4"/>
          <w:szCs w:val="28"/>
          <w:vertAlign w:val="superscript"/>
          <w:lang w:val="nl" w:eastAsia="zh-CN"/>
        </w:rPr>
        <w:t>3</w:t>
      </w:r>
      <w:r>
        <w:rPr>
          <w:spacing w:val="-4"/>
          <w:szCs w:val="28"/>
          <w:lang w:val="nl" w:eastAsia="zh-CN"/>
        </w:rPr>
        <w:t>/thời gian thi công; thành phần chủ yếu là cặn đất, cát có nguy cơ dính dầu mỡ.</w:t>
      </w:r>
    </w:p>
    <w:p w14:paraId="19019D95" w14:textId="77777777" w:rsidR="00F85E69" w:rsidRDefault="00000000">
      <w:pPr>
        <w:widowControl w:val="0"/>
        <w:tabs>
          <w:tab w:val="left" w:pos="720"/>
        </w:tabs>
        <w:ind w:left="-11" w:firstLine="538"/>
        <w:jc w:val="both"/>
        <w:rPr>
          <w:rFonts w:eastAsia="SimSun"/>
          <w:bCs/>
          <w:szCs w:val="28"/>
          <w:lang w:val="nl" w:eastAsia="zh-CN" w:bidi="ar"/>
        </w:rPr>
      </w:pPr>
      <w:bookmarkStart w:id="39" w:name="_Toc22934"/>
      <w:bookmarkEnd w:id="37"/>
      <w:bookmarkEnd w:id="38"/>
      <w:r>
        <w:rPr>
          <w:rFonts w:eastAsia="SimSun"/>
          <w:bCs/>
          <w:szCs w:val="28"/>
          <w:lang w:val="nl" w:eastAsia="zh-CN" w:bidi="ar"/>
        </w:rPr>
        <w:tab/>
      </w:r>
      <w:bookmarkStart w:id="40" w:name="_Hlk177369721"/>
      <w:r>
        <w:rPr>
          <w:rFonts w:eastAsia="SimSun"/>
          <w:bCs/>
          <w:szCs w:val="28"/>
          <w:lang w:val="nl" w:eastAsia="zh-CN" w:bidi="ar"/>
        </w:rPr>
        <w:t>- Chất thải từ quá trình phá dỡ lán trại, dọn dẹp các khu vực tập kết nguyên vật liệu,… sau khi thi công xong: khối lượng khoảng 02 tấn.</w:t>
      </w:r>
      <w:bookmarkEnd w:id="39"/>
    </w:p>
    <w:bookmarkEnd w:id="40"/>
    <w:p w14:paraId="6E0711F3" w14:textId="77777777" w:rsidR="00F85E69" w:rsidRDefault="00000000">
      <w:pPr>
        <w:widowControl w:val="0"/>
        <w:tabs>
          <w:tab w:val="center" w:pos="4320"/>
          <w:tab w:val="right" w:pos="8640"/>
        </w:tabs>
        <w:jc w:val="both"/>
        <w:rPr>
          <w:lang w:val="nl"/>
        </w:rPr>
      </w:pPr>
      <w:r>
        <w:rPr>
          <w:i/>
          <w:szCs w:val="28"/>
          <w:lang w:val="pt-BR"/>
        </w:rPr>
        <w:tab/>
        <w:t>3</w:t>
      </w:r>
      <w:r>
        <w:rPr>
          <w:i/>
          <w:szCs w:val="28"/>
          <w:lang w:val="vi-VN"/>
        </w:rPr>
        <w:t>.</w:t>
      </w:r>
      <w:r>
        <w:rPr>
          <w:i/>
          <w:szCs w:val="28"/>
          <w:lang w:val="pt-BR"/>
        </w:rPr>
        <w:t>1.4</w:t>
      </w:r>
      <w:r>
        <w:rPr>
          <w:i/>
          <w:szCs w:val="28"/>
          <w:lang w:val="vi-VN"/>
        </w:rPr>
        <w:t>. Nguồn phát sinh</w:t>
      </w:r>
      <w:r>
        <w:rPr>
          <w:i/>
          <w:szCs w:val="28"/>
          <w:lang w:val="pt-BR"/>
        </w:rPr>
        <w:t>,</w:t>
      </w:r>
      <w:r>
        <w:rPr>
          <w:i/>
          <w:szCs w:val="28"/>
          <w:lang w:val="vi-VN"/>
        </w:rPr>
        <w:t xml:space="preserve"> </w:t>
      </w:r>
      <w:r>
        <w:rPr>
          <w:i/>
          <w:szCs w:val="28"/>
          <w:lang w:val="pt-BR"/>
        </w:rPr>
        <w:t>q</w:t>
      </w:r>
      <w:r>
        <w:rPr>
          <w:i/>
          <w:szCs w:val="28"/>
          <w:lang w:val="vi-VN"/>
        </w:rPr>
        <w:t>uy mô, tính chất của chất thải nguy hại</w:t>
      </w:r>
      <w:r>
        <w:rPr>
          <w:i/>
          <w:szCs w:val="28"/>
          <w:lang w:val="pt-BR"/>
        </w:rPr>
        <w:t>:</w:t>
      </w:r>
    </w:p>
    <w:p w14:paraId="204899A8" w14:textId="77777777" w:rsidR="00F85E69" w:rsidRDefault="00000000">
      <w:pPr>
        <w:widowControl w:val="0"/>
        <w:ind w:firstLine="567"/>
        <w:jc w:val="both"/>
        <w:rPr>
          <w:rFonts w:eastAsia="SimSun"/>
          <w:b/>
          <w:bCs/>
          <w:szCs w:val="28"/>
          <w:lang w:val="nl" w:bidi="ar"/>
        </w:rPr>
      </w:pPr>
      <w:bookmarkStart w:id="41" w:name="_Toc7348"/>
      <w:r>
        <w:rPr>
          <w:rFonts w:eastAsia="SimSun"/>
          <w:bCs/>
          <w:szCs w:val="28"/>
          <w:lang w:val="nl" w:bidi="ar"/>
        </w:rPr>
        <w:tab/>
      </w:r>
      <w:r>
        <w:rPr>
          <w:szCs w:val="28"/>
          <w:lang w:val="nl"/>
        </w:rPr>
        <w:t>Phát sinh trong quá trình thi công xây dựng (giẻ lau dính dầu mỡ, dầu mỡ thải...) và tại khu vực lán trại công nhân (pin thải, bóng đèn huỳnh quang,...) với khối lượng phát sinh khoảng 02kg đến 03 kg/tháng.</w:t>
      </w:r>
      <w:bookmarkEnd w:id="41"/>
    </w:p>
    <w:p w14:paraId="1C3B779C" w14:textId="77777777" w:rsidR="00F85E69" w:rsidRDefault="00000000">
      <w:pPr>
        <w:widowControl w:val="0"/>
        <w:ind w:firstLine="567"/>
        <w:jc w:val="both"/>
        <w:rPr>
          <w:lang w:val="nl"/>
        </w:rPr>
      </w:pPr>
      <w:r>
        <w:rPr>
          <w:i/>
          <w:spacing w:val="-6"/>
          <w:szCs w:val="28"/>
          <w:lang w:val="pt-BR"/>
        </w:rPr>
        <w:t>3</w:t>
      </w:r>
      <w:r>
        <w:rPr>
          <w:i/>
          <w:spacing w:val="-6"/>
          <w:szCs w:val="28"/>
          <w:lang w:val="vi-VN"/>
        </w:rPr>
        <w:t>.</w:t>
      </w:r>
      <w:r>
        <w:rPr>
          <w:i/>
          <w:spacing w:val="-6"/>
          <w:szCs w:val="28"/>
          <w:lang w:val="pt-BR"/>
        </w:rPr>
        <w:t>1.5</w:t>
      </w:r>
      <w:r>
        <w:rPr>
          <w:i/>
          <w:spacing w:val="-6"/>
          <w:szCs w:val="28"/>
          <w:lang w:val="vi-VN"/>
        </w:rPr>
        <w:t xml:space="preserve">. </w:t>
      </w:r>
      <w:r>
        <w:rPr>
          <w:i/>
          <w:spacing w:val="-6"/>
          <w:szCs w:val="28"/>
          <w:lang w:val="pt-BR"/>
        </w:rPr>
        <w:t xml:space="preserve">Nguồn phát sinh tiếng ồn, độ rung, </w:t>
      </w:r>
      <w:r>
        <w:rPr>
          <w:i/>
          <w:spacing w:val="-6"/>
          <w:szCs w:val="28"/>
          <w:lang w:val="vi-VN"/>
        </w:rPr>
        <w:t>ô nhiễm khác</w:t>
      </w:r>
      <w:r>
        <w:rPr>
          <w:i/>
          <w:spacing w:val="-6"/>
          <w:szCs w:val="28"/>
          <w:lang w:val="pt-BR"/>
        </w:rPr>
        <w:t xml:space="preserve"> và sự cố môi trường:</w:t>
      </w:r>
    </w:p>
    <w:p w14:paraId="30684A47" w14:textId="77777777" w:rsidR="00F85E69" w:rsidRDefault="00000000">
      <w:pPr>
        <w:widowControl w:val="0"/>
        <w:tabs>
          <w:tab w:val="center" w:pos="4320"/>
          <w:tab w:val="right" w:pos="8640"/>
        </w:tabs>
        <w:ind w:firstLine="709"/>
        <w:jc w:val="both"/>
        <w:outlineLvl w:val="0"/>
        <w:rPr>
          <w:szCs w:val="28"/>
          <w:lang w:val="vi-VN" w:eastAsia="zh-CN"/>
        </w:rPr>
      </w:pPr>
      <w:bookmarkStart w:id="42" w:name="_Toc126655582"/>
      <w:bookmarkStart w:id="43" w:name="_Toc138859330"/>
      <w:bookmarkStart w:id="44" w:name="_Toc47367237"/>
      <w:bookmarkStart w:id="45" w:name="_Toc47620997"/>
      <w:bookmarkStart w:id="46" w:name="_Toc49150367"/>
      <w:bookmarkEnd w:id="30"/>
      <w:bookmarkEnd w:id="31"/>
      <w:bookmarkEnd w:id="32"/>
      <w:r>
        <w:rPr>
          <w:szCs w:val="28"/>
          <w:lang w:val="vi-VN" w:eastAsia="zh-CN"/>
        </w:rPr>
        <w:t>- Tiếng ồn, độ rung phát sinh chủ yếu từ phương tiện giao thông ra vào khu vực dự án; từ các máy móc, thiết bị thi công trên công trường</w:t>
      </w:r>
      <w:bookmarkEnd w:id="42"/>
      <w:r>
        <w:rPr>
          <w:szCs w:val="28"/>
          <w:lang w:val="vi-VN" w:eastAsia="zh-CN"/>
        </w:rPr>
        <w:t xml:space="preserve"> (máy lu, máy đào, máy xúc, còi xe,...).</w:t>
      </w:r>
    </w:p>
    <w:bookmarkEnd w:id="43"/>
    <w:p w14:paraId="2BF65EE2" w14:textId="77777777" w:rsidR="00F85E69" w:rsidRDefault="00000000">
      <w:pPr>
        <w:widowControl w:val="0"/>
        <w:tabs>
          <w:tab w:val="center" w:pos="4320"/>
          <w:tab w:val="right" w:pos="8640"/>
        </w:tabs>
        <w:ind w:firstLine="709"/>
        <w:jc w:val="both"/>
        <w:outlineLvl w:val="0"/>
        <w:rPr>
          <w:spacing w:val="-6"/>
          <w:szCs w:val="28"/>
          <w:lang w:val="vi-VN" w:eastAsia="zh-CN"/>
        </w:rPr>
      </w:pPr>
      <w:r>
        <w:rPr>
          <w:spacing w:val="-6"/>
          <w:szCs w:val="28"/>
          <w:lang w:val="vi-VN" w:eastAsia="zh-CN"/>
        </w:rPr>
        <w:t>-</w:t>
      </w:r>
      <w:r>
        <w:rPr>
          <w:szCs w:val="28"/>
          <w:lang w:val="vi-VN" w:eastAsia="zh-CN"/>
        </w:rPr>
        <w:t xml:space="preserve"> Sự cố cháy nổ, sét đánh, điện giật, tai nạn lao động, tai nạn giao thông; sự cố bom mìn, mưa, bão, ngập lụt</w:t>
      </w:r>
      <w:r>
        <w:rPr>
          <w:spacing w:val="-6"/>
          <w:szCs w:val="28"/>
          <w:lang w:val="vi-VN" w:eastAsia="zh-CN"/>
        </w:rPr>
        <w:t xml:space="preserve">, sạt lở, bồi lấp. </w:t>
      </w:r>
    </w:p>
    <w:p w14:paraId="25A2DCD2" w14:textId="77777777" w:rsidR="00F85E69" w:rsidRDefault="00000000">
      <w:pPr>
        <w:widowControl w:val="0"/>
        <w:ind w:firstLine="709"/>
        <w:rPr>
          <w:lang w:val="vi-VN"/>
        </w:rPr>
      </w:pPr>
      <w:r>
        <w:rPr>
          <w:b/>
          <w:i/>
          <w:szCs w:val="28"/>
          <w:lang w:val="pt-BR"/>
        </w:rPr>
        <w:t>3</w:t>
      </w:r>
      <w:r>
        <w:rPr>
          <w:b/>
          <w:i/>
          <w:szCs w:val="28"/>
          <w:lang w:val="vi-VN"/>
        </w:rPr>
        <w:t>.</w:t>
      </w:r>
      <w:r>
        <w:rPr>
          <w:b/>
          <w:i/>
          <w:szCs w:val="28"/>
          <w:lang w:val="pt-BR"/>
        </w:rPr>
        <w:t>2</w:t>
      </w:r>
      <w:r>
        <w:rPr>
          <w:b/>
          <w:i/>
          <w:szCs w:val="28"/>
          <w:lang w:val="vi-VN"/>
        </w:rPr>
        <w:t>. Giai đoạn dự án đi vào hoạt động</w:t>
      </w:r>
      <w:bookmarkEnd w:id="44"/>
      <w:bookmarkEnd w:id="45"/>
      <w:bookmarkEnd w:id="46"/>
      <w:r>
        <w:rPr>
          <w:b/>
          <w:i/>
          <w:szCs w:val="28"/>
          <w:lang w:val="pt-BR"/>
        </w:rPr>
        <w:t>:</w:t>
      </w:r>
    </w:p>
    <w:p w14:paraId="73FE1A29" w14:textId="77777777" w:rsidR="00F85E69" w:rsidRDefault="00000000">
      <w:pPr>
        <w:widowControl w:val="0"/>
        <w:ind w:firstLine="560"/>
        <w:jc w:val="both"/>
        <w:rPr>
          <w:lang w:val="vi-VN"/>
        </w:rPr>
      </w:pPr>
      <w:bookmarkStart w:id="47" w:name="_Toc47620999"/>
      <w:bookmarkStart w:id="48" w:name="_Toc49150369"/>
      <w:bookmarkStart w:id="49" w:name="_Toc47367239"/>
      <w:r>
        <w:rPr>
          <w:i/>
          <w:szCs w:val="28"/>
          <w:lang w:val="pt-BR"/>
        </w:rPr>
        <w:t>3.2</w:t>
      </w:r>
      <w:r>
        <w:rPr>
          <w:i/>
          <w:szCs w:val="28"/>
          <w:lang w:val="vi-VN"/>
        </w:rPr>
        <w:t>.</w:t>
      </w:r>
      <w:r>
        <w:rPr>
          <w:i/>
          <w:szCs w:val="28"/>
          <w:lang w:val="pt-BR"/>
        </w:rPr>
        <w:t>1</w:t>
      </w:r>
      <w:r>
        <w:rPr>
          <w:i/>
          <w:szCs w:val="28"/>
          <w:lang w:val="vi-VN"/>
        </w:rPr>
        <w:t xml:space="preserve">. </w:t>
      </w:r>
      <w:r>
        <w:rPr>
          <w:i/>
          <w:szCs w:val="28"/>
          <w:lang w:val="pt-BR"/>
        </w:rPr>
        <w:t>Nguồn phát sinh, q</w:t>
      </w:r>
      <w:r>
        <w:rPr>
          <w:i/>
          <w:szCs w:val="28"/>
          <w:lang w:val="vi-VN"/>
        </w:rPr>
        <w:t xml:space="preserve">uy mô, tính chất của </w:t>
      </w:r>
      <w:bookmarkEnd w:id="47"/>
      <w:bookmarkEnd w:id="48"/>
      <w:bookmarkEnd w:id="49"/>
      <w:r>
        <w:rPr>
          <w:i/>
          <w:szCs w:val="28"/>
          <w:lang w:val="pt-BR"/>
        </w:rPr>
        <w:t>nước mưa chảy tràn:</w:t>
      </w:r>
    </w:p>
    <w:p w14:paraId="763E87BC" w14:textId="77777777" w:rsidR="00F85E69" w:rsidRDefault="00000000">
      <w:pPr>
        <w:tabs>
          <w:tab w:val="center" w:pos="4320"/>
          <w:tab w:val="right" w:pos="8640"/>
        </w:tabs>
        <w:ind w:firstLine="560"/>
        <w:jc w:val="both"/>
        <w:rPr>
          <w:b/>
          <w:szCs w:val="28"/>
          <w:lang w:val="vi-VN" w:eastAsia="zh-CN"/>
        </w:rPr>
      </w:pPr>
      <w:bookmarkStart w:id="50" w:name="_Toc10625"/>
      <w:bookmarkStart w:id="51" w:name="_Toc24489"/>
      <w:bookmarkStart w:id="52" w:name="_Toc127976267"/>
      <w:bookmarkStart w:id="53" w:name="_Toc15156"/>
      <w:bookmarkStart w:id="54" w:name="_Toc102638112"/>
      <w:bookmarkStart w:id="55" w:name="_Toc104796360"/>
      <w:bookmarkStart w:id="56" w:name="_Hlk140679493"/>
      <w:bookmarkStart w:id="57" w:name="_Toc137200105"/>
      <w:bookmarkStart w:id="58" w:name="_Toc49150370"/>
      <w:bookmarkStart w:id="59" w:name="_Toc47367240"/>
      <w:bookmarkStart w:id="60" w:name="_Toc47621000"/>
      <w:r>
        <w:rPr>
          <w:rFonts w:eastAsia="SimSun"/>
          <w:bCs/>
          <w:szCs w:val="28"/>
          <w:lang w:val="nl" w:eastAsia="zh-CN"/>
        </w:rPr>
        <w:t xml:space="preserve">Nước mưa chảy tràn lưu lượng lớn nhất ước tính khoảng </w:t>
      </w:r>
      <w:r>
        <w:rPr>
          <w:rFonts w:eastAsia="SimSun"/>
          <w:bCs/>
          <w:szCs w:val="28"/>
          <w:lang w:val="vi-VN" w:eastAsia="zh-CN"/>
        </w:rPr>
        <w:t xml:space="preserve">16,05 </w:t>
      </w:r>
      <w:r>
        <w:rPr>
          <w:rFonts w:eastAsia="SimSun"/>
          <w:bCs/>
          <w:szCs w:val="28"/>
          <w:lang w:val="nl" w:eastAsia="zh-CN"/>
        </w:rPr>
        <w:t>m</w:t>
      </w:r>
      <w:r>
        <w:rPr>
          <w:rFonts w:eastAsia="SimSun"/>
          <w:bCs/>
          <w:szCs w:val="28"/>
          <w:vertAlign w:val="superscript"/>
          <w:lang w:val="nl" w:eastAsia="zh-CN"/>
        </w:rPr>
        <w:t>3</w:t>
      </w:r>
      <w:r>
        <w:rPr>
          <w:rFonts w:eastAsia="SimSun"/>
          <w:bCs/>
          <w:szCs w:val="28"/>
          <w:lang w:val="nl" w:eastAsia="zh-CN"/>
        </w:rPr>
        <w:t>/giờ; thành phần chủ yếu là chất rắn lơ lửng, đất, cát,…</w:t>
      </w:r>
      <w:bookmarkEnd w:id="50"/>
      <w:r>
        <w:rPr>
          <w:rFonts w:eastAsia="SimSun"/>
          <w:bCs/>
          <w:szCs w:val="28"/>
          <w:lang w:val="nl" w:eastAsia="zh-CN"/>
        </w:rPr>
        <w:t xml:space="preserve"> </w:t>
      </w:r>
    </w:p>
    <w:bookmarkEnd w:id="51"/>
    <w:bookmarkEnd w:id="52"/>
    <w:bookmarkEnd w:id="53"/>
    <w:bookmarkEnd w:id="54"/>
    <w:bookmarkEnd w:id="55"/>
    <w:bookmarkEnd w:id="56"/>
    <w:bookmarkEnd w:id="57"/>
    <w:p w14:paraId="57EA266A" w14:textId="77777777" w:rsidR="00F85E69" w:rsidRDefault="00000000">
      <w:pPr>
        <w:widowControl w:val="0"/>
        <w:ind w:firstLine="560"/>
        <w:jc w:val="both"/>
        <w:rPr>
          <w:lang w:val="vi-VN"/>
        </w:rPr>
      </w:pPr>
      <w:r>
        <w:rPr>
          <w:i/>
          <w:szCs w:val="28"/>
          <w:lang w:val="pt-BR"/>
        </w:rPr>
        <w:t>3</w:t>
      </w:r>
      <w:r>
        <w:rPr>
          <w:i/>
          <w:szCs w:val="28"/>
          <w:lang w:val="vi-VN"/>
        </w:rPr>
        <w:t>.</w:t>
      </w:r>
      <w:r>
        <w:rPr>
          <w:i/>
          <w:szCs w:val="28"/>
          <w:lang w:val="pt-BR"/>
        </w:rPr>
        <w:t>2</w:t>
      </w:r>
      <w:r>
        <w:rPr>
          <w:i/>
          <w:szCs w:val="28"/>
          <w:lang w:val="vi-VN"/>
        </w:rPr>
        <w:t>.</w:t>
      </w:r>
      <w:r>
        <w:rPr>
          <w:i/>
          <w:szCs w:val="28"/>
          <w:lang w:val="pt-BR"/>
        </w:rPr>
        <w:t>2</w:t>
      </w:r>
      <w:r>
        <w:rPr>
          <w:i/>
          <w:szCs w:val="28"/>
          <w:lang w:val="vi-VN"/>
        </w:rPr>
        <w:t xml:space="preserve">. </w:t>
      </w:r>
      <w:r>
        <w:rPr>
          <w:i/>
          <w:szCs w:val="28"/>
          <w:lang w:val="pt-BR"/>
        </w:rPr>
        <w:t>Nguồn phát sinh, q</w:t>
      </w:r>
      <w:r>
        <w:rPr>
          <w:i/>
          <w:szCs w:val="28"/>
          <w:lang w:val="vi-VN"/>
        </w:rPr>
        <w:t>uy mô, tính chất của bụi, khí thải</w:t>
      </w:r>
      <w:bookmarkEnd w:id="58"/>
      <w:bookmarkEnd w:id="59"/>
      <w:bookmarkEnd w:id="60"/>
      <w:r>
        <w:rPr>
          <w:i/>
          <w:szCs w:val="28"/>
          <w:lang w:val="pt-BR"/>
        </w:rPr>
        <w:t>:</w:t>
      </w:r>
    </w:p>
    <w:p w14:paraId="4CD098BC" w14:textId="77777777" w:rsidR="00F85E69" w:rsidRDefault="00000000">
      <w:pPr>
        <w:widowControl w:val="0"/>
        <w:tabs>
          <w:tab w:val="center" w:pos="4320"/>
          <w:tab w:val="right" w:pos="8640"/>
        </w:tabs>
        <w:ind w:firstLine="560"/>
        <w:jc w:val="both"/>
        <w:rPr>
          <w:rFonts w:ascii="VNtimes new roman" w:hAnsi="VNtimes new roman"/>
          <w:sz w:val="24"/>
          <w:lang w:val="vi-VN" w:eastAsia="zh-CN"/>
        </w:rPr>
      </w:pPr>
      <w:bookmarkStart w:id="61" w:name="_Toc18942"/>
      <w:r>
        <w:rPr>
          <w:rFonts w:eastAsia="SimSun"/>
          <w:bCs/>
          <w:szCs w:val="28"/>
          <w:lang w:val="nl" w:eastAsia="zh-CN" w:bidi="ar"/>
        </w:rPr>
        <w:t>Bụi, khí thải từ các phương tiện giao thông trên tuyến đường với các thành phần chủ yếu là CO</w:t>
      </w:r>
      <w:r>
        <w:rPr>
          <w:rFonts w:eastAsia="SimSun"/>
          <w:bCs/>
          <w:szCs w:val="28"/>
          <w:vertAlign w:val="subscript"/>
          <w:lang w:val="nl" w:eastAsia="zh-CN" w:bidi="ar"/>
        </w:rPr>
        <w:t>x</w:t>
      </w:r>
      <w:r>
        <w:rPr>
          <w:rFonts w:eastAsia="SimSun"/>
          <w:bCs/>
          <w:szCs w:val="28"/>
          <w:lang w:val="nl" w:eastAsia="zh-CN" w:bidi="ar"/>
        </w:rPr>
        <w:t>, NO</w:t>
      </w:r>
      <w:r>
        <w:rPr>
          <w:rFonts w:eastAsia="SimSun"/>
          <w:bCs/>
          <w:szCs w:val="28"/>
          <w:vertAlign w:val="subscript"/>
          <w:lang w:val="nl" w:eastAsia="zh-CN" w:bidi="ar"/>
        </w:rPr>
        <w:t>x</w:t>
      </w:r>
      <w:r>
        <w:rPr>
          <w:rFonts w:eastAsia="SimSun"/>
          <w:bCs/>
          <w:szCs w:val="28"/>
          <w:lang w:val="nl" w:eastAsia="zh-CN" w:bidi="ar"/>
        </w:rPr>
        <w:t>, SO</w:t>
      </w:r>
      <w:r>
        <w:rPr>
          <w:rFonts w:eastAsia="SimSun"/>
          <w:bCs/>
          <w:szCs w:val="28"/>
          <w:vertAlign w:val="subscript"/>
          <w:lang w:val="nl" w:eastAsia="zh-CN" w:bidi="ar"/>
        </w:rPr>
        <w:t>2</w:t>
      </w:r>
      <w:r>
        <w:rPr>
          <w:rFonts w:eastAsia="SimSun"/>
          <w:bCs/>
          <w:szCs w:val="28"/>
          <w:lang w:val="nl" w:eastAsia="zh-CN" w:bidi="ar"/>
        </w:rPr>
        <w:t>, HC,...</w:t>
      </w:r>
      <w:bookmarkEnd w:id="61"/>
      <w:r>
        <w:rPr>
          <w:rFonts w:eastAsia="SimSun"/>
          <w:bCs/>
          <w:szCs w:val="28"/>
          <w:lang w:val="nl" w:eastAsia="zh-CN" w:bidi="ar"/>
        </w:rPr>
        <w:t xml:space="preserve"> </w:t>
      </w:r>
    </w:p>
    <w:p w14:paraId="7980312C" w14:textId="77777777" w:rsidR="00F85E69" w:rsidRDefault="00000000">
      <w:pPr>
        <w:widowControl w:val="0"/>
        <w:ind w:firstLine="560"/>
        <w:jc w:val="both"/>
        <w:rPr>
          <w:lang w:val="vi-VN"/>
        </w:rPr>
      </w:pPr>
      <w:r>
        <w:rPr>
          <w:i/>
          <w:szCs w:val="28"/>
          <w:lang w:val="pt-BR"/>
        </w:rPr>
        <w:t>3</w:t>
      </w:r>
      <w:r>
        <w:rPr>
          <w:i/>
          <w:szCs w:val="28"/>
          <w:lang w:val="vi-VN"/>
        </w:rPr>
        <w:t>.</w:t>
      </w:r>
      <w:r>
        <w:rPr>
          <w:i/>
          <w:szCs w:val="28"/>
          <w:lang w:val="pt-BR"/>
        </w:rPr>
        <w:t>2</w:t>
      </w:r>
      <w:r>
        <w:rPr>
          <w:i/>
          <w:szCs w:val="28"/>
          <w:lang w:val="vi-VN"/>
        </w:rPr>
        <w:t>.</w:t>
      </w:r>
      <w:r>
        <w:rPr>
          <w:i/>
          <w:szCs w:val="28"/>
          <w:lang w:val="pt-BR"/>
        </w:rPr>
        <w:t>3</w:t>
      </w:r>
      <w:r>
        <w:rPr>
          <w:i/>
          <w:szCs w:val="28"/>
          <w:lang w:val="vi-VN"/>
        </w:rPr>
        <w:t xml:space="preserve">. </w:t>
      </w:r>
      <w:r>
        <w:rPr>
          <w:i/>
          <w:szCs w:val="28"/>
          <w:lang w:val="pt-BR"/>
        </w:rPr>
        <w:t>Nguồn phát sinh q</w:t>
      </w:r>
      <w:r>
        <w:rPr>
          <w:i/>
          <w:szCs w:val="28"/>
          <w:lang w:val="vi-VN"/>
        </w:rPr>
        <w:t xml:space="preserve">uy mô, tính chất của </w:t>
      </w:r>
      <w:r>
        <w:rPr>
          <w:i/>
          <w:szCs w:val="28"/>
          <w:lang w:val="pt-BR"/>
        </w:rPr>
        <w:t>chất thải rắn thông thường:</w:t>
      </w:r>
    </w:p>
    <w:p w14:paraId="45EB4CC3" w14:textId="77777777" w:rsidR="00F85E69" w:rsidRDefault="00000000">
      <w:pPr>
        <w:widowControl w:val="0"/>
        <w:tabs>
          <w:tab w:val="center" w:pos="4320"/>
          <w:tab w:val="right" w:pos="8640"/>
        </w:tabs>
        <w:ind w:firstLine="560"/>
        <w:jc w:val="both"/>
        <w:rPr>
          <w:rFonts w:ascii="VNtimes new roman" w:hAnsi="VNtimes new roman"/>
          <w:sz w:val="24"/>
          <w:lang w:val="vi-VN" w:eastAsia="zh-CN"/>
        </w:rPr>
      </w:pPr>
      <w:bookmarkStart w:id="62" w:name="_Toc5872"/>
      <w:r>
        <w:rPr>
          <w:rFonts w:eastAsia="SimSun"/>
          <w:bCs/>
          <w:szCs w:val="28"/>
          <w:lang w:val="nl" w:eastAsia="zh-CN" w:bidi="ar"/>
        </w:rPr>
        <w:t>Chất thải rắn thông thường phát sinh từ hoạt động nạo vét cống rãnh và chất thải rắn sinh hoạt do người, phương tiện thải ra trên tuyến đường: phát sinh không thường xuyên, khối lượng không xác định.</w:t>
      </w:r>
      <w:bookmarkEnd w:id="62"/>
    </w:p>
    <w:p w14:paraId="6EEC9E58" w14:textId="77777777" w:rsidR="00F85E69" w:rsidRDefault="00000000">
      <w:pPr>
        <w:widowControl w:val="0"/>
        <w:ind w:firstLine="560"/>
        <w:jc w:val="both"/>
        <w:rPr>
          <w:lang w:val="vi-VN"/>
        </w:rPr>
      </w:pPr>
      <w:r>
        <w:rPr>
          <w:i/>
          <w:szCs w:val="28"/>
          <w:lang w:val="pt-BR"/>
        </w:rPr>
        <w:t xml:space="preserve">3.2.4. Tiếng ồn, độ rung, </w:t>
      </w:r>
      <w:r>
        <w:rPr>
          <w:i/>
          <w:szCs w:val="28"/>
          <w:lang w:val="vi-VN"/>
        </w:rPr>
        <w:t>ô nhiễm khác và sự cố môi trường</w:t>
      </w:r>
      <w:r>
        <w:rPr>
          <w:i/>
          <w:szCs w:val="28"/>
          <w:lang w:val="pt-BR"/>
        </w:rPr>
        <w:t>:</w:t>
      </w:r>
    </w:p>
    <w:p w14:paraId="06837714" w14:textId="77777777" w:rsidR="00F85E69" w:rsidRDefault="00000000">
      <w:pPr>
        <w:widowControl w:val="0"/>
        <w:tabs>
          <w:tab w:val="center" w:pos="4320"/>
          <w:tab w:val="right" w:pos="8640"/>
        </w:tabs>
        <w:ind w:firstLine="560"/>
        <w:jc w:val="both"/>
        <w:rPr>
          <w:rFonts w:ascii="VNtimes new roman" w:hAnsi="VNtimes new roman"/>
          <w:sz w:val="24"/>
          <w:lang w:val="nl" w:eastAsia="zh-CN"/>
        </w:rPr>
      </w:pPr>
      <w:r>
        <w:rPr>
          <w:rFonts w:eastAsia="SimSun"/>
          <w:bCs/>
          <w:szCs w:val="28"/>
          <w:lang w:val="nl" w:eastAsia="zh-CN" w:bidi="ar"/>
        </w:rPr>
        <w:t xml:space="preserve"> </w:t>
      </w:r>
      <w:bookmarkStart w:id="63" w:name="_Toc11490"/>
      <w:r>
        <w:rPr>
          <w:rFonts w:eastAsia="SimSun"/>
          <w:bCs/>
          <w:szCs w:val="28"/>
          <w:lang w:val="nl" w:eastAsia="zh-CN" w:bidi="ar"/>
        </w:rPr>
        <w:t>- Tiếng ồn, độ rung phát sinh từ các phương tiện tham gia giao thông (xe máy, ô tô,…) trên tuyến đường.</w:t>
      </w:r>
      <w:bookmarkEnd w:id="63"/>
    </w:p>
    <w:p w14:paraId="7C7BFD53" w14:textId="77777777" w:rsidR="00F85E69" w:rsidRDefault="00000000">
      <w:pPr>
        <w:widowControl w:val="0"/>
        <w:tabs>
          <w:tab w:val="center" w:pos="4320"/>
          <w:tab w:val="right" w:pos="8640"/>
        </w:tabs>
        <w:ind w:firstLine="567"/>
        <w:jc w:val="both"/>
        <w:rPr>
          <w:rFonts w:eastAsia="SimSun"/>
          <w:bCs/>
          <w:szCs w:val="28"/>
          <w:lang w:val="nl" w:eastAsia="zh-CN" w:bidi="ar"/>
        </w:rPr>
      </w:pPr>
      <w:r>
        <w:rPr>
          <w:rFonts w:eastAsia="SimSun"/>
          <w:bCs/>
          <w:szCs w:val="28"/>
          <w:lang w:val="nl" w:eastAsia="zh-CN" w:bidi="ar"/>
        </w:rPr>
        <w:tab/>
        <w:t>- Sự cố cháy nổ, sét đánh, tai nạn giao thông; sự cố mưa, bão, ngập lụt, sụt lún, rạn nứt công trình.</w:t>
      </w:r>
    </w:p>
    <w:p w14:paraId="3BB248CC" w14:textId="77777777" w:rsidR="00F85E69" w:rsidRDefault="00000000">
      <w:pPr>
        <w:widowControl w:val="0"/>
        <w:tabs>
          <w:tab w:val="center" w:pos="4320"/>
          <w:tab w:val="right" w:pos="8640"/>
        </w:tabs>
        <w:jc w:val="both"/>
        <w:rPr>
          <w:lang w:val="nl"/>
        </w:rPr>
      </w:pPr>
      <w:r w:rsidRPr="00974832">
        <w:rPr>
          <w:b/>
          <w:szCs w:val="28"/>
          <w:lang w:val="nl"/>
        </w:rPr>
        <w:tab/>
      </w:r>
      <w:r>
        <w:rPr>
          <w:b/>
          <w:szCs w:val="28"/>
          <w:lang w:val="vi-VN"/>
        </w:rPr>
        <w:t>4. Các công trình và biện pháp bảo vệ môi trường của dự án đầu tư</w:t>
      </w:r>
      <w:bookmarkEnd w:id="19"/>
    </w:p>
    <w:p w14:paraId="419F8676" w14:textId="77777777" w:rsidR="00F85E69" w:rsidRDefault="00000000">
      <w:pPr>
        <w:widowControl w:val="0"/>
        <w:ind w:firstLine="720"/>
        <w:rPr>
          <w:lang w:val="nl"/>
        </w:rPr>
      </w:pPr>
      <w:r>
        <w:rPr>
          <w:b/>
          <w:i/>
          <w:szCs w:val="28"/>
          <w:lang w:val="vi-VN"/>
        </w:rPr>
        <w:t>4.1. Giai đoạn thi công xây dựng công trình</w:t>
      </w:r>
      <w:r>
        <w:rPr>
          <w:b/>
          <w:i/>
          <w:szCs w:val="28"/>
          <w:lang w:val="nl"/>
        </w:rPr>
        <w:t>:</w:t>
      </w:r>
    </w:p>
    <w:p w14:paraId="1FF63A3B" w14:textId="77777777" w:rsidR="00F85E69" w:rsidRDefault="00000000">
      <w:pPr>
        <w:widowControl w:val="0"/>
        <w:ind w:firstLine="519"/>
        <w:jc w:val="both"/>
        <w:rPr>
          <w:lang w:val="nl"/>
        </w:rPr>
      </w:pPr>
      <w:r>
        <w:rPr>
          <w:i/>
          <w:szCs w:val="28"/>
          <w:lang w:val="vi-VN"/>
        </w:rPr>
        <w:t xml:space="preserve">4.1.1. </w:t>
      </w:r>
      <w:r>
        <w:rPr>
          <w:i/>
          <w:szCs w:val="28"/>
          <w:lang w:val="nl"/>
        </w:rPr>
        <w:t>Hệ thống t</w:t>
      </w:r>
      <w:r>
        <w:rPr>
          <w:i/>
          <w:szCs w:val="28"/>
          <w:lang w:val="vi-VN"/>
        </w:rPr>
        <w:t>hu gom và xử lý nước thải</w:t>
      </w:r>
      <w:r>
        <w:rPr>
          <w:i/>
          <w:szCs w:val="28"/>
          <w:lang w:val="nl"/>
        </w:rPr>
        <w:t>, nước mưa chảy tràn</w:t>
      </w:r>
      <w:r>
        <w:rPr>
          <w:i/>
          <w:szCs w:val="28"/>
          <w:lang w:val="vi-VN"/>
        </w:rPr>
        <w:t>:</w:t>
      </w:r>
      <w:r>
        <w:rPr>
          <w:szCs w:val="28"/>
          <w:lang w:val="nl"/>
        </w:rPr>
        <w:tab/>
      </w:r>
    </w:p>
    <w:p w14:paraId="4424A959" w14:textId="77777777" w:rsidR="00F85E69" w:rsidRDefault="00000000">
      <w:pPr>
        <w:widowControl w:val="0"/>
        <w:tabs>
          <w:tab w:val="left" w:pos="720"/>
        </w:tabs>
        <w:ind w:left="-14" w:firstLine="533"/>
        <w:jc w:val="both"/>
        <w:rPr>
          <w:szCs w:val="28"/>
          <w:lang w:val="zh-CN" w:eastAsia="zh-CN"/>
        </w:rPr>
      </w:pPr>
      <w:bookmarkStart w:id="64" w:name="_Toc12517"/>
      <w:bookmarkStart w:id="65" w:name="_Toc121145278"/>
      <w:r>
        <w:rPr>
          <w:szCs w:val="28"/>
          <w:lang w:val="zh-CN" w:eastAsia="zh-CN"/>
        </w:rPr>
        <w:t xml:space="preserve">- Nguồn tiếp nhận: </w:t>
      </w:r>
      <w:r>
        <w:rPr>
          <w:szCs w:val="28"/>
          <w:lang w:val="nl-NL"/>
        </w:rPr>
        <w:t xml:space="preserve">nước mưa chảy tràn qua khu vực dự án, nước thải sau xử </w:t>
      </w:r>
      <w:r>
        <w:rPr>
          <w:szCs w:val="28"/>
          <w:lang w:val="nl-NL"/>
        </w:rPr>
        <w:lastRenderedPageBreak/>
        <w:t xml:space="preserve">lý </w:t>
      </w:r>
      <w:r>
        <w:rPr>
          <w:szCs w:val="28"/>
          <w:lang w:val="nl"/>
        </w:rPr>
        <w:t xml:space="preserve">được dẫn ra mương thoát nước của khu vực, chảy vào </w:t>
      </w:r>
      <w:r>
        <w:rPr>
          <w:bCs/>
          <w:szCs w:val="28"/>
          <w:lang w:val="pt-BR" w:eastAsia="vi-VN"/>
        </w:rPr>
        <w:t xml:space="preserve">kênh T2 </w:t>
      </w:r>
      <w:r>
        <w:rPr>
          <w:szCs w:val="28"/>
          <w:lang w:val="nl"/>
        </w:rPr>
        <w:t>hồ Bồng Sơn, ra Đập Cót rồi thoát ra sông Rào Cái (đoạn qua địa phận phường Văn Yên)</w:t>
      </w:r>
      <w:r>
        <w:rPr>
          <w:szCs w:val="28"/>
          <w:lang w:val="zh-CN" w:eastAsia="zh-CN"/>
        </w:rPr>
        <w:t>.</w:t>
      </w:r>
    </w:p>
    <w:bookmarkEnd w:id="64"/>
    <w:bookmarkEnd w:id="65"/>
    <w:p w14:paraId="4D8192D9" w14:textId="77777777" w:rsidR="00F85E69" w:rsidRDefault="00000000">
      <w:pPr>
        <w:widowControl w:val="0"/>
        <w:tabs>
          <w:tab w:val="left" w:pos="720"/>
        </w:tabs>
        <w:ind w:left="-14" w:firstLine="533"/>
        <w:jc w:val="both"/>
        <w:rPr>
          <w:rFonts w:ascii="VNtimes new roman" w:hAnsi="VNtimes new roman"/>
          <w:spacing w:val="-2"/>
          <w:sz w:val="24"/>
          <w:lang w:eastAsia="zh-CN"/>
        </w:rPr>
      </w:pPr>
      <w:r>
        <w:rPr>
          <w:spacing w:val="-2"/>
          <w:szCs w:val="28"/>
          <w:lang w:eastAsia="zh-CN"/>
        </w:rPr>
        <w:t>- Nước thải xây dựng: Bố trí 01 công trình xử lý nước thải từ quá trình xịt rửa bánh xe và vệ sinh thiết bị, dụng cụ thi công tại Km0+74,79, bao gồm: 01 bể gạn váng dầu mỡ kết hợp lắng cơ học (kích thước 2mx2mx1m), 01 bể lọc cát (kích thước 2mx2mx1m) và 01 hố thu (kích thước 2mx2mx1m); nước sau xử lý được tái sử dụng để xịt rửa bánh xe hoặc phun tưới ẩm các khu vực thi công. Theo sơ đồ sau:</w:t>
      </w:r>
    </w:p>
    <w:p w14:paraId="7EEB6EA9" w14:textId="77777777" w:rsidR="00F85E69" w:rsidRDefault="00000000">
      <w:pPr>
        <w:widowControl w:val="0"/>
        <w:ind w:firstLine="720"/>
        <w:jc w:val="both"/>
        <w:rPr>
          <w:sz w:val="14"/>
        </w:rPr>
      </w:pPr>
      <w:r>
        <w:rPr>
          <w:rFonts w:eastAsia="SimSun"/>
          <w:noProof/>
          <w:spacing w:val="-2"/>
          <w:sz w:val="24"/>
          <w:szCs w:val="24"/>
        </w:rPr>
        <mc:AlternateContent>
          <mc:Choice Requires="wpg">
            <w:drawing>
              <wp:anchor distT="0" distB="0" distL="114300" distR="114300" simplePos="0" relativeHeight="251669504" behindDoc="0" locked="0" layoutInCell="1" allowOverlap="1" wp14:anchorId="696E03E1" wp14:editId="3C97D084">
                <wp:simplePos x="0" y="0"/>
                <wp:positionH relativeFrom="margin">
                  <wp:posOffset>130810</wp:posOffset>
                </wp:positionH>
                <wp:positionV relativeFrom="paragraph">
                  <wp:posOffset>110490</wp:posOffset>
                </wp:positionV>
                <wp:extent cx="5467985" cy="1138555"/>
                <wp:effectExtent l="0" t="0" r="18415" b="4445"/>
                <wp:wrapSquare wrapText="bothSides"/>
                <wp:docPr id="124" name="Group 54"/>
                <wp:cNvGraphicFramePr/>
                <a:graphic xmlns:a="http://schemas.openxmlformats.org/drawingml/2006/main">
                  <a:graphicData uri="http://schemas.microsoft.com/office/word/2010/wordprocessingGroup">
                    <wpg:wgp>
                      <wpg:cNvGrpSpPr/>
                      <wpg:grpSpPr>
                        <a:xfrm>
                          <a:off x="0" y="0"/>
                          <a:ext cx="5467985" cy="1138555"/>
                          <a:chOff x="74" y="1911"/>
                          <a:chExt cx="44459" cy="9833"/>
                        </a:xfrm>
                      </wpg:grpSpPr>
                      <wps:wsp>
                        <wps:cNvPr id="113" name="Text Box 87"/>
                        <wps:cNvSpPr txBox="1"/>
                        <wps:spPr>
                          <a:xfrm>
                            <a:off x="103" y="6185"/>
                            <a:ext cx="13330" cy="406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A20AC5" w14:textId="77777777" w:rsidR="00F85E69" w:rsidRDefault="00000000">
                              <w:pPr>
                                <w:spacing w:before="240"/>
                                <w:jc w:val="center"/>
                                <w:rPr>
                                  <w:sz w:val="24"/>
                                  <w:szCs w:val="24"/>
                                </w:rPr>
                              </w:pPr>
                              <w:r>
                                <w:rPr>
                                  <w:sz w:val="24"/>
                                  <w:szCs w:val="24"/>
                                  <w:lang w:eastAsia="zh-CN" w:bidi="ar"/>
                                </w:rPr>
                                <w:t>Điểm xịt rửa bánh xe</w:t>
                              </w:r>
                            </w:p>
                          </w:txbxContent>
                        </wps:txbx>
                        <wps:bodyPr wrap="square" upright="1"/>
                      </wps:wsp>
                      <wps:wsp>
                        <wps:cNvPr id="114" name="Text Box 88"/>
                        <wps:cNvSpPr txBox="1"/>
                        <wps:spPr>
                          <a:xfrm>
                            <a:off x="35895" y="2185"/>
                            <a:ext cx="8478" cy="4122"/>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990296" w14:textId="77777777" w:rsidR="00F85E69" w:rsidRDefault="00000000">
                              <w:pPr>
                                <w:spacing w:before="240"/>
                                <w:jc w:val="center"/>
                                <w:rPr>
                                  <w:sz w:val="24"/>
                                  <w:szCs w:val="24"/>
                                </w:rPr>
                              </w:pPr>
                              <w:r>
                                <w:rPr>
                                  <w:sz w:val="24"/>
                                  <w:szCs w:val="24"/>
                                  <w:lang w:eastAsia="zh-CN" w:bidi="ar"/>
                                </w:rPr>
                                <w:t>Bể lọc cát</w:t>
                              </w:r>
                            </w:p>
                          </w:txbxContent>
                        </wps:txbx>
                        <wps:bodyPr wrap="square" upright="1"/>
                      </wps:wsp>
                      <wps:wsp>
                        <wps:cNvPr id="115" name="AutoShape 98"/>
                        <wps:cNvCnPr/>
                        <wps:spPr>
                          <a:xfrm>
                            <a:off x="33577" y="4422"/>
                            <a:ext cx="2223" cy="0"/>
                          </a:xfrm>
                          <a:prstGeom prst="straightConnector1">
                            <a:avLst/>
                          </a:prstGeom>
                          <a:ln w="9525" cap="flat" cmpd="sng">
                            <a:solidFill>
                              <a:srgbClr val="000000"/>
                            </a:solidFill>
                            <a:prstDash val="solid"/>
                            <a:headEnd type="none" w="med" len="med"/>
                            <a:tailEnd type="triangle" w="med" len="med"/>
                          </a:ln>
                        </wps:spPr>
                        <wps:bodyPr/>
                      </wps:wsp>
                      <wps:wsp>
                        <wps:cNvPr id="116" name="Text Box 85"/>
                        <wps:cNvSpPr txBox="1"/>
                        <wps:spPr>
                          <a:xfrm>
                            <a:off x="14464" y="9284"/>
                            <a:ext cx="20740" cy="2460"/>
                          </a:xfrm>
                          <a:prstGeom prst="rect">
                            <a:avLst/>
                          </a:prstGeom>
                          <a:solidFill>
                            <a:srgbClr val="FFFFFF"/>
                          </a:solidFill>
                          <a:ln>
                            <a:noFill/>
                          </a:ln>
                        </wps:spPr>
                        <wps:txbx>
                          <w:txbxContent>
                            <w:p w14:paraId="621D8363" w14:textId="77777777" w:rsidR="00F85E69" w:rsidRDefault="00000000">
                              <w:pPr>
                                <w:jc w:val="center"/>
                                <w:rPr>
                                  <w:sz w:val="24"/>
                                  <w:szCs w:val="24"/>
                                </w:rPr>
                              </w:pPr>
                              <w:r>
                                <w:rPr>
                                  <w:sz w:val="24"/>
                                  <w:szCs w:val="24"/>
                                  <w:lang w:eastAsia="zh-CN" w:bidi="ar"/>
                                </w:rPr>
                                <w:t>Tuần hoàn sử dụng lại</w:t>
                              </w:r>
                            </w:p>
                          </w:txbxContent>
                        </wps:txbx>
                        <wps:bodyPr wrap="square" upright="1"/>
                      </wps:wsp>
                      <wps:wsp>
                        <wps:cNvPr id="117" name="Text Box 87_SpCnt_1"/>
                        <wps:cNvSpPr txBox="1"/>
                        <wps:spPr>
                          <a:xfrm>
                            <a:off x="74" y="1911"/>
                            <a:ext cx="13329" cy="370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036BD16" w14:textId="77777777" w:rsidR="00F85E69" w:rsidRDefault="00000000">
                              <w:pPr>
                                <w:ind w:left="-142" w:right="-113"/>
                                <w:jc w:val="center"/>
                                <w:rPr>
                                  <w:sz w:val="22"/>
                                  <w:szCs w:val="22"/>
                                  <w:lang w:eastAsia="zh-CN" w:bidi="ar"/>
                                </w:rPr>
                              </w:pPr>
                              <w:r>
                                <w:rPr>
                                  <w:sz w:val="22"/>
                                  <w:szCs w:val="22"/>
                                  <w:lang w:eastAsia="zh-CN" w:bidi="ar"/>
                                </w:rPr>
                                <w:t>Điểm vệ sinh thiết bị,</w:t>
                              </w:r>
                            </w:p>
                            <w:p w14:paraId="6F00C769" w14:textId="77777777" w:rsidR="00F85E69" w:rsidRDefault="00000000">
                              <w:pPr>
                                <w:ind w:left="-142" w:right="-113"/>
                                <w:jc w:val="center"/>
                                <w:rPr>
                                  <w:sz w:val="22"/>
                                  <w:szCs w:val="22"/>
                                </w:rPr>
                              </w:pPr>
                              <w:r>
                                <w:rPr>
                                  <w:sz w:val="22"/>
                                  <w:szCs w:val="22"/>
                                  <w:lang w:eastAsia="zh-CN" w:bidi="ar"/>
                                </w:rPr>
                                <w:t xml:space="preserve"> dụng cụ thi công</w:t>
                              </w:r>
                            </w:p>
                          </w:txbxContent>
                        </wps:txbx>
                        <wps:bodyPr wrap="square" upright="1"/>
                      </wps:wsp>
                      <wps:wsp>
                        <wps:cNvPr id="118" name="Text Box 88_SpCnt_1"/>
                        <wps:cNvSpPr txBox="1"/>
                        <wps:spPr>
                          <a:xfrm>
                            <a:off x="18812" y="2185"/>
                            <a:ext cx="14740" cy="4991"/>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DA4002" w14:textId="77777777" w:rsidR="00F85E69" w:rsidRDefault="00000000">
                              <w:pPr>
                                <w:spacing w:before="240"/>
                                <w:jc w:val="center"/>
                                <w:rPr>
                                  <w:sz w:val="24"/>
                                  <w:szCs w:val="24"/>
                                </w:rPr>
                              </w:pPr>
                              <w:r>
                                <w:rPr>
                                  <w:sz w:val="24"/>
                                  <w:szCs w:val="24"/>
                                  <w:lang w:eastAsia="zh-CN" w:bidi="ar"/>
                                </w:rPr>
                                <w:t>Bể gạn váng dầu mỡ kết hợp lắng cơ học</w:t>
                              </w:r>
                            </w:p>
                          </w:txbxContent>
                        </wps:txbx>
                        <wps:bodyPr wrap="square" upright="1"/>
                      </wps:wsp>
                      <wps:wsp>
                        <wps:cNvPr id="119" name="Text Box 89"/>
                        <wps:cNvSpPr txBox="1"/>
                        <wps:spPr>
                          <a:xfrm>
                            <a:off x="36055" y="7977"/>
                            <a:ext cx="8478" cy="29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67FE1B" w14:textId="77777777" w:rsidR="00F85E69" w:rsidRDefault="00000000">
                              <w:pPr>
                                <w:jc w:val="center"/>
                                <w:rPr>
                                  <w:sz w:val="24"/>
                                  <w:szCs w:val="24"/>
                                </w:rPr>
                              </w:pPr>
                              <w:r>
                                <w:rPr>
                                  <w:sz w:val="24"/>
                                  <w:szCs w:val="24"/>
                                  <w:lang w:eastAsia="zh-CN" w:bidi="ar"/>
                                </w:rPr>
                                <w:t>Hố thu</w:t>
                              </w:r>
                            </w:p>
                          </w:txbxContent>
                        </wps:txbx>
                        <wps:bodyPr wrap="square" upright="1"/>
                      </wps:wsp>
                      <wps:wsp>
                        <wps:cNvPr id="120" name="AutoShape 98_SpCnt_1"/>
                        <wps:cNvCnPr/>
                        <wps:spPr>
                          <a:xfrm>
                            <a:off x="13416" y="3597"/>
                            <a:ext cx="5427" cy="0"/>
                          </a:xfrm>
                          <a:prstGeom prst="straightConnector1">
                            <a:avLst/>
                          </a:prstGeom>
                          <a:ln w="9525" cap="flat" cmpd="sng">
                            <a:solidFill>
                              <a:srgbClr val="000000"/>
                            </a:solidFill>
                            <a:prstDash val="solid"/>
                            <a:headEnd type="none" w="med" len="med"/>
                            <a:tailEnd type="triangle" w="med" len="med"/>
                          </a:ln>
                        </wps:spPr>
                        <wps:bodyPr/>
                      </wps:wsp>
                      <wps:wsp>
                        <wps:cNvPr id="121" name="AutoShape 99"/>
                        <wps:cNvCnPr/>
                        <wps:spPr>
                          <a:xfrm>
                            <a:off x="40181" y="6185"/>
                            <a:ext cx="5" cy="1830"/>
                          </a:xfrm>
                          <a:prstGeom prst="straightConnector1">
                            <a:avLst/>
                          </a:prstGeom>
                          <a:ln w="9525" cap="flat" cmpd="sng">
                            <a:solidFill>
                              <a:srgbClr val="000000"/>
                            </a:solidFill>
                            <a:prstDash val="solid"/>
                            <a:headEnd type="none" w="med" len="med"/>
                            <a:tailEnd type="triangle" w="med" len="med"/>
                          </a:ln>
                        </wps:spPr>
                        <wps:bodyPr/>
                      </wps:wsp>
                      <wps:wsp>
                        <wps:cNvPr id="122" name="AutoShape 9"/>
                        <wps:cNvCnPr/>
                        <wps:spPr>
                          <a:xfrm flipH="1">
                            <a:off x="13390" y="9391"/>
                            <a:ext cx="22572" cy="0"/>
                          </a:xfrm>
                          <a:prstGeom prst="straightConnector1">
                            <a:avLst/>
                          </a:prstGeom>
                          <a:ln w="9525" cap="flat" cmpd="sng">
                            <a:solidFill>
                              <a:srgbClr val="000000"/>
                            </a:solidFill>
                            <a:prstDash val="solid"/>
                            <a:headEnd type="none" w="med" len="med"/>
                            <a:tailEnd type="triangle" w="med" len="med"/>
                          </a:ln>
                        </wps:spPr>
                        <wps:bodyPr/>
                      </wps:wsp>
                      <wps:wsp>
                        <wps:cNvPr id="123" name="AutoShape 98_SpCnt_2"/>
                        <wps:cNvCnPr/>
                        <wps:spPr>
                          <a:xfrm>
                            <a:off x="13493" y="6663"/>
                            <a:ext cx="5545" cy="0"/>
                          </a:xfrm>
                          <a:prstGeom prst="straightConnector1">
                            <a:avLst/>
                          </a:prstGeom>
                          <a:ln w="9525" cap="flat" cmpd="sng">
                            <a:solidFill>
                              <a:srgbClr val="000000"/>
                            </a:solidFill>
                            <a:prstDash val="solid"/>
                            <a:headEnd type="none" w="med" len="med"/>
                            <a:tailEnd type="triangle" w="med" len="med"/>
                          </a:ln>
                        </wps:spPr>
                        <wps:bodyPr/>
                      </wps:wsp>
                    </wpg:wgp>
                  </a:graphicData>
                </a:graphic>
                <wp14:sizeRelV relativeFrom="margin">
                  <wp14:pctHeight>0</wp14:pctHeight>
                </wp14:sizeRelV>
              </wp:anchor>
            </w:drawing>
          </mc:Choice>
          <mc:Fallback>
            <w:pict>
              <v:group w14:anchorId="696E03E1" id="Group 54" o:spid="_x0000_s1026" style="position:absolute;left:0;text-align:left;margin-left:10.3pt;margin-top:8.7pt;width:430.55pt;height:89.65pt;z-index:251669504;mso-position-horizontal-relative:margin;mso-height-relative:margin" coordorigin="74,1911" coordsize="44459,9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">
                <v:shapetype id="_x0000_t202" coordsize="21600,21600" o:spt="202" path="m,l,21600r21600,l21600,xe">
                  <v:stroke joinstyle="miter"/>
                  <v:path gradientshapeok="t" o:connecttype="rect"/>
                </v:shapetype>
                <v:shape id="Text Box 87" o:spid="_x0000_s1027" type="#_x0000_t202" style="position:absolute;left:103;top:6185;width:13330;height:4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">
                  <v:textbox>
                    <w:txbxContent>
                      <w:p w14:paraId="21A20AC5" w14:textId="77777777" w:rsidR="00F85E69" w:rsidRDefault="00000000">
                        <w:pPr>
                          <w:spacing w:before="240"/>
                          <w:jc w:val="center"/>
                          <w:rPr>
                            <w:sz w:val="24"/>
                            <w:szCs w:val="24"/>
                          </w:rPr>
                        </w:pPr>
                        <w:r>
                          <w:rPr>
                            <w:sz w:val="24"/>
                            <w:szCs w:val="24"/>
                            <w:lang w:eastAsia="zh-CN" w:bidi="ar"/>
                          </w:rPr>
                          <w:t>Điểm xịt rửa bánh xe</w:t>
                        </w:r>
                      </w:p>
                    </w:txbxContent>
                  </v:textbox>
                </v:shape>
                <v:shape id="Text Box 88" o:spid="_x0000_s1028" type="#_x0000_t202" style="position:absolute;left:35895;top:2185;width:8478;height:4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">
                  <v:textbox>
                    <w:txbxContent>
                      <w:p w14:paraId="40990296" w14:textId="77777777" w:rsidR="00F85E69" w:rsidRDefault="00000000">
                        <w:pPr>
                          <w:spacing w:before="240"/>
                          <w:jc w:val="center"/>
                          <w:rPr>
                            <w:sz w:val="24"/>
                            <w:szCs w:val="24"/>
                          </w:rPr>
                        </w:pPr>
                        <w:r>
                          <w:rPr>
                            <w:sz w:val="24"/>
                            <w:szCs w:val="24"/>
                            <w:lang w:eastAsia="zh-CN" w:bidi="ar"/>
                          </w:rPr>
                          <w:t>Bể lọc cát</w:t>
                        </w:r>
                      </w:p>
                    </w:txbxContent>
                  </v:textbox>
                </v:shape>
                <v:shape id="AutoShape 98" o:spid="_x0000_s1029" type="#_x0000_t32" style="position:absolute;left:33577;top:4422;width:22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vRxAAAANwAAAAPAAAAZHJzL2Rvd25yZXYueG1sRE9Na8JA&#10;EL0X/A/LCN7qJgWl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GIRG9HEAAAA3AAAAA8A&#10;AAAAAAAAAAAAAAAABwIAAGRycy9kb3ducmV2LnhtbFBLBQYAAAAAAwADALcAAAD4AgAAAAA=&#10;">
                  <v:stroke endarrow="block"/>
                </v:shape>
                <v:shape id="Text Box 85" o:spid="_x0000_s1030" type="#_x0000_t202" style="position:absolute;left:14464;top:9284;width:20740;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" stroked="f">
                  <v:textbox>
                    <w:txbxContent>
                      <w:p w14:paraId="621D8363" w14:textId="77777777" w:rsidR="00F85E69" w:rsidRDefault="00000000">
                        <w:pPr>
                          <w:jc w:val="center"/>
                          <w:rPr>
                            <w:sz w:val="24"/>
                            <w:szCs w:val="24"/>
                          </w:rPr>
                        </w:pPr>
                        <w:r>
                          <w:rPr>
                            <w:sz w:val="24"/>
                            <w:szCs w:val="24"/>
                            <w:lang w:eastAsia="zh-CN" w:bidi="ar"/>
                          </w:rPr>
                          <w:t>Tuần hoàn sử dụng lại</w:t>
                        </w:r>
                      </w:p>
                    </w:txbxContent>
                  </v:textbox>
                </v:shape>
                <v:shape id="Text Box 87_SpCnt_1" o:spid="_x0000_s1031" type="#_x0000_t202" style="position:absolute;left:74;top:1911;width:13329;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">
                  <v:textbox>
                    <w:txbxContent>
                      <w:p w14:paraId="2036BD16" w14:textId="77777777" w:rsidR="00F85E69" w:rsidRDefault="00000000">
                        <w:pPr>
                          <w:ind w:left="-142" w:right="-113"/>
                          <w:jc w:val="center"/>
                          <w:rPr>
                            <w:sz w:val="22"/>
                            <w:szCs w:val="22"/>
                            <w:lang w:eastAsia="zh-CN" w:bidi="ar"/>
                          </w:rPr>
                        </w:pPr>
                        <w:r>
                          <w:rPr>
                            <w:sz w:val="22"/>
                            <w:szCs w:val="22"/>
                            <w:lang w:eastAsia="zh-CN" w:bidi="ar"/>
                          </w:rPr>
                          <w:t>Điểm vệ sinh thiết bị,</w:t>
                        </w:r>
                      </w:p>
                      <w:p w14:paraId="6F00C769" w14:textId="77777777" w:rsidR="00F85E69" w:rsidRDefault="00000000">
                        <w:pPr>
                          <w:ind w:left="-142" w:right="-113"/>
                          <w:jc w:val="center"/>
                          <w:rPr>
                            <w:sz w:val="22"/>
                            <w:szCs w:val="22"/>
                          </w:rPr>
                        </w:pPr>
                        <w:r>
                          <w:rPr>
                            <w:sz w:val="22"/>
                            <w:szCs w:val="22"/>
                            <w:lang w:eastAsia="zh-CN" w:bidi="ar"/>
                          </w:rPr>
                          <w:t xml:space="preserve"> dụng cụ thi công</w:t>
                        </w:r>
                      </w:p>
                    </w:txbxContent>
                  </v:textbox>
                </v:shape>
                <v:shape id="Text Box 88_SpCnt_1" o:spid="_x0000_s1032" type="#_x0000_t202" style="position:absolute;left:18812;top:2185;width:14740;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">
                  <v:textbox>
                    <w:txbxContent>
                      <w:p w14:paraId="6ADA4002" w14:textId="77777777" w:rsidR="00F85E69" w:rsidRDefault="00000000">
                        <w:pPr>
                          <w:spacing w:before="240"/>
                          <w:jc w:val="center"/>
                          <w:rPr>
                            <w:sz w:val="24"/>
                            <w:szCs w:val="24"/>
                          </w:rPr>
                        </w:pPr>
                        <w:r>
                          <w:rPr>
                            <w:sz w:val="24"/>
                            <w:szCs w:val="24"/>
                            <w:lang w:eastAsia="zh-CN" w:bidi="ar"/>
                          </w:rPr>
                          <w:t>Bể gạn váng dầu mỡ kết hợp lắng cơ học</w:t>
                        </w:r>
                      </w:p>
                    </w:txbxContent>
                  </v:textbox>
                </v:shape>
                <v:shape id="Text Box 89" o:spid="_x0000_s1033" type="#_x0000_t202" style="position:absolute;left:36055;top:7977;width:8478;height:2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">
                  <v:textbox>
                    <w:txbxContent>
                      <w:p w14:paraId="2E67FE1B" w14:textId="77777777" w:rsidR="00F85E69" w:rsidRDefault="00000000">
                        <w:pPr>
                          <w:jc w:val="center"/>
                          <w:rPr>
                            <w:sz w:val="24"/>
                            <w:szCs w:val="24"/>
                          </w:rPr>
                        </w:pPr>
                        <w:r>
                          <w:rPr>
                            <w:sz w:val="24"/>
                            <w:szCs w:val="24"/>
                            <w:lang w:eastAsia="zh-CN" w:bidi="ar"/>
                          </w:rPr>
                          <w:t>Hố thu</w:t>
                        </w:r>
                      </w:p>
                    </w:txbxContent>
                  </v:textbox>
                </v:shape>
                <v:shape id="AutoShape 98_SpCnt_1" o:spid="_x0000_s1034" type="#_x0000_t32" style="position:absolute;left:13416;top:3597;width:5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">
                  <v:stroke endarrow="block"/>
                </v:shape>
                <v:shape id="AutoShape 99" o:spid="_x0000_s1035" type="#_x0000_t32" style="position:absolute;left:40181;top:6185;width:5;height:18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">
                  <v:stroke endarrow="block"/>
                </v:shape>
                <v:shape id="AutoShape 9" o:spid="_x0000_s1036" type="#_x0000_t32" style="position:absolute;left:13390;top:9391;width:225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">
                  <v:stroke endarrow="block"/>
                </v:shape>
                <v:shape id="AutoShape 98_SpCnt_2" o:spid="_x0000_s1037" type="#_x0000_t32" style="position:absolute;left:13493;top:6663;width:55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">
                  <v:stroke endarrow="block"/>
                </v:shape>
                <w10:wrap type="square" anchorx="margin"/>
              </v:group>
            </w:pict>
          </mc:Fallback>
        </mc:AlternateContent>
      </w:r>
    </w:p>
    <w:p w14:paraId="290155D0" w14:textId="77777777" w:rsidR="00F85E69" w:rsidRDefault="00F85E69">
      <w:pPr>
        <w:widowControl w:val="0"/>
        <w:ind w:firstLine="720"/>
        <w:jc w:val="both"/>
        <w:rPr>
          <w:sz w:val="14"/>
          <w:szCs w:val="34"/>
          <w:lang w:eastAsia="zh-CN"/>
        </w:rPr>
      </w:pPr>
      <w:bookmarkStart w:id="66" w:name="_Toc3008"/>
    </w:p>
    <w:p w14:paraId="3345CF53" w14:textId="77777777" w:rsidR="00F85E69" w:rsidRDefault="00000000">
      <w:pPr>
        <w:widowControl w:val="0"/>
        <w:ind w:firstLine="720"/>
        <w:jc w:val="both"/>
        <w:rPr>
          <w:szCs w:val="28"/>
          <w:lang w:eastAsia="zh-CN"/>
        </w:rPr>
      </w:pPr>
      <w:bookmarkStart w:id="67" w:name="_Toc167261281"/>
      <w:r>
        <w:rPr>
          <w:i/>
          <w:noProof/>
          <w:szCs w:val="28"/>
        </w:rPr>
        <mc:AlternateContent>
          <mc:Choice Requires="wpc">
            <w:drawing>
              <wp:anchor distT="0" distB="0" distL="114300" distR="114300" simplePos="0" relativeHeight="251670528" behindDoc="0" locked="0" layoutInCell="1" allowOverlap="1" wp14:anchorId="27272282" wp14:editId="2363A4CD">
                <wp:simplePos x="0" y="0"/>
                <wp:positionH relativeFrom="margin">
                  <wp:align>left</wp:align>
                </wp:positionH>
                <wp:positionV relativeFrom="paragraph">
                  <wp:posOffset>1491615</wp:posOffset>
                </wp:positionV>
                <wp:extent cx="5756275" cy="2308860"/>
                <wp:effectExtent l="0" t="0" r="0" b="0"/>
                <wp:wrapTopAndBottom/>
                <wp:docPr id="19296" name="Canvas 192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8" name="Straight Arrow Connector 86"/>
                        <wps:cNvCnPr>
                          <a:stCxn id="141" idx="3"/>
                        </wps:cNvCnPr>
                        <wps:spPr bwMode="auto">
                          <a:xfrm>
                            <a:off x="2562225" y="1169035"/>
                            <a:ext cx="529590" cy="5080"/>
                          </a:xfrm>
                          <a:prstGeom prst="straightConnector1">
                            <a:avLst/>
                          </a:prstGeom>
                          <a:noFill/>
                          <a:ln w="22225">
                            <a:solidFill>
                              <a:srgbClr val="000000"/>
                            </a:solidFill>
                            <a:round/>
                            <a:tailEnd type="arrow" w="med" len="med"/>
                          </a:ln>
                        </wps:spPr>
                        <wps:bodyPr/>
                      </wps:wsp>
                      <wps:wsp>
                        <wps:cNvPr id="139" name="Text Box 122"/>
                        <wps:cNvSpPr txBox="1">
                          <a:spLocks noChangeArrowheads="1"/>
                        </wps:cNvSpPr>
                        <wps:spPr bwMode="auto">
                          <a:xfrm>
                            <a:off x="303530" y="405071"/>
                            <a:ext cx="952500" cy="570865"/>
                          </a:xfrm>
                          <a:prstGeom prst="rect">
                            <a:avLst/>
                          </a:prstGeom>
                          <a:solidFill>
                            <a:srgbClr val="FFFFFF"/>
                          </a:solidFill>
                          <a:ln w="6350">
                            <a:solidFill>
                              <a:srgbClr val="000000"/>
                            </a:solidFill>
                            <a:miter lim="800000"/>
                          </a:ln>
                        </wps:spPr>
                        <wps:txbx>
                          <w:txbxContent>
                            <w:p w14:paraId="25C4A6E8" w14:textId="77777777" w:rsidR="00F85E69" w:rsidRDefault="00000000">
                              <w:pPr>
                                <w:jc w:val="center"/>
                                <w:rPr>
                                  <w:sz w:val="24"/>
                                  <w:szCs w:val="24"/>
                                </w:rPr>
                              </w:pPr>
                              <w:r>
                                <w:rPr>
                                  <w:sz w:val="24"/>
                                  <w:szCs w:val="24"/>
                                </w:rPr>
                                <w:t>Nước thải sinh hoạt</w:t>
                              </w:r>
                            </w:p>
                          </w:txbxContent>
                        </wps:txbx>
                        <wps:bodyPr rot="0" vert="horz" wrap="square" lIns="91440" tIns="45720" rIns="91440" bIns="45720" anchor="t" anchorCtr="0" upright="1">
                          <a:noAutofit/>
                        </wps:bodyPr>
                      </wps:wsp>
                      <wps:wsp>
                        <wps:cNvPr id="140" name="Text Box 123"/>
                        <wps:cNvSpPr txBox="1">
                          <a:spLocks noChangeArrowheads="1"/>
                        </wps:cNvSpPr>
                        <wps:spPr bwMode="auto">
                          <a:xfrm>
                            <a:off x="1360805" y="14605"/>
                            <a:ext cx="1104265" cy="438150"/>
                          </a:xfrm>
                          <a:prstGeom prst="rect">
                            <a:avLst/>
                          </a:prstGeom>
                          <a:solidFill>
                            <a:srgbClr val="FFFFFF"/>
                          </a:solidFill>
                          <a:ln w="6350">
                            <a:solidFill>
                              <a:srgbClr val="000000"/>
                            </a:solidFill>
                            <a:miter lim="800000"/>
                          </a:ln>
                        </wps:spPr>
                        <wps:txbx>
                          <w:txbxContent>
                            <w:p w14:paraId="3B87214A" w14:textId="77777777" w:rsidR="00F85E69" w:rsidRDefault="00000000">
                              <w:pPr>
                                <w:jc w:val="center"/>
                              </w:pPr>
                              <w:r>
                                <w:rPr>
                                  <w:sz w:val="24"/>
                                  <w:szCs w:val="24"/>
                                </w:rPr>
                                <w:t>NT từ đào thải con người</w:t>
                              </w:r>
                            </w:p>
                          </w:txbxContent>
                        </wps:txbx>
                        <wps:bodyPr rot="0" vert="horz" wrap="square" lIns="91440" tIns="45720" rIns="91440" bIns="45720" anchor="t" anchorCtr="0" upright="1">
                          <a:noAutofit/>
                        </wps:bodyPr>
                      </wps:wsp>
                      <wps:wsp>
                        <wps:cNvPr id="141" name="Text Box 124"/>
                        <wps:cNvSpPr txBox="1">
                          <a:spLocks noChangeArrowheads="1"/>
                        </wps:cNvSpPr>
                        <wps:spPr bwMode="auto">
                          <a:xfrm>
                            <a:off x="1344295" y="911860"/>
                            <a:ext cx="1217930" cy="513715"/>
                          </a:xfrm>
                          <a:prstGeom prst="rect">
                            <a:avLst/>
                          </a:prstGeom>
                          <a:solidFill>
                            <a:srgbClr val="FFFFFF"/>
                          </a:solidFill>
                          <a:ln w="6350">
                            <a:solidFill>
                              <a:srgbClr val="000000"/>
                            </a:solidFill>
                            <a:miter lim="800000"/>
                          </a:ln>
                        </wps:spPr>
                        <wps:txbx>
                          <w:txbxContent>
                            <w:p w14:paraId="1F6F49B3" w14:textId="77777777" w:rsidR="00F85E69" w:rsidRDefault="00000000">
                              <w:pPr>
                                <w:jc w:val="center"/>
                              </w:pPr>
                              <w:r>
                                <w:rPr>
                                  <w:sz w:val="24"/>
                                  <w:szCs w:val="24"/>
                                </w:rPr>
                                <w:t>Nước thải từ tắm rửa, vệ sinh</w:t>
                              </w:r>
                            </w:p>
                          </w:txbxContent>
                        </wps:txbx>
                        <wps:bodyPr rot="0" vert="horz" wrap="square" lIns="91440" tIns="45720" rIns="91440" bIns="45720" anchor="t" anchorCtr="0" upright="1">
                          <a:noAutofit/>
                        </wps:bodyPr>
                      </wps:wsp>
                      <wps:wsp>
                        <wps:cNvPr id="142" name="Straight Connector 126"/>
                        <wps:cNvCnPr/>
                        <wps:spPr bwMode="auto">
                          <a:xfrm>
                            <a:off x="693420" y="224096"/>
                            <a:ext cx="0" cy="180975"/>
                          </a:xfrm>
                          <a:prstGeom prst="line">
                            <a:avLst/>
                          </a:prstGeom>
                          <a:noFill/>
                          <a:ln w="22225">
                            <a:solidFill>
                              <a:srgbClr val="000000"/>
                            </a:solidFill>
                            <a:round/>
                          </a:ln>
                        </wps:spPr>
                        <wps:bodyPr/>
                      </wps:wsp>
                      <wps:wsp>
                        <wps:cNvPr id="143" name="Straight Arrow Connector 127"/>
                        <wps:cNvCnPr/>
                        <wps:spPr bwMode="auto">
                          <a:xfrm>
                            <a:off x="690245" y="224096"/>
                            <a:ext cx="683895" cy="635"/>
                          </a:xfrm>
                          <a:prstGeom prst="straightConnector1">
                            <a:avLst/>
                          </a:prstGeom>
                          <a:noFill/>
                          <a:ln w="22225">
                            <a:solidFill>
                              <a:srgbClr val="000000"/>
                            </a:solidFill>
                            <a:round/>
                            <a:tailEnd type="arrow" w="med" len="med"/>
                          </a:ln>
                        </wps:spPr>
                        <wps:bodyPr/>
                      </wps:wsp>
                      <wps:wsp>
                        <wps:cNvPr id="144" name="Straight Arrow Connector 128"/>
                        <wps:cNvCnPr>
                          <a:stCxn id="140" idx="3"/>
                        </wps:cNvCnPr>
                        <wps:spPr bwMode="auto">
                          <a:xfrm>
                            <a:off x="2465070" y="233680"/>
                            <a:ext cx="535940" cy="635"/>
                          </a:xfrm>
                          <a:prstGeom prst="straightConnector1">
                            <a:avLst/>
                          </a:prstGeom>
                          <a:noFill/>
                          <a:ln w="22225">
                            <a:solidFill>
                              <a:srgbClr val="000000"/>
                            </a:solidFill>
                            <a:round/>
                            <a:tailEnd type="arrow" w="med" len="med"/>
                          </a:ln>
                        </wps:spPr>
                        <wps:bodyPr/>
                      </wps:wsp>
                      <wps:wsp>
                        <wps:cNvPr id="145" name="Straight Arrow Connector 129"/>
                        <wps:cNvCnPr/>
                        <wps:spPr bwMode="auto">
                          <a:xfrm>
                            <a:off x="713105" y="1158181"/>
                            <a:ext cx="631190" cy="635"/>
                          </a:xfrm>
                          <a:prstGeom prst="straightConnector1">
                            <a:avLst/>
                          </a:prstGeom>
                          <a:noFill/>
                          <a:ln w="22225">
                            <a:solidFill>
                              <a:srgbClr val="000000"/>
                            </a:solidFill>
                            <a:round/>
                            <a:tailEnd type="arrow" w="med" len="med"/>
                          </a:ln>
                        </wps:spPr>
                        <wps:bodyPr/>
                      </wps:wsp>
                      <wps:wsp>
                        <wps:cNvPr id="146" name="Straight Connector 140"/>
                        <wps:cNvCnPr/>
                        <wps:spPr bwMode="auto">
                          <a:xfrm>
                            <a:off x="722630" y="975936"/>
                            <a:ext cx="0" cy="181610"/>
                          </a:xfrm>
                          <a:prstGeom prst="line">
                            <a:avLst/>
                          </a:prstGeom>
                          <a:noFill/>
                          <a:ln w="22225">
                            <a:solidFill>
                              <a:srgbClr val="000000"/>
                            </a:solidFill>
                            <a:round/>
                          </a:ln>
                        </wps:spPr>
                        <wps:bodyPr/>
                      </wps:wsp>
                      <wps:wsp>
                        <wps:cNvPr id="147" name="Text Box 125"/>
                        <wps:cNvSpPr txBox="1">
                          <a:spLocks noChangeArrowheads="1"/>
                        </wps:cNvSpPr>
                        <wps:spPr bwMode="auto">
                          <a:xfrm>
                            <a:off x="4432300" y="34290"/>
                            <a:ext cx="1285875" cy="784860"/>
                          </a:xfrm>
                          <a:prstGeom prst="rect">
                            <a:avLst/>
                          </a:prstGeom>
                          <a:solidFill>
                            <a:srgbClr val="FFFFFF"/>
                          </a:solidFill>
                          <a:ln w="6350">
                            <a:solidFill>
                              <a:srgbClr val="000000"/>
                            </a:solidFill>
                            <a:miter lim="800000"/>
                          </a:ln>
                        </wps:spPr>
                        <wps:txbx>
                          <w:txbxContent>
                            <w:p w14:paraId="295F4F17" w14:textId="77777777" w:rsidR="00F85E69" w:rsidRDefault="00000000">
                              <w:pPr>
                                <w:jc w:val="center"/>
                                <w:rPr>
                                  <w:sz w:val="24"/>
                                  <w:szCs w:val="24"/>
                                </w:rPr>
                              </w:pPr>
                              <w:r>
                                <w:rPr>
                                  <w:sz w:val="24"/>
                                  <w:szCs w:val="24"/>
                                </w:rPr>
                                <w:t>Đơn vị có chức năng bơm hút, vận chuyển đi</w:t>
                              </w:r>
                            </w:p>
                            <w:p w14:paraId="4869F621" w14:textId="77777777" w:rsidR="00F85E69" w:rsidRDefault="00000000">
                              <w:pPr>
                                <w:jc w:val="center"/>
                              </w:pPr>
                              <w:r>
                                <w:rPr>
                                  <w:sz w:val="24"/>
                                  <w:szCs w:val="24"/>
                                </w:rPr>
                                <w:t xml:space="preserve"> xử lý</w:t>
                              </w:r>
                            </w:p>
                          </w:txbxContent>
                        </wps:txbx>
                        <wps:bodyPr rot="0" vert="horz" wrap="square" lIns="91440" tIns="45720" rIns="91440" bIns="45720" anchor="t" anchorCtr="0" upright="1">
                          <a:noAutofit/>
                        </wps:bodyPr>
                      </wps:wsp>
                      <wps:wsp>
                        <wps:cNvPr id="148" name="Text Box 125"/>
                        <wps:cNvSpPr txBox="1">
                          <a:spLocks noChangeArrowheads="1"/>
                        </wps:cNvSpPr>
                        <wps:spPr bwMode="auto">
                          <a:xfrm>
                            <a:off x="3004185" y="34290"/>
                            <a:ext cx="932815" cy="438150"/>
                          </a:xfrm>
                          <a:prstGeom prst="rect">
                            <a:avLst/>
                          </a:prstGeom>
                          <a:solidFill>
                            <a:srgbClr val="FFFFFF"/>
                          </a:solidFill>
                          <a:ln w="6350">
                            <a:solidFill>
                              <a:srgbClr val="000000"/>
                            </a:solidFill>
                            <a:miter lim="800000"/>
                          </a:ln>
                        </wps:spPr>
                        <wps:txbx>
                          <w:txbxContent>
                            <w:p w14:paraId="337BC85D" w14:textId="77777777" w:rsidR="00F85E69" w:rsidRDefault="00000000">
                              <w:pPr>
                                <w:jc w:val="center"/>
                              </w:pPr>
                              <w:r>
                                <w:rPr>
                                  <w:sz w:val="24"/>
                                  <w:szCs w:val="24"/>
                                </w:rPr>
                                <w:t>Nhà vệ sinh di</w:t>
                              </w:r>
                              <w:r>
                                <w:t xml:space="preserve"> </w:t>
                              </w:r>
                              <w:r>
                                <w:rPr>
                                  <w:sz w:val="24"/>
                                  <w:szCs w:val="24"/>
                                </w:rPr>
                                <w:t>động</w:t>
                              </w:r>
                            </w:p>
                          </w:txbxContent>
                        </wps:txbx>
                        <wps:bodyPr rot="0" vert="horz" wrap="square" lIns="91440" tIns="45720" rIns="91440" bIns="45720" anchor="t" anchorCtr="0" upright="1">
                          <a:noAutofit/>
                        </wps:bodyPr>
                      </wps:wsp>
                      <wps:wsp>
                        <wps:cNvPr id="149" name="AutoShape 20"/>
                        <wps:cNvCnPr>
                          <a:cxnSpLocks noChangeShapeType="1"/>
                        </wps:cNvCnPr>
                        <wps:spPr bwMode="auto">
                          <a:xfrm flipV="1">
                            <a:off x="3936365" y="259715"/>
                            <a:ext cx="511810" cy="635"/>
                          </a:xfrm>
                          <a:prstGeom prst="straightConnector1">
                            <a:avLst/>
                          </a:prstGeom>
                          <a:noFill/>
                          <a:ln w="19050">
                            <a:solidFill>
                              <a:srgbClr val="000000"/>
                            </a:solidFill>
                            <a:round/>
                            <a:tailEnd type="arrow" w="med" len="med"/>
                          </a:ln>
                        </wps:spPr>
                        <wps:bodyPr/>
                      </wps:wsp>
                      <wps:wsp>
                        <wps:cNvPr id="152" name="Text Box 125"/>
                        <wps:cNvSpPr txBox="1">
                          <a:spLocks noChangeArrowheads="1"/>
                        </wps:cNvSpPr>
                        <wps:spPr bwMode="auto">
                          <a:xfrm>
                            <a:off x="3090545" y="965835"/>
                            <a:ext cx="784225" cy="438150"/>
                          </a:xfrm>
                          <a:prstGeom prst="rect">
                            <a:avLst/>
                          </a:prstGeom>
                          <a:solidFill>
                            <a:srgbClr val="FFFFFF"/>
                          </a:solidFill>
                          <a:ln w="6350">
                            <a:solidFill>
                              <a:srgbClr val="000000"/>
                            </a:solidFill>
                            <a:miter lim="800000"/>
                          </a:ln>
                        </wps:spPr>
                        <wps:txbx>
                          <w:txbxContent>
                            <w:p w14:paraId="71C4F8DE" w14:textId="77777777" w:rsidR="00F85E69" w:rsidRDefault="00000000">
                              <w:pPr>
                                <w:jc w:val="center"/>
                              </w:pPr>
                              <w:r>
                                <w:rPr>
                                  <w:sz w:val="24"/>
                                  <w:szCs w:val="24"/>
                                </w:rPr>
                                <w:t>Bể lắng</w:t>
                              </w:r>
                            </w:p>
                          </w:txbxContent>
                        </wps:txbx>
                        <wps:bodyPr rot="0" vert="horz" wrap="square" lIns="91440" tIns="45720" rIns="91440" bIns="45720" anchor="t" anchorCtr="0" upright="1">
                          <a:noAutofit/>
                        </wps:bodyPr>
                      </wps:wsp>
                      <wps:wsp>
                        <wps:cNvPr id="153" name="Text Box 125"/>
                        <wps:cNvSpPr txBox="1">
                          <a:spLocks noChangeArrowheads="1"/>
                        </wps:cNvSpPr>
                        <wps:spPr bwMode="auto">
                          <a:xfrm>
                            <a:off x="4377055" y="949325"/>
                            <a:ext cx="1303020" cy="520065"/>
                          </a:xfrm>
                          <a:prstGeom prst="rect">
                            <a:avLst/>
                          </a:prstGeom>
                          <a:solidFill>
                            <a:srgbClr val="FFFFFF"/>
                          </a:solidFill>
                          <a:ln w="6350">
                            <a:solidFill>
                              <a:srgbClr val="000000"/>
                            </a:solidFill>
                            <a:miter lim="800000"/>
                          </a:ln>
                        </wps:spPr>
                        <wps:txbx>
                          <w:txbxContent>
                            <w:p w14:paraId="1DB0C184" w14:textId="77777777" w:rsidR="00F85E69" w:rsidRDefault="00000000">
                              <w:pPr>
                                <w:jc w:val="center"/>
                              </w:pPr>
                              <w:r>
                                <w:rPr>
                                  <w:sz w:val="24"/>
                                  <w:szCs w:val="24"/>
                                </w:rPr>
                                <w:t>Bể lọc bằng cát sỏi, than hoạt tính</w:t>
                              </w:r>
                            </w:p>
                          </w:txbxContent>
                        </wps:txbx>
                        <wps:bodyPr rot="0" vert="horz" wrap="square" lIns="91440" tIns="45720" rIns="91440" bIns="45720" anchor="t" anchorCtr="0" upright="1">
                          <a:noAutofit/>
                        </wps:bodyPr>
                      </wps:wsp>
                      <wps:wsp>
                        <wps:cNvPr id="154" name="AutoShape 20"/>
                        <wps:cNvCnPr>
                          <a:cxnSpLocks noChangeShapeType="1"/>
                        </wps:cNvCnPr>
                        <wps:spPr bwMode="auto">
                          <a:xfrm flipV="1">
                            <a:off x="3882390" y="1179830"/>
                            <a:ext cx="511810" cy="635"/>
                          </a:xfrm>
                          <a:prstGeom prst="straightConnector1">
                            <a:avLst/>
                          </a:prstGeom>
                          <a:noFill/>
                          <a:ln w="19050">
                            <a:solidFill>
                              <a:srgbClr val="000000"/>
                            </a:solidFill>
                            <a:round/>
                            <a:tailEnd type="arrow" w="med" len="med"/>
                          </a:ln>
                        </wps:spPr>
                        <wps:bodyPr/>
                      </wps:wsp>
                      <wps:wsp>
                        <wps:cNvPr id="155" name="AutoShape 20"/>
                        <wps:cNvCnPr>
                          <a:cxnSpLocks noChangeShapeType="1"/>
                        </wps:cNvCnPr>
                        <wps:spPr bwMode="auto">
                          <a:xfrm flipH="1">
                            <a:off x="5137148" y="1469390"/>
                            <a:ext cx="6352" cy="471170"/>
                          </a:xfrm>
                          <a:prstGeom prst="straightConnector1">
                            <a:avLst/>
                          </a:prstGeom>
                          <a:noFill/>
                          <a:ln w="19050">
                            <a:solidFill>
                              <a:srgbClr val="000000"/>
                            </a:solidFill>
                            <a:round/>
                            <a:tailEnd type="arrow" w="med" len="med"/>
                          </a:ln>
                        </wps:spPr>
                        <wps:bodyPr/>
                      </wps:wsp>
                      <wps:wsp>
                        <wps:cNvPr id="156" name="Text Box 125"/>
                        <wps:cNvSpPr txBox="1">
                          <a:spLocks noChangeArrowheads="1"/>
                        </wps:cNvSpPr>
                        <wps:spPr bwMode="auto">
                          <a:xfrm>
                            <a:off x="4143375" y="1944370"/>
                            <a:ext cx="1511300" cy="330835"/>
                          </a:xfrm>
                          <a:prstGeom prst="rect">
                            <a:avLst/>
                          </a:prstGeom>
                          <a:solidFill>
                            <a:srgbClr val="FFFFFF"/>
                          </a:solidFill>
                          <a:ln w="6350">
                            <a:solidFill>
                              <a:srgbClr val="000000"/>
                            </a:solidFill>
                            <a:miter lim="800000"/>
                          </a:ln>
                        </wps:spPr>
                        <wps:txbx>
                          <w:txbxContent>
                            <w:p w14:paraId="18C63F3A" w14:textId="77777777" w:rsidR="00F85E69" w:rsidRDefault="00000000">
                              <w:pPr>
                                <w:jc w:val="center"/>
                              </w:pPr>
                              <w:r>
                                <w:t>Nguồn tiếp nhận</w:t>
                              </w:r>
                            </w:p>
                          </w:txbxContent>
                        </wps:txbx>
                        <wps:bodyPr rot="0" vert="horz" wrap="square" lIns="91440" tIns="45720" rIns="91440" bIns="45720" anchor="t" anchorCtr="0" upright="1">
                          <a:noAutofit/>
                        </wps:bodyPr>
                      </wps:wsp>
                      <wps:wsp>
                        <wps:cNvPr id="157" name="Text Box 125"/>
                        <wps:cNvSpPr txBox="1">
                          <a:spLocks noChangeArrowheads="1"/>
                        </wps:cNvSpPr>
                        <wps:spPr bwMode="auto">
                          <a:xfrm>
                            <a:off x="3565243" y="1479550"/>
                            <a:ext cx="1476375" cy="444500"/>
                          </a:xfrm>
                          <a:prstGeom prst="rect">
                            <a:avLst/>
                          </a:prstGeom>
                          <a:noFill/>
                          <a:ln w="9525" cap="flat" cmpd="sng" algn="ctr">
                            <a:solidFill>
                              <a:sysClr val="window" lastClr="FFFFFF"/>
                            </a:solidFill>
                            <a:prstDash val="dash"/>
                          </a:ln>
                          <a:effectLst/>
                        </wps:spPr>
                        <wps:txbx>
                          <w:txbxContent>
                            <w:p w14:paraId="706531F8" w14:textId="77777777" w:rsidR="00F85E69" w:rsidRDefault="00000000">
                              <w:pPr>
                                <w:jc w:val="center"/>
                                <w:rPr>
                                  <w:sz w:val="24"/>
                                  <w:szCs w:val="24"/>
                                </w:rPr>
                              </w:pPr>
                              <w:r>
                                <w:rPr>
                                  <w:sz w:val="24"/>
                                  <w:szCs w:val="24"/>
                                </w:rPr>
                                <w:t>Đạt cột B, QCVN 14:2008/BTNMT</w:t>
                              </w:r>
                            </w:p>
                          </w:txbxContent>
                        </wps:txbx>
                        <wps:bodyPr rot="0" vert="horz" wrap="square" lIns="91440" tIns="45720" rIns="91440" bIns="45720" anchor="t" anchorCtr="0" upright="1">
                          <a:noAutofit/>
                        </wps:bodyPr>
                      </wps:wsp>
                    </wpc:wpc>
                  </a:graphicData>
                </a:graphic>
                <wp14:sizeRelV relativeFrom="margin">
                  <wp14:pctHeight>0</wp14:pctHeight>
                </wp14:sizeRelV>
              </wp:anchor>
            </w:drawing>
          </mc:Choice>
          <mc:Fallback>
            <w:pict>
              <v:group w14:anchorId="27272282" id="Canvas 19296" o:spid="_x0000_s1038" editas="canvas" style="position:absolute;left:0;text-align:left;margin-left:0;margin-top:117.45pt;width:453.25pt;height:181.8pt;z-index:251670528;mso-position-horizontal:left;mso-position-horizontal-relative:margin;mso-height-relative:margin" coordsize="57562,2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57562;height:23088;visibility:visible;mso-wrap-style:square">
                  <v:fill o:detectmouseclick="t"/>
                  <v:path o:connecttype="none"/>
                </v:shape>
                <v:shape id="Straight Arrow Connector 86" o:spid="_x0000_s1040" type="#_x0000_t32" style="position:absolute;left:25622;top:11690;width:5296;height: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" strokeweight="1.75pt">
                  <v:stroke endarrow="open"/>
                </v:shape>
                <v:shape id="Text Box 122" o:spid="_x0000_s1041" type="#_x0000_t202" style="position:absolute;left:3035;top:4050;width:9525;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" strokeweight=".5pt">
                  <v:textbox>
                    <w:txbxContent>
                      <w:p w14:paraId="25C4A6E8" w14:textId="77777777" w:rsidR="00F85E69" w:rsidRDefault="00000000">
                        <w:pPr>
                          <w:jc w:val="center"/>
                          <w:rPr>
                            <w:sz w:val="24"/>
                            <w:szCs w:val="24"/>
                          </w:rPr>
                        </w:pPr>
                        <w:r>
                          <w:rPr>
                            <w:sz w:val="24"/>
                            <w:szCs w:val="24"/>
                          </w:rPr>
                          <w:t>Nước thải sinh hoạt</w:t>
                        </w:r>
                      </w:p>
                    </w:txbxContent>
                  </v:textbox>
                </v:shape>
                <v:shape id="Text Box 123" o:spid="_x0000_s1042" type="#_x0000_t202" style="position:absolute;left:13608;top:146;width:1104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" strokeweight=".5pt">
                  <v:textbox>
                    <w:txbxContent>
                      <w:p w14:paraId="3B87214A" w14:textId="77777777" w:rsidR="00F85E69" w:rsidRDefault="00000000">
                        <w:pPr>
                          <w:jc w:val="center"/>
                        </w:pPr>
                        <w:r>
                          <w:rPr>
                            <w:sz w:val="24"/>
                            <w:szCs w:val="24"/>
                          </w:rPr>
                          <w:t>NT từ đào thải con người</w:t>
                        </w:r>
                      </w:p>
                    </w:txbxContent>
                  </v:textbox>
                </v:shape>
                <v:shape id="Text Box 124" o:spid="_x0000_s1043" type="#_x0000_t202" style="position:absolute;left:13442;top:9118;width:12180;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" strokeweight=".5pt">
                  <v:textbox>
                    <w:txbxContent>
                      <w:p w14:paraId="1F6F49B3" w14:textId="77777777" w:rsidR="00F85E69" w:rsidRDefault="00000000">
                        <w:pPr>
                          <w:jc w:val="center"/>
                        </w:pPr>
                        <w:r>
                          <w:rPr>
                            <w:sz w:val="24"/>
                            <w:szCs w:val="24"/>
                          </w:rPr>
                          <w:t>Nước thải từ tắm rửa, vệ sinh</w:t>
                        </w:r>
                      </w:p>
                    </w:txbxContent>
                  </v:textbox>
                </v:shape>
                <v:line id="Straight Connector 126" o:spid="_x0000_s1044" style="position:absolute;visibility:visible;mso-wrap-style:square" from="6934,2240" to="6934,4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" strokeweight="1.75pt"/>
                <v:shape id="Straight Arrow Connector 127" o:spid="_x0000_s1045" type="#_x0000_t32" style="position:absolute;left:6902;top:2240;width:6839;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" strokeweight="1.75pt">
                  <v:stroke endarrow="open"/>
                </v:shape>
                <v:shape id="Straight Arrow Connector 128" o:spid="_x0000_s1046" type="#_x0000_t32" style="position:absolute;left:24650;top:2336;width:536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" strokeweight="1.75pt">
                  <v:stroke endarrow="open"/>
                </v:shape>
                <v:shape id="Straight Arrow Connector 129" o:spid="_x0000_s1047" type="#_x0000_t32" style="position:absolute;left:7131;top:11581;width:631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" strokeweight="1.75pt">
                  <v:stroke endarrow="open"/>
                </v:shape>
                <v:line id="Straight Connector 140" o:spid="_x0000_s1048" style="position:absolute;visibility:visible;mso-wrap-style:square" from="7226,9759" to="7226,1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" strokeweight="1.75pt"/>
                <v:shape id="Text Box 125" o:spid="_x0000_s1049" type="#_x0000_t202" style="position:absolute;left:44323;top:342;width:12858;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" strokeweight=".5pt">
                  <v:textbox>
                    <w:txbxContent>
                      <w:p w14:paraId="295F4F17" w14:textId="77777777" w:rsidR="00F85E69" w:rsidRDefault="00000000">
                        <w:pPr>
                          <w:jc w:val="center"/>
                          <w:rPr>
                            <w:sz w:val="24"/>
                            <w:szCs w:val="24"/>
                          </w:rPr>
                        </w:pPr>
                        <w:r>
                          <w:rPr>
                            <w:sz w:val="24"/>
                            <w:szCs w:val="24"/>
                          </w:rPr>
                          <w:t>Đơn vị có chức năng bơm hút, vận chuyển đi</w:t>
                        </w:r>
                      </w:p>
                      <w:p w14:paraId="4869F621" w14:textId="77777777" w:rsidR="00F85E69" w:rsidRDefault="00000000">
                        <w:pPr>
                          <w:jc w:val="center"/>
                        </w:pPr>
                        <w:r>
                          <w:rPr>
                            <w:sz w:val="24"/>
                            <w:szCs w:val="24"/>
                          </w:rPr>
                          <w:t xml:space="preserve"> xử lý</w:t>
                        </w:r>
                      </w:p>
                    </w:txbxContent>
                  </v:textbox>
                </v:shape>
                <v:shape id="Text Box 125" o:spid="_x0000_s1050" type="#_x0000_t202" style="position:absolute;left:30041;top:342;width:932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" strokeweight=".5pt">
                  <v:textbox>
                    <w:txbxContent>
                      <w:p w14:paraId="337BC85D" w14:textId="77777777" w:rsidR="00F85E69" w:rsidRDefault="00000000">
                        <w:pPr>
                          <w:jc w:val="center"/>
                        </w:pPr>
                        <w:r>
                          <w:rPr>
                            <w:sz w:val="24"/>
                            <w:szCs w:val="24"/>
                          </w:rPr>
                          <w:t>Nhà vệ sinh di</w:t>
                        </w:r>
                        <w:r>
                          <w:t xml:space="preserve"> </w:t>
                        </w:r>
                        <w:r>
                          <w:rPr>
                            <w:sz w:val="24"/>
                            <w:szCs w:val="24"/>
                          </w:rPr>
                          <w:t>động</w:t>
                        </w:r>
                      </w:p>
                    </w:txbxContent>
                  </v:textbox>
                </v:shape>
                <v:shape id="AutoShape 20" o:spid="_x0000_s1051" type="#_x0000_t32" style="position:absolute;left:39363;top:2597;width:5118;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" strokeweight="1.5pt">
                  <v:stroke endarrow="open"/>
                </v:shape>
                <v:shape id="Text Box 125" o:spid="_x0000_s1052" type="#_x0000_t202" style="position:absolute;left:30905;top:9658;width:7842;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" strokeweight=".5pt">
                  <v:textbox>
                    <w:txbxContent>
                      <w:p w14:paraId="71C4F8DE" w14:textId="77777777" w:rsidR="00F85E69" w:rsidRDefault="00000000">
                        <w:pPr>
                          <w:jc w:val="center"/>
                        </w:pPr>
                        <w:r>
                          <w:rPr>
                            <w:sz w:val="24"/>
                            <w:szCs w:val="24"/>
                          </w:rPr>
                          <w:t>Bể lắng</w:t>
                        </w:r>
                      </w:p>
                    </w:txbxContent>
                  </v:textbox>
                </v:shape>
                <v:shape id="Text Box 125" o:spid="_x0000_s1053" type="#_x0000_t202" style="position:absolute;left:43770;top:9493;width:13030;height:5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" strokeweight=".5pt">
                  <v:textbox>
                    <w:txbxContent>
                      <w:p w14:paraId="1DB0C184" w14:textId="77777777" w:rsidR="00F85E69" w:rsidRDefault="00000000">
                        <w:pPr>
                          <w:jc w:val="center"/>
                        </w:pPr>
                        <w:r>
                          <w:rPr>
                            <w:sz w:val="24"/>
                            <w:szCs w:val="24"/>
                          </w:rPr>
                          <w:t>Bể lọc bằng cát sỏi, than hoạt tính</w:t>
                        </w:r>
                      </w:p>
                    </w:txbxContent>
                  </v:textbox>
                </v:shape>
                <v:shape id="AutoShape 20" o:spid="_x0000_s1054" type="#_x0000_t32" style="position:absolute;left:38823;top:11798;width:5119;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" strokeweight="1.5pt">
                  <v:stroke endarrow="open"/>
                </v:shape>
                <v:shape id="AutoShape 20" o:spid="_x0000_s1055" type="#_x0000_t32" style="position:absolute;left:51371;top:14693;width:64;height:47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" strokeweight="1.5pt">
                  <v:stroke endarrow="open"/>
                </v:shape>
                <v:shape id="Text Box 125" o:spid="_x0000_s1056" type="#_x0000_t202" style="position:absolute;left:41433;top:19443;width:15113;height: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" strokeweight=".5pt">
                  <v:textbox>
                    <w:txbxContent>
                      <w:p w14:paraId="18C63F3A" w14:textId="77777777" w:rsidR="00F85E69" w:rsidRDefault="00000000">
                        <w:pPr>
                          <w:jc w:val="center"/>
                        </w:pPr>
                        <w:r>
                          <w:t>Nguồn tiếp nhận</w:t>
                        </w:r>
                      </w:p>
                    </w:txbxContent>
                  </v:textbox>
                </v:shape>
                <v:shape id="Text Box 125" o:spid="_x0000_s1057" type="#_x0000_t202" style="position:absolute;left:35652;top:14795;width:14764;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" filled="f" strokecolor="window">
                  <v:stroke dashstyle="dash"/>
                  <v:textbox>
                    <w:txbxContent>
                      <w:p w14:paraId="706531F8" w14:textId="77777777" w:rsidR="00F85E69" w:rsidRDefault="00000000">
                        <w:pPr>
                          <w:jc w:val="center"/>
                          <w:rPr>
                            <w:sz w:val="24"/>
                            <w:szCs w:val="24"/>
                          </w:rPr>
                        </w:pPr>
                        <w:r>
                          <w:rPr>
                            <w:sz w:val="24"/>
                            <w:szCs w:val="24"/>
                          </w:rPr>
                          <w:t>Đạt cột B, QCVN 14:2008/BTNMT</w:t>
                        </w:r>
                      </w:p>
                    </w:txbxContent>
                  </v:textbox>
                </v:shape>
                <w10:wrap type="topAndBottom" anchorx="margin"/>
              </v:group>
            </w:pict>
          </mc:Fallback>
        </mc:AlternateContent>
      </w:r>
      <w:bookmarkEnd w:id="67"/>
      <w:r>
        <w:rPr>
          <w:szCs w:val="28"/>
          <w:lang w:eastAsia="zh-CN"/>
        </w:rPr>
        <w:t>- Nước thải sinh hoạt</w:t>
      </w:r>
      <w:bookmarkEnd w:id="66"/>
      <w:r>
        <w:rPr>
          <w:szCs w:val="28"/>
          <w:lang w:eastAsia="zh-CN"/>
        </w:rPr>
        <w:t xml:space="preserve">: bố trí 01 nhà vệ sinh di động </w:t>
      </w:r>
      <w:r>
        <w:rPr>
          <w:szCs w:val="28"/>
          <w:lang w:eastAsia="zh-CN" w:bidi="ar"/>
        </w:rPr>
        <w:t>bằng composite</w:t>
      </w:r>
      <w:r>
        <w:rPr>
          <w:szCs w:val="28"/>
          <w:lang w:eastAsia="zh-CN"/>
        </w:rPr>
        <w:t xml:space="preserve"> (loại 2 ngăn) tại khu lán trại, nhà vệ sinh có 01 bể chứa nước thải dung tích khoảng 2,0m</w:t>
      </w:r>
      <w:r>
        <w:rPr>
          <w:szCs w:val="28"/>
          <w:vertAlign w:val="superscript"/>
          <w:lang w:eastAsia="zh-CN"/>
        </w:rPr>
        <w:t>3</w:t>
      </w:r>
      <w:r>
        <w:rPr>
          <w:szCs w:val="28"/>
          <w:lang w:eastAsia="zh-CN"/>
        </w:rPr>
        <w:t xml:space="preserve"> để thu gom nước thải từ quá trình đào thải của con người; khi gần đầy, hợp đồng với đơn vị có chức năng bơm hút, vận chuyển đi xử lý theo quy định. Đối với nước tắm, rửa tay chân: thu gom vào 01 bể lắng và 01 bể lọc (kích thước mỗi bể: 01m x 1,5m x 01m) để xử lý</w:t>
      </w:r>
      <w:r>
        <w:rPr>
          <w:rFonts w:eastAsia="SimSun"/>
          <w:szCs w:val="28"/>
        </w:rPr>
        <w:t xml:space="preserve"> đạt cột B QCVN 14:2008/BTNMT (K=1,2)</w:t>
      </w:r>
      <w:r>
        <w:rPr>
          <w:szCs w:val="28"/>
          <w:lang w:eastAsia="zh-CN"/>
        </w:rPr>
        <w:t xml:space="preserve"> trước khi chảy ra nguồn tiếp nhận. T</w:t>
      </w:r>
      <w:r>
        <w:rPr>
          <w:rFonts w:eastAsia="SimSun"/>
          <w:szCs w:val="28"/>
          <w:lang w:eastAsia="zh-CN"/>
        </w:rPr>
        <w:t>heo sơ đồ sau:</w:t>
      </w:r>
    </w:p>
    <w:p w14:paraId="182F76ED" w14:textId="77777777" w:rsidR="00F85E69" w:rsidRDefault="00F85E69">
      <w:pPr>
        <w:widowControl w:val="0"/>
        <w:jc w:val="center"/>
        <w:rPr>
          <w:i/>
          <w:iCs/>
          <w:sz w:val="8"/>
          <w:szCs w:val="6"/>
        </w:rPr>
      </w:pPr>
      <w:bookmarkStart w:id="68" w:name="_Hlk174456264"/>
    </w:p>
    <w:bookmarkEnd w:id="68"/>
    <w:p w14:paraId="6FF2186B" w14:textId="77777777" w:rsidR="00F85E69" w:rsidRDefault="00000000">
      <w:pPr>
        <w:widowControl w:val="0"/>
        <w:ind w:firstLine="720"/>
        <w:jc w:val="both"/>
        <w:rPr>
          <w:i/>
          <w:iCs/>
          <w:szCs w:val="28"/>
          <w:lang w:eastAsia="zh-CN"/>
        </w:rPr>
      </w:pPr>
      <w:r>
        <w:rPr>
          <w:rFonts w:eastAsia="SimSun"/>
          <w:bCs/>
          <w:szCs w:val="28"/>
          <w:lang w:eastAsia="zh-CN"/>
        </w:rPr>
        <w:t xml:space="preserve">- Nước mưa chảy tràn: được thu gom bằng hệ thống thoát nước mưa tạm thời trên công trường, dọc tuyến có bố trí hố ga lắng cặn, tách rác trước khi chảy ra mương thoát nước của khu vực và thoát ra nguồn tiếp nhận; đồng thời đối với bãi tập kết nguyên vật liệu sẽ được che chắn để hạn chế nước mưa chảy tràn cuốn theo vật liệu (cát, </w:t>
      </w:r>
      <w:proofErr w:type="gramStart"/>
      <w:r>
        <w:rPr>
          <w:rFonts w:eastAsia="SimSun"/>
          <w:bCs/>
          <w:szCs w:val="28"/>
          <w:lang w:eastAsia="zh-CN"/>
        </w:rPr>
        <w:t>sỏi,...</w:t>
      </w:r>
      <w:proofErr w:type="gramEnd"/>
      <w:r>
        <w:rPr>
          <w:rFonts w:eastAsia="SimSun"/>
          <w:bCs/>
          <w:szCs w:val="28"/>
          <w:lang w:eastAsia="zh-CN"/>
        </w:rPr>
        <w:t>) ra môi trường;</w:t>
      </w:r>
    </w:p>
    <w:p w14:paraId="359FB529" w14:textId="77777777" w:rsidR="00F85E69" w:rsidRDefault="00000000">
      <w:pPr>
        <w:widowControl w:val="0"/>
        <w:ind w:firstLine="720"/>
        <w:jc w:val="both"/>
        <w:rPr>
          <w:i/>
          <w:szCs w:val="28"/>
          <w:lang w:val="pt-BR"/>
        </w:rPr>
      </w:pPr>
      <w:r>
        <w:rPr>
          <w:i/>
          <w:szCs w:val="28"/>
          <w:lang w:val="pt-BR"/>
        </w:rPr>
        <w:t>4.1.2. Công trình và biện pháp xử lý bụi, khí thải:</w:t>
      </w:r>
    </w:p>
    <w:p w14:paraId="4AF5BC23" w14:textId="77777777" w:rsidR="00F85E69" w:rsidRDefault="00000000">
      <w:pPr>
        <w:widowControl w:val="0"/>
        <w:ind w:firstLine="720"/>
        <w:jc w:val="both"/>
        <w:rPr>
          <w:rFonts w:eastAsia="SimSun"/>
          <w:bCs/>
          <w:szCs w:val="28"/>
          <w:lang w:val="pt-BR" w:eastAsia="zh-CN"/>
        </w:rPr>
      </w:pPr>
      <w:bookmarkStart w:id="69" w:name="_Toc6465"/>
      <w:r>
        <w:rPr>
          <w:rFonts w:eastAsia="SimSun"/>
          <w:bCs/>
          <w:szCs w:val="28"/>
          <w:lang w:val="pt-BR" w:eastAsia="zh-CN"/>
        </w:rPr>
        <w:t xml:space="preserve">- Vào những ngày thi công trời không mưa tiến hành phun nước tưới ẩm tối thiểu 02-06 lần/ngày (tuỳ vào thời tiết); xịt rửa bánh xe trước khi ra khỏi công trường, che chắn khu vực thi công gần nhà dân dọc tuyến đường. </w:t>
      </w:r>
    </w:p>
    <w:p w14:paraId="503F672D" w14:textId="77777777" w:rsidR="00F85E69" w:rsidRDefault="00000000">
      <w:pPr>
        <w:widowControl w:val="0"/>
        <w:ind w:firstLine="720"/>
        <w:jc w:val="both"/>
        <w:rPr>
          <w:rFonts w:eastAsia="SimSun"/>
          <w:bCs/>
          <w:szCs w:val="28"/>
          <w:lang w:val="pt-BR" w:eastAsia="zh-CN"/>
        </w:rPr>
      </w:pPr>
      <w:r>
        <w:rPr>
          <w:rFonts w:eastAsia="SimSun"/>
          <w:bCs/>
          <w:szCs w:val="28"/>
          <w:lang w:val="pt-BR" w:eastAsia="zh-CN"/>
        </w:rPr>
        <w:t>- Các kho, bãi chứa vật liệu xây dựng được bố trí tại khu vực khô ráo, kín để hạn chế bụi phát tán vào không khí khi có gió.</w:t>
      </w:r>
    </w:p>
    <w:p w14:paraId="2B6608BC" w14:textId="77777777" w:rsidR="00F85E69" w:rsidRDefault="00000000">
      <w:pPr>
        <w:widowControl w:val="0"/>
        <w:ind w:firstLine="720"/>
        <w:jc w:val="both"/>
        <w:rPr>
          <w:rFonts w:eastAsia="SimSun"/>
          <w:bCs/>
          <w:szCs w:val="28"/>
          <w:lang w:val="pt-BR" w:eastAsia="zh-CN"/>
        </w:rPr>
      </w:pPr>
      <w:r>
        <w:rPr>
          <w:rFonts w:eastAsia="SimSun"/>
          <w:bCs/>
          <w:szCs w:val="28"/>
          <w:lang w:val="pt-BR" w:eastAsia="zh-CN"/>
        </w:rPr>
        <w:t xml:space="preserve">- Các phương tiện thi công, vận chuyển phải kiểm tra và bảo dưỡng định </w:t>
      </w:r>
      <w:r>
        <w:rPr>
          <w:rFonts w:eastAsia="SimSun"/>
          <w:bCs/>
          <w:szCs w:val="28"/>
          <w:lang w:val="pt-BR" w:eastAsia="zh-CN"/>
        </w:rPr>
        <w:lastRenderedPageBreak/>
        <w:t>kỳ, đăng kiểm</w:t>
      </w:r>
      <w:r>
        <w:rPr>
          <w:rFonts w:eastAsia="SimSun"/>
          <w:bCs/>
          <w:szCs w:val="28"/>
          <w:lang w:val="vi-VN" w:eastAsia="zh-CN"/>
        </w:rPr>
        <w:t xml:space="preserve"> </w:t>
      </w:r>
      <w:r>
        <w:rPr>
          <w:rFonts w:eastAsia="SimSun"/>
          <w:bCs/>
          <w:szCs w:val="28"/>
          <w:lang w:val="pt-BR" w:eastAsia="zh-CN"/>
        </w:rPr>
        <w:t>tình trạng máy móc đầy đủ; không chở quá trọng tải quy định, phủ bạt để tránh rơi vãi.</w:t>
      </w:r>
    </w:p>
    <w:p w14:paraId="0469D08B" w14:textId="77777777" w:rsidR="00F85E69" w:rsidRDefault="00000000">
      <w:pPr>
        <w:widowControl w:val="0"/>
        <w:ind w:firstLine="720"/>
        <w:jc w:val="both"/>
        <w:rPr>
          <w:rFonts w:eastAsia="SimSun"/>
          <w:bCs/>
          <w:spacing w:val="-4"/>
          <w:szCs w:val="28"/>
          <w:lang w:val="pt-BR" w:eastAsia="zh-CN"/>
        </w:rPr>
      </w:pPr>
      <w:r>
        <w:rPr>
          <w:rFonts w:eastAsia="SimSun"/>
          <w:bCs/>
          <w:spacing w:val="-4"/>
          <w:szCs w:val="28"/>
          <w:lang w:val="pt-BR" w:eastAsia="zh-CN"/>
        </w:rPr>
        <w:t>- Sử dụng các máy móc, thiết bị hút bụi (máy hút bụi công trình, xe hút bụi chuyên dụng,…) trước khi thảm nhựa đường để giảm thiểu tác động đến môi trường.</w:t>
      </w:r>
      <w:bookmarkEnd w:id="69"/>
    </w:p>
    <w:p w14:paraId="6A721978" w14:textId="77777777" w:rsidR="00F85E69" w:rsidRDefault="00000000">
      <w:pPr>
        <w:ind w:firstLine="527"/>
        <w:jc w:val="both"/>
        <w:rPr>
          <w:lang w:val="pt-BR"/>
        </w:rPr>
      </w:pPr>
      <w:r>
        <w:rPr>
          <w:i/>
          <w:spacing w:val="-10"/>
          <w:szCs w:val="28"/>
          <w:lang w:val="pt-BR"/>
        </w:rPr>
        <w:t xml:space="preserve">4.1.3. </w:t>
      </w:r>
      <w:r>
        <w:rPr>
          <w:i/>
          <w:szCs w:val="28"/>
          <w:lang w:val="pt-BR"/>
        </w:rPr>
        <w:t>Công trình, biện pháp thu gom, lưu giữ, quản lý, xử lý chất thải rắn sinh hoạt, chất thải rắn thông thường và đất đào bóc hữu cơ</w:t>
      </w:r>
      <w:r>
        <w:rPr>
          <w:i/>
          <w:iCs/>
          <w:szCs w:val="28"/>
          <w:lang w:val="pt-BR"/>
        </w:rPr>
        <w:t>:</w:t>
      </w:r>
    </w:p>
    <w:p w14:paraId="3647FA8B" w14:textId="77777777" w:rsidR="00F85E69" w:rsidRDefault="00000000">
      <w:pPr>
        <w:widowControl w:val="0"/>
        <w:tabs>
          <w:tab w:val="left" w:pos="720"/>
        </w:tabs>
        <w:ind w:left="-11" w:firstLine="538"/>
        <w:jc w:val="both"/>
        <w:outlineLvl w:val="2"/>
        <w:rPr>
          <w:rFonts w:eastAsia="SimSun"/>
          <w:bCs/>
          <w:szCs w:val="28"/>
          <w:lang w:val="nl" w:eastAsia="zh-CN"/>
        </w:rPr>
      </w:pPr>
      <w:bookmarkStart w:id="70" w:name="_Toc11988"/>
      <w:bookmarkStart w:id="71" w:name="_Toc8662"/>
      <w:bookmarkStart w:id="72" w:name="_Toc49150376"/>
      <w:r>
        <w:rPr>
          <w:rFonts w:eastAsia="SimSun"/>
          <w:bCs/>
          <w:szCs w:val="28"/>
          <w:lang w:val="nl" w:eastAsia="zh-CN" w:bidi="ar"/>
        </w:rPr>
        <w:t xml:space="preserve">- Sinh khối thực vật: tập kết về các vị trí thuận lợi trên công trường, hợp đồng với Công ty Cổ phần Môi trường </w:t>
      </w:r>
      <w:r>
        <w:rPr>
          <w:rFonts w:eastAsia="SimSun"/>
          <w:bCs/>
          <w:szCs w:val="28"/>
          <w:lang w:val="pt-BR" w:eastAsia="zh-CN" w:bidi="ar"/>
        </w:rPr>
        <w:t>và Công trình đô thị Hà Tĩnh</w:t>
      </w:r>
      <w:r>
        <w:rPr>
          <w:rFonts w:eastAsia="SimSun"/>
          <w:bCs/>
          <w:szCs w:val="28"/>
          <w:lang w:val="nl" w:eastAsia="zh-CN" w:bidi="ar"/>
        </w:rPr>
        <w:t xml:space="preserve"> hoặc đơn vị có chức năng vận chuyển đi xử lý theo quy định.</w:t>
      </w:r>
      <w:bookmarkEnd w:id="70"/>
      <w:r>
        <w:rPr>
          <w:rFonts w:eastAsia="SimSun"/>
          <w:bCs/>
          <w:szCs w:val="28"/>
          <w:lang w:val="nl" w:eastAsia="zh-CN" w:bidi="ar"/>
        </w:rPr>
        <w:t xml:space="preserve"> </w:t>
      </w:r>
    </w:p>
    <w:p w14:paraId="02637A32" w14:textId="77777777" w:rsidR="00F85E69" w:rsidRDefault="00000000">
      <w:pPr>
        <w:widowControl w:val="0"/>
        <w:tabs>
          <w:tab w:val="left" w:pos="720"/>
        </w:tabs>
        <w:ind w:left="-11" w:firstLine="538"/>
        <w:jc w:val="both"/>
        <w:rPr>
          <w:rFonts w:ascii="VNtimes new roman" w:hAnsi="VNtimes new roman"/>
          <w:sz w:val="24"/>
          <w:lang w:val="nl" w:eastAsia="zh-CN"/>
        </w:rPr>
      </w:pPr>
      <w:r>
        <w:rPr>
          <w:rFonts w:eastAsia="SimSun"/>
          <w:bCs/>
          <w:szCs w:val="28"/>
          <w:lang w:val="nl" w:eastAsia="zh-CN" w:bidi="ar"/>
        </w:rPr>
        <w:t>- Chất thải rắn sinh hoạt:thu gom vào 03 thùng chứa (thể tích khoảng 50 lít/thùng) đặt tại khu vực lán trại trên công trường và được phân loại, xử lý như sau:</w:t>
      </w:r>
      <w:bookmarkEnd w:id="71"/>
      <w:r>
        <w:rPr>
          <w:rFonts w:eastAsia="SimSun"/>
          <w:bCs/>
          <w:szCs w:val="28"/>
          <w:lang w:val="nl" w:eastAsia="zh-CN" w:bidi="ar"/>
        </w:rPr>
        <w:t xml:space="preserve"> </w:t>
      </w:r>
    </w:p>
    <w:p w14:paraId="3D537F85" w14:textId="77777777" w:rsidR="00F85E69" w:rsidRDefault="00000000">
      <w:pPr>
        <w:widowControl w:val="0"/>
        <w:tabs>
          <w:tab w:val="left" w:pos="720"/>
        </w:tabs>
        <w:ind w:left="-11" w:firstLine="571"/>
        <w:jc w:val="both"/>
        <w:rPr>
          <w:rFonts w:eastAsia="SimSun"/>
          <w:bCs/>
          <w:szCs w:val="28"/>
          <w:lang w:val="nl" w:eastAsia="zh-CN" w:bidi="ar"/>
        </w:rPr>
      </w:pPr>
      <w:r>
        <w:rPr>
          <w:rFonts w:eastAsia="SimSun"/>
          <w:bCs/>
          <w:szCs w:val="28"/>
          <w:lang w:val="nl" w:eastAsia="zh-CN" w:bidi="ar"/>
        </w:rPr>
        <w:t>+ Đối với chất thải có khả năng tái chế (có nguồn gốc từ kim loại, nhựa, giấy...) được thu gom vào thùng đựng, định kỳ bán phế liệu.</w:t>
      </w:r>
    </w:p>
    <w:p w14:paraId="474FE35D" w14:textId="77777777" w:rsidR="00F85E69" w:rsidRDefault="00000000">
      <w:pPr>
        <w:widowControl w:val="0"/>
        <w:tabs>
          <w:tab w:val="left" w:pos="720"/>
        </w:tabs>
        <w:ind w:left="-11" w:firstLine="571"/>
        <w:jc w:val="both"/>
        <w:rPr>
          <w:rFonts w:eastAsia="SimSun"/>
          <w:bCs/>
          <w:szCs w:val="28"/>
          <w:lang w:val="nl" w:eastAsia="zh-CN" w:bidi="ar"/>
        </w:rPr>
      </w:pPr>
      <w:r>
        <w:rPr>
          <w:rFonts w:eastAsia="SimSun"/>
          <w:bCs/>
          <w:szCs w:val="28"/>
          <w:lang w:val="nl" w:eastAsia="zh-CN" w:bidi="ar"/>
        </w:rPr>
        <w:t xml:space="preserve">+ Đối với chất thải dễ phân huỷ như thức ăn, rau củ quả hỏng và các loại chất thải còn lại không có khả năng tái sử dụng, tái chế được thu gom vào thùng đựng riêng theo từng loại; hợp đồng với Công ty Cổ phần Môi trường và công trình đô thị Hà Tĩnh hoặc đơn vị có chức năng vận chuyển đưa đi xử lý theo đúng quy định. </w:t>
      </w:r>
    </w:p>
    <w:p w14:paraId="5ED253A8" w14:textId="77777777" w:rsidR="00F85E69" w:rsidRDefault="00000000">
      <w:pPr>
        <w:widowControl w:val="0"/>
        <w:tabs>
          <w:tab w:val="left" w:pos="720"/>
        </w:tabs>
        <w:ind w:left="-11" w:firstLine="538"/>
        <w:jc w:val="both"/>
        <w:rPr>
          <w:rFonts w:eastAsia="SimSun"/>
          <w:bCs/>
          <w:szCs w:val="28"/>
          <w:lang w:val="nl" w:eastAsia="zh-CN" w:bidi="ar"/>
        </w:rPr>
      </w:pPr>
      <w:bookmarkStart w:id="73" w:name="_Toc12511"/>
      <w:r>
        <w:rPr>
          <w:rFonts w:eastAsia="SimSun"/>
          <w:bCs/>
          <w:szCs w:val="28"/>
          <w:lang w:val="nl" w:eastAsia="zh-CN" w:bidi="ar"/>
        </w:rPr>
        <w:t>- Đất đào bóc hữu cơ khu vực dự án và đất đá, bê tông,.. từ hoạt động tháo dỡ các công trình hiện trạng trên tuyến và trong quá trình thi công:</w:t>
      </w:r>
      <w:bookmarkEnd w:id="73"/>
      <w:r>
        <w:rPr>
          <w:rFonts w:eastAsia="SimSun"/>
          <w:bCs/>
          <w:szCs w:val="28"/>
          <w:lang w:val="nl" w:eastAsia="zh-CN" w:bidi="ar"/>
        </w:rPr>
        <w:t xml:space="preserve"> </w:t>
      </w:r>
    </w:p>
    <w:p w14:paraId="45E02AF3" w14:textId="77777777" w:rsidR="00F85E69" w:rsidRDefault="00000000">
      <w:pPr>
        <w:widowControl w:val="0"/>
        <w:ind w:firstLine="567"/>
        <w:jc w:val="both"/>
        <w:rPr>
          <w:rFonts w:eastAsia="SimSun"/>
          <w:bCs/>
          <w:szCs w:val="28"/>
          <w:lang w:val="nl" w:eastAsia="zh-CN" w:bidi="ar"/>
        </w:rPr>
      </w:pPr>
      <w:r>
        <w:rPr>
          <w:spacing w:val="-2"/>
          <w:lang w:val="nl"/>
        </w:rPr>
        <w:t>+ Đất bóc lớp mặt trồng lúa (LUC) 959,35m</w:t>
      </w:r>
      <w:r>
        <w:rPr>
          <w:spacing w:val="-2"/>
          <w:vertAlign w:val="superscript"/>
          <w:lang w:val="nl"/>
        </w:rPr>
        <w:t>3</w:t>
      </w:r>
      <w:r>
        <w:rPr>
          <w:spacing w:val="-2"/>
          <w:lang w:val="nl"/>
        </w:rPr>
        <w:t xml:space="preserve">; đất bóc </w:t>
      </w:r>
      <w:r>
        <w:rPr>
          <w:spacing w:val="-2"/>
          <w:lang w:val="vi-VN"/>
        </w:rPr>
        <w:t>phần diện tích đất</w:t>
      </w:r>
      <w:r>
        <w:rPr>
          <w:spacing w:val="-2"/>
          <w:lang w:val="nl"/>
        </w:rPr>
        <w:t xml:space="preserve"> trồng cây lây năm 113,</w:t>
      </w:r>
      <w:r>
        <w:rPr>
          <w:spacing w:val="-2"/>
          <w:lang w:val="vi-VN"/>
        </w:rPr>
        <w:t>1</w:t>
      </w:r>
      <w:r>
        <w:rPr>
          <w:spacing w:val="-2"/>
          <w:lang w:val="nl"/>
        </w:rPr>
        <w:t>m</w:t>
      </w:r>
      <w:r>
        <w:rPr>
          <w:spacing w:val="-2"/>
          <w:vertAlign w:val="superscript"/>
          <w:lang w:val="nl"/>
        </w:rPr>
        <w:t>3</w:t>
      </w:r>
      <w:r>
        <w:rPr>
          <w:spacing w:val="-2"/>
          <w:lang w:val="vi-VN"/>
        </w:rPr>
        <w:t>:</w:t>
      </w:r>
      <w:r>
        <w:rPr>
          <w:spacing w:val="-2"/>
          <w:lang w:val="nl"/>
        </w:rPr>
        <w:t xml:space="preserve"> C</w:t>
      </w:r>
      <w:r>
        <w:rPr>
          <w:rFonts w:eastAsia="Calibri"/>
          <w:lang w:val="nl"/>
        </w:rPr>
        <w:t xml:space="preserve">hủ dự án đăng ký </w:t>
      </w:r>
      <w:r>
        <w:rPr>
          <w:rFonts w:eastAsia="SimSun"/>
          <w:bCs/>
          <w:lang w:val="sv-SE"/>
        </w:rPr>
        <w:t>đưa về bãi lưu giữ tại sân bóng tổ dân phố 2 phường Đại Nài (diện tích 4.385,6m</w:t>
      </w:r>
      <w:r>
        <w:rPr>
          <w:rFonts w:eastAsia="SimSun"/>
          <w:bCs/>
          <w:vertAlign w:val="superscript"/>
          <w:lang w:val="sv-SE"/>
        </w:rPr>
        <w:t>2</w:t>
      </w:r>
      <w:r>
        <w:rPr>
          <w:rFonts w:eastAsia="SimSun"/>
          <w:bCs/>
          <w:lang w:val="sv-SE"/>
        </w:rPr>
        <w:t>, khả năng lưu chứa khoảng 1.315,7m</w:t>
      </w:r>
      <w:r>
        <w:rPr>
          <w:rFonts w:eastAsia="SimSun"/>
          <w:bCs/>
          <w:vertAlign w:val="superscript"/>
          <w:lang w:val="sv-SE"/>
        </w:rPr>
        <w:t>3</w:t>
      </w:r>
      <w:r>
        <w:rPr>
          <w:rFonts w:eastAsia="SimSun"/>
          <w:bCs/>
          <w:lang w:val="sv-SE"/>
        </w:rPr>
        <w:t>; hiện trạng sân bóng bỏ hoang không sử dụng)</w:t>
      </w:r>
      <w:r>
        <w:rPr>
          <w:rFonts w:eastAsia="SimSun"/>
          <w:lang w:val="nl"/>
        </w:rPr>
        <w:t xml:space="preserve"> </w:t>
      </w:r>
      <w:r>
        <w:rPr>
          <w:rFonts w:eastAsia="SimSun"/>
          <w:bCs/>
          <w:lang w:val="sv-SE"/>
        </w:rPr>
        <w:t>để lưu giữ</w:t>
      </w:r>
      <w:r>
        <w:rPr>
          <w:rFonts w:eastAsia="SimSun"/>
          <w:bCs/>
          <w:lang w:val="vi-VN"/>
        </w:rPr>
        <w:t xml:space="preserve"> riêng theo từng loại</w:t>
      </w:r>
      <w:r>
        <w:rPr>
          <w:rFonts w:eastAsia="SimSun"/>
          <w:bCs/>
          <w:lang w:val="nl"/>
        </w:rPr>
        <w:t xml:space="preserve"> và thực hiện việc</w:t>
      </w:r>
      <w:r>
        <w:rPr>
          <w:rFonts w:eastAsia="SimSun"/>
          <w:bCs/>
          <w:lang w:val="sv-SE"/>
        </w:rPr>
        <w:t xml:space="preserve"> quản lý, sử dụng theo đúng quy định của pháp luật. Đất đào nền, khuôn rãnh (1.702,36m</w:t>
      </w:r>
      <w:r>
        <w:rPr>
          <w:rFonts w:eastAsia="SimSun"/>
          <w:bCs/>
          <w:vertAlign w:val="superscript"/>
          <w:lang w:val="sv-SE"/>
        </w:rPr>
        <w:t>3</w:t>
      </w:r>
      <w:r>
        <w:rPr>
          <w:rFonts w:eastAsia="SimSun"/>
          <w:bCs/>
          <w:lang w:val="vi-VN"/>
        </w:rPr>
        <w:t>); đất đào mặt đường</w:t>
      </w:r>
      <w:r>
        <w:rPr>
          <w:rFonts w:eastAsia="SimSun"/>
          <w:bCs/>
          <w:lang w:val="sv-SE"/>
        </w:rPr>
        <w:t xml:space="preserve"> bê tông cũ</w:t>
      </w:r>
      <w:r>
        <w:rPr>
          <w:rFonts w:eastAsia="SimSun"/>
          <w:bCs/>
          <w:lang w:val="vi-VN"/>
        </w:rPr>
        <w:t xml:space="preserve"> (</w:t>
      </w:r>
      <w:r>
        <w:rPr>
          <w:rFonts w:eastAsia="SimSun"/>
          <w:bCs/>
          <w:lang w:val="sv-SE"/>
        </w:rPr>
        <w:t>388m</w:t>
      </w:r>
      <w:r>
        <w:rPr>
          <w:rFonts w:eastAsia="SimSun"/>
          <w:bCs/>
          <w:vertAlign w:val="superscript"/>
          <w:lang w:val="sv-SE"/>
        </w:rPr>
        <w:t>3</w:t>
      </w:r>
      <w:r>
        <w:rPr>
          <w:spacing w:val="-2"/>
          <w:szCs w:val="28"/>
          <w:lang w:val="vi-VN"/>
        </w:rPr>
        <w:t>)</w:t>
      </w:r>
      <w:r>
        <w:rPr>
          <w:spacing w:val="-2"/>
          <w:szCs w:val="28"/>
          <w:lang w:val="sv-SE"/>
        </w:rPr>
        <w:t xml:space="preserve"> và khối lượng </w:t>
      </w:r>
      <w:r>
        <w:rPr>
          <w:rFonts w:eastAsia="SimSun"/>
          <w:bCs/>
          <w:spacing w:val="-4"/>
          <w:szCs w:val="28"/>
          <w:lang w:val="nl" w:eastAsia="zh-CN" w:bidi="ar"/>
        </w:rPr>
        <w:t xml:space="preserve">tháo dỡ các công trình hiện trạng trên tuyến như </w:t>
      </w:r>
      <w:r>
        <w:rPr>
          <w:rFonts w:eastAsia="SimSun"/>
          <w:bCs/>
          <w:szCs w:val="28"/>
          <w:lang w:val="vi-VN"/>
        </w:rPr>
        <w:t xml:space="preserve">đá xây, gạch ngói, </w:t>
      </w:r>
      <w:r>
        <w:rPr>
          <w:rFonts w:eastAsia="SimSun"/>
          <w:bCs/>
          <w:szCs w:val="28"/>
          <w:lang w:val="sv-SE"/>
        </w:rPr>
        <w:t>bê tông, vữa các loại</w:t>
      </w:r>
      <w:r>
        <w:rPr>
          <w:spacing w:val="-2"/>
          <w:szCs w:val="28"/>
          <w:lang w:val="vi-VN"/>
        </w:rPr>
        <w:t xml:space="preserve"> (</w:t>
      </w:r>
      <w:r>
        <w:rPr>
          <w:rFonts w:eastAsia="SimSun"/>
          <w:bCs/>
          <w:szCs w:val="28"/>
          <w:lang w:val="sv-SE"/>
        </w:rPr>
        <w:t>1.439,59m</w:t>
      </w:r>
      <w:r>
        <w:rPr>
          <w:rFonts w:eastAsia="SimSun"/>
          <w:bCs/>
          <w:szCs w:val="28"/>
          <w:vertAlign w:val="superscript"/>
          <w:lang w:val="sv-SE"/>
        </w:rPr>
        <w:t>3</w:t>
      </w:r>
      <w:r>
        <w:rPr>
          <w:rFonts w:eastAsia="SimSun"/>
          <w:bCs/>
          <w:szCs w:val="28"/>
          <w:lang w:val="vi-VN"/>
        </w:rPr>
        <w:t>)</w:t>
      </w:r>
      <w:r>
        <w:rPr>
          <w:rFonts w:eastAsia="SimSun"/>
          <w:bCs/>
          <w:szCs w:val="28"/>
          <w:lang w:val="sv-SE"/>
        </w:rPr>
        <w:t>:</w:t>
      </w:r>
      <w:r>
        <w:rPr>
          <w:rFonts w:eastAsia="SimSun"/>
          <w:bCs/>
          <w:szCs w:val="28"/>
          <w:lang w:val="vi-VN"/>
        </w:rPr>
        <w:t xml:space="preserve"> </w:t>
      </w:r>
      <w:r>
        <w:rPr>
          <w:rFonts w:eastAsia="SimSun"/>
          <w:bCs/>
          <w:szCs w:val="28"/>
          <w:lang w:val="sv-SE"/>
        </w:rPr>
        <w:t>được tận dụng để gia cố mặt bằng trong khu vực dự án</w:t>
      </w:r>
      <w:bookmarkStart w:id="74" w:name="_Toc27893"/>
      <w:bookmarkStart w:id="75" w:name="_Toc31014"/>
      <w:bookmarkStart w:id="76" w:name="_Toc98"/>
      <w:r>
        <w:rPr>
          <w:rFonts w:eastAsia="SimSun"/>
          <w:bCs/>
          <w:lang w:val="sv-SE"/>
        </w:rPr>
        <w:t>.</w:t>
      </w:r>
      <w:r>
        <w:rPr>
          <w:rFonts w:eastAsia="SimSun"/>
          <w:bCs/>
          <w:szCs w:val="28"/>
          <w:lang w:val="nl" w:eastAsia="zh-CN" w:bidi="ar"/>
        </w:rPr>
        <w:t xml:space="preserve"> </w:t>
      </w:r>
    </w:p>
    <w:p w14:paraId="43DC7ABA" w14:textId="77777777" w:rsidR="00F85E69" w:rsidRDefault="00000000">
      <w:pPr>
        <w:widowControl w:val="0"/>
        <w:tabs>
          <w:tab w:val="left" w:pos="720"/>
        </w:tabs>
        <w:ind w:left="-11" w:firstLine="538"/>
        <w:jc w:val="both"/>
        <w:outlineLvl w:val="2"/>
        <w:rPr>
          <w:rFonts w:eastAsia="SimSun"/>
          <w:bCs/>
          <w:szCs w:val="28"/>
          <w:lang w:val="nl" w:eastAsia="zh-CN" w:bidi="ar"/>
        </w:rPr>
      </w:pPr>
      <w:bookmarkStart w:id="77" w:name="_Toc4733"/>
      <w:bookmarkEnd w:id="74"/>
      <w:r>
        <w:rPr>
          <w:rFonts w:eastAsia="SimSun"/>
          <w:bCs/>
          <w:szCs w:val="28"/>
          <w:lang w:val="nl" w:eastAsia="zh-CN" w:bidi="ar"/>
        </w:rPr>
        <w:t xml:space="preserve">+ Vỏ bao xi măng, sắt thép </w:t>
      </w:r>
      <w:r>
        <w:rPr>
          <w:rFonts w:eastAsia="SimSun"/>
          <w:bCs/>
          <w:szCs w:val="28"/>
          <w:lang w:val="vi-VN" w:eastAsia="zh-CN" w:bidi="ar"/>
        </w:rPr>
        <w:t>vụn, sắt thép từ phá dỡ công trình hiện trạng trên tuyến</w:t>
      </w:r>
      <w:r>
        <w:rPr>
          <w:rFonts w:eastAsia="SimSun"/>
          <w:bCs/>
          <w:szCs w:val="28"/>
          <w:lang w:val="nl" w:eastAsia="zh-CN" w:bidi="ar"/>
        </w:rPr>
        <w:t>: được thu gom về khu vực kho chứa vật liệu xây dựng trên công trường và bán phế liệu.</w:t>
      </w:r>
      <w:bookmarkEnd w:id="77"/>
      <w:r>
        <w:rPr>
          <w:rFonts w:eastAsia="SimSun"/>
          <w:bCs/>
          <w:szCs w:val="28"/>
          <w:lang w:val="nl" w:eastAsia="zh-CN" w:bidi="ar"/>
        </w:rPr>
        <w:t xml:space="preserve"> </w:t>
      </w:r>
    </w:p>
    <w:p w14:paraId="7C5D1239" w14:textId="77777777" w:rsidR="00F85E69" w:rsidRDefault="00000000">
      <w:pPr>
        <w:widowControl w:val="0"/>
        <w:ind w:firstLine="567"/>
        <w:jc w:val="both"/>
        <w:outlineLvl w:val="2"/>
        <w:rPr>
          <w:rFonts w:eastAsia="SimSun"/>
          <w:bCs/>
          <w:szCs w:val="28"/>
          <w:lang w:val="nl" w:eastAsia="zh-CN"/>
        </w:rPr>
      </w:pPr>
      <w:r>
        <w:rPr>
          <w:rFonts w:eastAsia="SimSun"/>
          <w:bCs/>
          <w:szCs w:val="28"/>
          <w:lang w:val="nl" w:eastAsia="zh-CN"/>
        </w:rPr>
        <w:t>+ Bê tông nhựa, nhựa đường hư hỏng được nghiền nhỏ tận dụng san lấp trong dự án.</w:t>
      </w:r>
    </w:p>
    <w:p w14:paraId="1991210D" w14:textId="77777777" w:rsidR="00F85E69" w:rsidRDefault="00000000">
      <w:pPr>
        <w:widowControl w:val="0"/>
        <w:ind w:left="-11" w:firstLine="538"/>
        <w:jc w:val="both"/>
        <w:rPr>
          <w:bCs/>
          <w:szCs w:val="28"/>
          <w:lang w:val="nl"/>
        </w:rPr>
      </w:pPr>
      <w:r>
        <w:rPr>
          <w:bCs/>
          <w:szCs w:val="28"/>
          <w:lang w:val="nl"/>
        </w:rPr>
        <w:t>+ Đối với bùn cặn, chất thải bể phốt của 03 hộ dân thuộc diện giải tỏa sẽ hợp đồng với đơn vị có chức năng bơm hút, vận chuyển đi xử lý theo quy định.</w:t>
      </w:r>
    </w:p>
    <w:p w14:paraId="6FADAB70" w14:textId="77777777" w:rsidR="00F85E69" w:rsidRDefault="00000000">
      <w:pPr>
        <w:widowControl w:val="0"/>
        <w:ind w:firstLine="567"/>
        <w:jc w:val="both"/>
        <w:outlineLvl w:val="2"/>
        <w:rPr>
          <w:rFonts w:eastAsia="SimSun"/>
          <w:bCs/>
          <w:szCs w:val="28"/>
          <w:lang w:val="nl" w:eastAsia="zh-CN"/>
        </w:rPr>
      </w:pPr>
      <w:r>
        <w:rPr>
          <w:rFonts w:eastAsia="SimSun"/>
          <w:bCs/>
          <w:szCs w:val="28"/>
          <w:lang w:val="nl" w:eastAsia="zh-CN"/>
        </w:rPr>
        <w:t>- Bùn từ quá trình nạo vét ao nuôi trồng thuỷ sản (150,25m</w:t>
      </w:r>
      <w:r>
        <w:rPr>
          <w:rFonts w:eastAsia="SimSun"/>
          <w:bCs/>
          <w:szCs w:val="28"/>
          <w:vertAlign w:val="superscript"/>
          <w:lang w:val="nl" w:eastAsia="zh-CN"/>
        </w:rPr>
        <w:t>3</w:t>
      </w:r>
      <w:r>
        <w:rPr>
          <w:rFonts w:eastAsia="SimSun"/>
          <w:bCs/>
          <w:szCs w:val="28"/>
          <w:lang w:val="nl" w:eastAsia="zh-CN"/>
        </w:rPr>
        <w:t>) sẽ được thu gom và vận chuyển về lưu giữ tại sân bóng (lưu giữ tách riêng với đất bóc tầng mặt đất trồng lúa và đất bóc khác) để quản lý và sử dụng theo đúng quy định.</w:t>
      </w:r>
    </w:p>
    <w:p w14:paraId="7496DEF8" w14:textId="77777777" w:rsidR="00F85E69" w:rsidRDefault="00000000">
      <w:pPr>
        <w:widowControl w:val="0"/>
        <w:tabs>
          <w:tab w:val="left" w:pos="720"/>
        </w:tabs>
        <w:ind w:left="-11" w:firstLine="538"/>
        <w:jc w:val="both"/>
        <w:outlineLvl w:val="2"/>
        <w:rPr>
          <w:rFonts w:eastAsia="SimSun"/>
          <w:bCs/>
          <w:szCs w:val="28"/>
          <w:lang w:val="nl" w:eastAsia="zh-CN" w:bidi="ar"/>
        </w:rPr>
      </w:pPr>
      <w:r>
        <w:rPr>
          <w:bCs/>
          <w:szCs w:val="28"/>
          <w:lang w:val="nl" w:eastAsia="zh-CN" w:bidi="ar"/>
        </w:rPr>
        <w:t>- Bùn cặn</w:t>
      </w:r>
      <w:r>
        <w:rPr>
          <w:rFonts w:eastAsia="SimSun"/>
          <w:bCs/>
          <w:szCs w:val="28"/>
          <w:lang w:val="nl" w:eastAsia="zh-CN" w:bidi="ar"/>
        </w:rPr>
        <w:t xml:space="preserve"> từ hố lắng xịt rửa bánh </w:t>
      </w:r>
      <w:r>
        <w:rPr>
          <w:rFonts w:eastAsia="SimSun"/>
          <w:bCs/>
          <w:szCs w:val="28"/>
          <w:lang w:val="vi-VN" w:eastAsia="zh-CN" w:bidi="ar"/>
        </w:rPr>
        <w:t>xe</w:t>
      </w:r>
      <w:r>
        <w:rPr>
          <w:rFonts w:eastAsia="SimSun"/>
          <w:bCs/>
          <w:szCs w:val="28"/>
          <w:lang w:val="nl" w:eastAsia="zh-CN" w:bidi="ar"/>
        </w:rPr>
        <w:t>,</w:t>
      </w:r>
      <w:r>
        <w:rPr>
          <w:rFonts w:eastAsia="SimSun"/>
          <w:bCs/>
          <w:spacing w:val="-8"/>
          <w:szCs w:val="28"/>
          <w:lang w:val="nl" w:eastAsia="zh-CN" w:bidi="ar"/>
        </w:rPr>
        <w:t xml:space="preserve"> vệ sinh dụng cụ, thiết bị thi công</w:t>
      </w:r>
      <w:r>
        <w:rPr>
          <w:rFonts w:eastAsia="SimSun"/>
          <w:bCs/>
          <w:szCs w:val="28"/>
          <w:lang w:val="vi-VN" w:eastAsia="zh-CN" w:bidi="ar"/>
        </w:rPr>
        <w:t xml:space="preserve"> và bùn cặn từ</w:t>
      </w:r>
      <w:r>
        <w:rPr>
          <w:rFonts w:eastAsia="SimSun"/>
          <w:bCs/>
          <w:szCs w:val="28"/>
          <w:lang w:val="nl" w:eastAsia="zh-CN" w:bidi="ar"/>
        </w:rPr>
        <w:t xml:space="preserve"> nhà vệ sinh di động </w:t>
      </w:r>
      <w:r>
        <w:rPr>
          <w:rFonts w:eastAsia="SimSun"/>
          <w:bCs/>
          <w:szCs w:val="28"/>
          <w:lang w:val="vi-VN" w:eastAsia="zh-CN" w:bidi="ar"/>
        </w:rPr>
        <w:t>của công nhân</w:t>
      </w:r>
      <w:r>
        <w:rPr>
          <w:rFonts w:eastAsia="SimSun"/>
          <w:bCs/>
          <w:szCs w:val="28"/>
          <w:lang w:val="nl" w:eastAsia="zh-CN" w:bidi="ar"/>
        </w:rPr>
        <w:t xml:space="preserve">: hợp đồng với Công ty TNHH chế biến chất thải công nghiệp Hà Tĩnh hoặc đơn vị có chức năng bơm hút, vận chuyển đi xử lý theo quy định. </w:t>
      </w:r>
    </w:p>
    <w:p w14:paraId="5AF4D6E3" w14:textId="77777777" w:rsidR="00F85E69" w:rsidRDefault="00000000">
      <w:pPr>
        <w:widowControl w:val="0"/>
        <w:tabs>
          <w:tab w:val="left" w:pos="720"/>
        </w:tabs>
        <w:ind w:left="-11" w:firstLine="538"/>
        <w:jc w:val="both"/>
        <w:rPr>
          <w:rFonts w:ascii="VNtimes new roman" w:hAnsi="VNtimes new roman"/>
          <w:sz w:val="24"/>
          <w:lang w:val="nl" w:eastAsia="zh-CN"/>
        </w:rPr>
      </w:pPr>
      <w:bookmarkStart w:id="78" w:name="_Toc8600"/>
      <w:r>
        <w:rPr>
          <w:rFonts w:eastAsia="SimSun"/>
          <w:bCs/>
          <w:spacing w:val="-4"/>
          <w:szCs w:val="28"/>
          <w:lang w:val="nl" w:eastAsia="zh-CN" w:bidi="ar"/>
        </w:rPr>
        <w:t xml:space="preserve">- Chất thải từ quá trình phá dỡ lán trại và dọn dẹp các khu vực tập kết nguyên </w:t>
      </w:r>
      <w:r>
        <w:rPr>
          <w:rFonts w:eastAsia="SimSun"/>
          <w:bCs/>
          <w:spacing w:val="-4"/>
          <w:szCs w:val="28"/>
          <w:lang w:val="nl" w:eastAsia="zh-CN" w:bidi="ar"/>
        </w:rPr>
        <w:lastRenderedPageBreak/>
        <w:t>vật liệu sau khi thi công: Được nhà thầu tái sử dụng thi công các công trình khác; số vật liệu hư hỏng, thuê đơn vị có chức năng thu gom vận chuyển đi xử lý theo quy định</w:t>
      </w:r>
      <w:r>
        <w:rPr>
          <w:rFonts w:eastAsia="SimSun"/>
          <w:bCs/>
          <w:szCs w:val="28"/>
          <w:lang w:val="nl" w:eastAsia="zh-CN" w:bidi="ar"/>
        </w:rPr>
        <w:t>.</w:t>
      </w:r>
      <w:bookmarkEnd w:id="78"/>
      <w:r>
        <w:rPr>
          <w:rFonts w:eastAsia="SimSun"/>
          <w:bCs/>
          <w:szCs w:val="28"/>
          <w:lang w:val="nl" w:eastAsia="zh-CN" w:bidi="ar"/>
        </w:rPr>
        <w:t xml:space="preserve"> </w:t>
      </w:r>
    </w:p>
    <w:bookmarkEnd w:id="75"/>
    <w:bookmarkEnd w:id="76"/>
    <w:p w14:paraId="7DE4B9F9" w14:textId="77777777" w:rsidR="00F85E69" w:rsidRDefault="00000000">
      <w:pPr>
        <w:ind w:firstLine="523"/>
        <w:jc w:val="both"/>
        <w:rPr>
          <w:lang w:val="nl"/>
        </w:rPr>
      </w:pPr>
      <w:r>
        <w:rPr>
          <w:i/>
          <w:spacing w:val="-8"/>
          <w:szCs w:val="28"/>
          <w:lang w:val="pt-BR"/>
        </w:rPr>
        <w:t>4</w:t>
      </w:r>
      <w:r>
        <w:rPr>
          <w:i/>
          <w:spacing w:val="-8"/>
          <w:szCs w:val="28"/>
          <w:lang w:val="vi-VN"/>
        </w:rPr>
        <w:t>.</w:t>
      </w:r>
      <w:r>
        <w:rPr>
          <w:i/>
          <w:spacing w:val="-8"/>
          <w:szCs w:val="28"/>
          <w:lang w:val="pt-BR"/>
        </w:rPr>
        <w:t>1</w:t>
      </w:r>
      <w:r>
        <w:rPr>
          <w:i/>
          <w:spacing w:val="-8"/>
          <w:szCs w:val="28"/>
          <w:lang w:val="vi-VN"/>
        </w:rPr>
        <w:t>.4. Công trình, biện pháp thu gom, lưu giữ, quản lý, xử lý chất thải nguy hại</w:t>
      </w:r>
      <w:r>
        <w:rPr>
          <w:i/>
          <w:spacing w:val="-8"/>
          <w:szCs w:val="28"/>
          <w:lang w:val="pt-BR"/>
        </w:rPr>
        <w:t>:</w:t>
      </w:r>
    </w:p>
    <w:p w14:paraId="4ABF7ACB" w14:textId="77777777" w:rsidR="00F85E69" w:rsidRDefault="00000000">
      <w:pPr>
        <w:widowControl w:val="0"/>
        <w:ind w:left="-11" w:firstLine="534"/>
        <w:jc w:val="both"/>
        <w:rPr>
          <w:lang w:val="nl"/>
        </w:rPr>
      </w:pPr>
      <w:bookmarkStart w:id="79" w:name="_Toc122192358"/>
      <w:bookmarkStart w:id="80" w:name="_Toc126655600"/>
      <w:bookmarkStart w:id="81" w:name="_Toc122290227"/>
      <w:bookmarkStart w:id="82" w:name="_Toc122255907"/>
      <w:bookmarkStart w:id="83" w:name="_Toc118203856"/>
      <w:bookmarkStart w:id="84" w:name="_Toc116500854"/>
      <w:bookmarkStart w:id="85" w:name="_Toc122192683"/>
      <w:r>
        <w:rPr>
          <w:spacing w:val="-2"/>
          <w:szCs w:val="28"/>
          <w:lang w:val="nl" w:eastAsia="zh-CN" w:bidi="ar"/>
        </w:rPr>
        <w:t>Chất thải nguy hại được phân thành từng loại riêng, không để lẫn chất thải nguy hại với chất thải thông thường</w:t>
      </w:r>
      <w:r>
        <w:rPr>
          <w:szCs w:val="28"/>
          <w:lang w:val="nl" w:eastAsia="zh-CN" w:bidi="ar"/>
        </w:rPr>
        <w:t xml:space="preserve">. </w:t>
      </w:r>
      <w:r>
        <w:rPr>
          <w:spacing w:val="-2"/>
          <w:szCs w:val="28"/>
          <w:lang w:val="nl" w:eastAsia="zh-CN" w:bidi="ar"/>
        </w:rPr>
        <w:t>Các loại chất thải nguy hại được thu gom, phân loại và lưu trữ</w:t>
      </w:r>
      <w:r>
        <w:rPr>
          <w:szCs w:val="28"/>
          <w:lang w:val="nl" w:eastAsia="zh-CN" w:bidi="ar"/>
        </w:rPr>
        <w:t xml:space="preserve"> vào 03 thùng chuyên dụng (dung tích mỗi thùng khoảng 80 lít, có nắp đậy kín, dán nhãn cảnh báo chất thải nguy hại), được đặt ở kho chứa vật liệu xây dựng trên công trường; hợp đồng với Công ty TNHH Chế biến chất thải công nghiệp Hà Tĩnh hoặc đơn vị có chức năng </w:t>
      </w:r>
      <w:r>
        <w:rPr>
          <w:spacing w:val="-4"/>
          <w:szCs w:val="28"/>
          <w:lang w:val="nl" w:eastAsia="zh-CN" w:bidi="ar"/>
        </w:rPr>
        <w:t>vận chuyển đi xử lý theo đúng hướng dẫn tại Thông tư 02/2022/TT-BTNMT ngày 10/01/2022</w:t>
      </w:r>
      <w:r>
        <w:rPr>
          <w:szCs w:val="28"/>
          <w:lang w:val="nl" w:eastAsia="zh-CN" w:bidi="ar"/>
        </w:rPr>
        <w:t xml:space="preserve"> của Bộ trưởng Bộ Tài nguyên và Môi trường.</w:t>
      </w:r>
      <w:bookmarkEnd w:id="79"/>
      <w:bookmarkEnd w:id="80"/>
      <w:bookmarkEnd w:id="81"/>
      <w:bookmarkEnd w:id="82"/>
      <w:bookmarkEnd w:id="83"/>
      <w:bookmarkEnd w:id="84"/>
      <w:bookmarkEnd w:id="85"/>
    </w:p>
    <w:p w14:paraId="2ED6A8F8" w14:textId="77777777" w:rsidR="00F85E69" w:rsidRDefault="00000000">
      <w:pPr>
        <w:ind w:firstLine="523"/>
        <w:jc w:val="both"/>
        <w:rPr>
          <w:lang w:val="nl"/>
        </w:rPr>
      </w:pPr>
      <w:r>
        <w:rPr>
          <w:i/>
          <w:szCs w:val="28"/>
          <w:lang w:val="vi-VN"/>
        </w:rPr>
        <w:t xml:space="preserve">4.1.5. Biện pháp giảm thiểu ô nhiễm tiếng ồn, độ rung, ô nhiễm khác và sự cố môi trường: </w:t>
      </w:r>
      <w:r>
        <w:rPr>
          <w:i/>
          <w:szCs w:val="28"/>
          <w:lang w:val="nl"/>
        </w:rPr>
        <w:t xml:space="preserve"> </w:t>
      </w:r>
      <w:r>
        <w:rPr>
          <w:iCs/>
          <w:szCs w:val="28"/>
          <w:lang w:val="nl" w:bidi="ar"/>
        </w:rPr>
        <w:t>thực hiện đầy đủ theo nội dung báo cáo ĐTM.</w:t>
      </w:r>
    </w:p>
    <w:p w14:paraId="7C1D0928" w14:textId="77777777" w:rsidR="00F85E69" w:rsidRDefault="00000000">
      <w:pPr>
        <w:ind w:firstLine="523"/>
        <w:rPr>
          <w:lang w:val="nl"/>
        </w:rPr>
      </w:pPr>
      <w:r>
        <w:rPr>
          <w:b/>
          <w:i/>
          <w:szCs w:val="28"/>
          <w:lang w:val="vi-VN"/>
        </w:rPr>
        <w:t xml:space="preserve">4.2. Giai đoạn dự án đi vào </w:t>
      </w:r>
      <w:bookmarkEnd w:id="72"/>
      <w:r>
        <w:rPr>
          <w:b/>
          <w:i/>
          <w:szCs w:val="28"/>
          <w:lang w:val="vi-VN"/>
        </w:rPr>
        <w:t>hoạt động</w:t>
      </w:r>
      <w:r>
        <w:rPr>
          <w:b/>
          <w:i/>
          <w:szCs w:val="28"/>
          <w:lang w:val="nl"/>
        </w:rPr>
        <w:t>:</w:t>
      </w:r>
    </w:p>
    <w:p w14:paraId="00F54649" w14:textId="77777777" w:rsidR="00F85E69" w:rsidRDefault="00000000">
      <w:pPr>
        <w:ind w:firstLine="523"/>
        <w:jc w:val="both"/>
        <w:rPr>
          <w:i/>
          <w:szCs w:val="28"/>
          <w:lang w:val="vi-VN"/>
        </w:rPr>
      </w:pPr>
      <w:r>
        <w:rPr>
          <w:i/>
          <w:szCs w:val="28"/>
          <w:lang w:val="vi-VN"/>
        </w:rPr>
        <w:t>4.2.1. Công trình và biện pháp thu gom, quản lý nước mưa chảy tràn:</w:t>
      </w:r>
    </w:p>
    <w:p w14:paraId="5C9610A5" w14:textId="77777777" w:rsidR="00F85E69" w:rsidRDefault="00000000">
      <w:pPr>
        <w:widowControl w:val="0"/>
        <w:ind w:firstLine="720"/>
        <w:jc w:val="both"/>
        <w:rPr>
          <w:spacing w:val="-10"/>
          <w:lang w:val="vi-VN"/>
        </w:rPr>
      </w:pPr>
      <w:bookmarkStart w:id="86" w:name="_Toc23936"/>
      <w:bookmarkStart w:id="87" w:name="_Toc20663"/>
      <w:r>
        <w:rPr>
          <w:szCs w:val="28"/>
          <w:lang w:val="vi-VN"/>
        </w:rPr>
        <w:t xml:space="preserve">- Nguồn tiếp nhận: </w:t>
      </w:r>
      <w:r>
        <w:rPr>
          <w:lang w:val="nl-NL"/>
        </w:rPr>
        <w:t xml:space="preserve">nước mưa chảy tràn từ khu vực dự án được dẫn vào mương thoát nước của khu vực chảy vào </w:t>
      </w:r>
      <w:r>
        <w:rPr>
          <w:bCs/>
          <w:lang w:val="pt-BR" w:eastAsia="vi-VN"/>
        </w:rPr>
        <w:t xml:space="preserve">kênh T2 </w:t>
      </w:r>
      <w:r>
        <w:rPr>
          <w:lang w:val="vi-VN"/>
        </w:rPr>
        <w:t>hồ Bồng Sơn, ra Đập Cót rồi thoát ra sông Rào Cái (đoạn qua địa phận phường Văn Yên).</w:t>
      </w:r>
    </w:p>
    <w:p w14:paraId="040977A4" w14:textId="77777777" w:rsidR="00F85E69" w:rsidRDefault="00000000">
      <w:pPr>
        <w:widowControl w:val="0"/>
        <w:ind w:firstLine="720"/>
        <w:jc w:val="both"/>
        <w:rPr>
          <w:lang w:val="vi-VN"/>
        </w:rPr>
      </w:pPr>
      <w:r>
        <w:rPr>
          <w:szCs w:val="28"/>
          <w:lang w:val="vi-VN"/>
        </w:rPr>
        <w:t>- Xây dựng hệ thống mương thoát nước mưa (rãnh dọc và rãnh ngang) theo thiết kỹ thuật được phê duyệt; định kỳ kiểm tra, nạo vét mương, sửa chữa những điểm bị hỏng để đảm bảo khả năng tiêu thoát tốt.</w:t>
      </w:r>
    </w:p>
    <w:bookmarkEnd w:id="86"/>
    <w:bookmarkEnd w:id="87"/>
    <w:p w14:paraId="7A3F8A84" w14:textId="77777777" w:rsidR="00F85E69" w:rsidRDefault="00000000">
      <w:pPr>
        <w:widowControl w:val="0"/>
        <w:ind w:firstLine="567"/>
        <w:jc w:val="both"/>
        <w:rPr>
          <w:lang w:val="vi-VN"/>
        </w:rPr>
      </w:pPr>
      <w:r>
        <w:rPr>
          <w:i/>
          <w:szCs w:val="28"/>
          <w:lang w:val="vi-VN"/>
        </w:rPr>
        <w:t>4.2.2. Công trình, biện pháp thu gom, xử lý bụi, khí thải:</w:t>
      </w:r>
      <w:bookmarkStart w:id="88" w:name="_Toc19329"/>
      <w:r>
        <w:rPr>
          <w:i/>
          <w:szCs w:val="28"/>
          <w:lang w:val="vi-VN"/>
        </w:rPr>
        <w:t xml:space="preserve"> </w:t>
      </w:r>
    </w:p>
    <w:bookmarkEnd w:id="88"/>
    <w:p w14:paraId="72B1F624" w14:textId="77777777" w:rsidR="00F85E69" w:rsidRDefault="00000000">
      <w:pPr>
        <w:widowControl w:val="0"/>
        <w:ind w:firstLine="567"/>
        <w:jc w:val="both"/>
        <w:rPr>
          <w:rFonts w:eastAsia="SimSun"/>
          <w:szCs w:val="28"/>
          <w:lang w:val="vi-VN" w:eastAsia="zh-CN"/>
        </w:rPr>
      </w:pPr>
      <w:r>
        <w:rPr>
          <w:rFonts w:eastAsia="SimSun"/>
          <w:szCs w:val="28"/>
          <w:lang w:val="vi-VN" w:eastAsia="zh-CN"/>
        </w:rPr>
        <w:t>Thực hiện đầy đủ các nội dung theo báo cáo ĐTM</w:t>
      </w:r>
    </w:p>
    <w:p w14:paraId="303CBD96" w14:textId="77777777" w:rsidR="00F85E69" w:rsidRDefault="00000000">
      <w:pPr>
        <w:widowControl w:val="0"/>
        <w:tabs>
          <w:tab w:val="left" w:pos="720"/>
        </w:tabs>
        <w:ind w:left="-11" w:firstLine="11"/>
        <w:jc w:val="both"/>
        <w:rPr>
          <w:rFonts w:ascii="VNtimes new roman" w:hAnsi="VNtimes new roman"/>
          <w:spacing w:val="-6"/>
          <w:sz w:val="24"/>
          <w:lang w:val="vi-VN" w:eastAsia="zh-CN"/>
        </w:rPr>
      </w:pPr>
      <w:r w:rsidRPr="00974832">
        <w:rPr>
          <w:bCs/>
          <w:i/>
          <w:iCs/>
          <w:spacing w:val="-6"/>
          <w:szCs w:val="28"/>
          <w:lang w:val="vi-VN" w:eastAsia="zh-CN" w:bidi="ar"/>
        </w:rPr>
        <w:t xml:space="preserve">         </w:t>
      </w:r>
      <w:r>
        <w:rPr>
          <w:bCs/>
          <w:i/>
          <w:iCs/>
          <w:spacing w:val="-6"/>
          <w:szCs w:val="28"/>
          <w:lang w:val="vi-VN" w:eastAsia="zh-CN" w:bidi="ar"/>
        </w:rPr>
        <w:t xml:space="preserve">4.2.3. </w:t>
      </w:r>
      <w:r>
        <w:rPr>
          <w:i/>
          <w:spacing w:val="-6"/>
          <w:szCs w:val="28"/>
          <w:lang w:val="fr" w:eastAsia="zh-CN" w:bidi="ar"/>
        </w:rPr>
        <w:t xml:space="preserve">Công trình, biện pháp thu gom, lưu giữ, quản lý, xử lý chất thải rắn thông </w:t>
      </w:r>
      <w:proofErr w:type="gramStart"/>
      <w:r>
        <w:rPr>
          <w:i/>
          <w:spacing w:val="-6"/>
          <w:szCs w:val="28"/>
          <w:lang w:val="fr" w:eastAsia="zh-CN" w:bidi="ar"/>
        </w:rPr>
        <w:t>thường</w:t>
      </w:r>
      <w:r>
        <w:rPr>
          <w:i/>
          <w:iCs/>
          <w:spacing w:val="-6"/>
          <w:szCs w:val="28"/>
          <w:lang w:val="nl" w:eastAsia="zh-CN" w:bidi="ar"/>
        </w:rPr>
        <w:t>:</w:t>
      </w:r>
      <w:proofErr w:type="gramEnd"/>
    </w:p>
    <w:p w14:paraId="2541FCBC" w14:textId="77777777" w:rsidR="00F85E69" w:rsidRDefault="00000000">
      <w:pPr>
        <w:widowControl w:val="0"/>
        <w:ind w:firstLine="709"/>
        <w:jc w:val="both"/>
        <w:rPr>
          <w:szCs w:val="28"/>
          <w:lang w:val="vi-VN" w:eastAsia="zh-CN" w:bidi="ar"/>
        </w:rPr>
      </w:pPr>
      <w:bookmarkStart w:id="89" w:name="_Toc169620718"/>
      <w:bookmarkStart w:id="90" w:name="_Toc169621775"/>
      <w:r>
        <w:rPr>
          <w:szCs w:val="28"/>
          <w:lang w:val="vi-VN" w:eastAsia="zh-CN" w:bidi="ar"/>
        </w:rPr>
        <w:t>- Tuyên truyền nhân dân về ý thức bảo vệ môi trường, không thải bỏ rác bừa bãi; trên tuyến đường bố trí các biển báo “cấm đổ rác”…</w:t>
      </w:r>
      <w:bookmarkEnd w:id="89"/>
      <w:bookmarkEnd w:id="90"/>
      <w:r>
        <w:rPr>
          <w:szCs w:val="28"/>
          <w:lang w:val="vi-VN" w:eastAsia="zh-CN" w:bidi="ar"/>
        </w:rPr>
        <w:t xml:space="preserve"> </w:t>
      </w:r>
    </w:p>
    <w:p w14:paraId="6F897895" w14:textId="77777777" w:rsidR="00F85E69" w:rsidRDefault="00000000">
      <w:pPr>
        <w:widowControl w:val="0"/>
        <w:ind w:firstLine="709"/>
        <w:jc w:val="both"/>
        <w:rPr>
          <w:szCs w:val="28"/>
          <w:lang w:val="vi-VN" w:eastAsia="zh-CN" w:bidi="ar"/>
        </w:rPr>
      </w:pPr>
      <w:bookmarkStart w:id="91" w:name="_Toc169620719"/>
      <w:bookmarkStart w:id="92" w:name="_Toc169621776"/>
      <w:r>
        <w:rPr>
          <w:szCs w:val="28"/>
          <w:lang w:val="vi-VN" w:eastAsia="zh-CN" w:bidi="ar"/>
        </w:rPr>
        <w:t>- Định kỳ địa phương tổ chức vệ sinh môi trường, nạo vét mương rãnh thoát nước, thu gom chất thải rắn dọc tuyến đường</w:t>
      </w:r>
      <w:bookmarkEnd w:id="91"/>
      <w:bookmarkEnd w:id="92"/>
      <w:r>
        <w:rPr>
          <w:szCs w:val="28"/>
          <w:lang w:val="vi-VN" w:eastAsia="zh-CN" w:bidi="ar"/>
        </w:rPr>
        <w:t xml:space="preserve"> và đưa đi xử lý theo đúng quy định.</w:t>
      </w:r>
    </w:p>
    <w:p w14:paraId="07E3E67E" w14:textId="77777777" w:rsidR="00F85E69" w:rsidRDefault="00000000">
      <w:pPr>
        <w:widowControl w:val="0"/>
        <w:ind w:firstLine="709"/>
        <w:jc w:val="both"/>
        <w:rPr>
          <w:lang w:val="vi-VN"/>
        </w:rPr>
      </w:pPr>
      <w:r>
        <w:rPr>
          <w:i/>
          <w:szCs w:val="28"/>
          <w:lang w:val="vi-VN"/>
        </w:rPr>
        <w:t xml:space="preserve">4.2.4. </w:t>
      </w:r>
      <w:bookmarkStart w:id="93" w:name="_Toc49150378"/>
      <w:r>
        <w:rPr>
          <w:i/>
          <w:szCs w:val="28"/>
          <w:lang w:val="vi-VN"/>
        </w:rPr>
        <w:t>Biện pháp giảm thiểu ô nhiễm tiếng ồn, độ rung, ô nhiễm khác và sự cố môi trường</w:t>
      </w:r>
      <w:r>
        <w:rPr>
          <w:i/>
          <w:szCs w:val="28"/>
          <w:lang w:val="pt-BR"/>
        </w:rPr>
        <w:t>:</w:t>
      </w:r>
      <w:r>
        <w:rPr>
          <w:szCs w:val="28"/>
          <w:lang w:val="vi-VN"/>
        </w:rPr>
        <w:t xml:space="preserve"> Thực hiện đầy đủ theo nội dung báo cáo ĐTM.</w:t>
      </w:r>
    </w:p>
    <w:p w14:paraId="4D0E14B6" w14:textId="77777777" w:rsidR="00F85E69" w:rsidRDefault="00000000">
      <w:pPr>
        <w:widowControl w:val="0"/>
        <w:ind w:firstLine="709"/>
        <w:jc w:val="both"/>
        <w:rPr>
          <w:lang w:val="vi-VN"/>
        </w:rPr>
      </w:pPr>
      <w:r>
        <w:rPr>
          <w:rFonts w:eastAsia="Calibri"/>
          <w:b/>
          <w:spacing w:val="-6"/>
          <w:szCs w:val="28"/>
          <w:lang w:val="vi-VN"/>
        </w:rPr>
        <w:t>5. Chương trình quản lý và giám sát môi trường của chủ dự án</w:t>
      </w:r>
      <w:bookmarkEnd w:id="93"/>
      <w:r>
        <w:rPr>
          <w:rFonts w:eastAsia="Calibri"/>
          <w:b/>
          <w:spacing w:val="-6"/>
          <w:szCs w:val="28"/>
          <w:lang w:val="vi-VN"/>
        </w:rPr>
        <w:t xml:space="preserve"> đầu tư</w:t>
      </w:r>
    </w:p>
    <w:p w14:paraId="303D7903" w14:textId="77777777" w:rsidR="00F85E69" w:rsidRDefault="00000000">
      <w:pPr>
        <w:widowControl w:val="0"/>
        <w:ind w:firstLine="709"/>
        <w:jc w:val="both"/>
        <w:rPr>
          <w:rFonts w:eastAsia="Calibri"/>
          <w:b/>
          <w:szCs w:val="28"/>
          <w:lang w:val="vi-VN"/>
        </w:rPr>
      </w:pPr>
      <w:r>
        <w:rPr>
          <w:rFonts w:eastAsia="Calibri"/>
          <w:b/>
          <w:szCs w:val="28"/>
          <w:lang w:val="vi-VN"/>
        </w:rPr>
        <w:t>5.1. Giai đoạn thi công xây dựng dự án:</w:t>
      </w:r>
    </w:p>
    <w:p w14:paraId="41583B56" w14:textId="77777777" w:rsidR="00F85E69" w:rsidRDefault="00000000">
      <w:pPr>
        <w:widowControl w:val="0"/>
        <w:ind w:firstLine="709"/>
        <w:jc w:val="both"/>
        <w:rPr>
          <w:lang w:val="vi-VN"/>
        </w:rPr>
      </w:pPr>
      <w:r>
        <w:rPr>
          <w:rFonts w:eastAsia="Calibri"/>
          <w:bCs/>
          <w:i/>
          <w:szCs w:val="28"/>
          <w:lang w:val="nl-NL"/>
        </w:rPr>
        <w:t>5.1.1. Giám sát chất lượng môi trường không khí, tiếng ồn:</w:t>
      </w:r>
    </w:p>
    <w:p w14:paraId="70E92483" w14:textId="77777777" w:rsidR="00F85E69" w:rsidRDefault="00000000">
      <w:pPr>
        <w:widowControl w:val="0"/>
        <w:ind w:firstLine="709"/>
        <w:rPr>
          <w:szCs w:val="28"/>
          <w:lang w:val="vi-VN"/>
        </w:rPr>
      </w:pPr>
      <w:r>
        <w:rPr>
          <w:szCs w:val="28"/>
          <w:lang w:val="vi-VN" w:eastAsia="zh-CN" w:bidi="ar"/>
        </w:rPr>
        <w:t>- Vị trí giám sát: 01 vị trí tại khu vực thi công.</w:t>
      </w:r>
    </w:p>
    <w:p w14:paraId="3B2AA05D" w14:textId="77777777" w:rsidR="00F85E69" w:rsidRDefault="00000000">
      <w:pPr>
        <w:widowControl w:val="0"/>
        <w:ind w:firstLine="709"/>
        <w:jc w:val="both"/>
        <w:rPr>
          <w:szCs w:val="28"/>
          <w:lang w:val="vi-VN"/>
        </w:rPr>
      </w:pPr>
      <w:r>
        <w:rPr>
          <w:szCs w:val="28"/>
          <w:lang w:val="vi-VN" w:eastAsia="zh-CN" w:bidi="ar"/>
        </w:rPr>
        <w:t>- Thông số giám sát (05 thông số): bụi lơ lửng, CO, SO</w:t>
      </w:r>
      <w:r>
        <w:rPr>
          <w:szCs w:val="28"/>
          <w:vertAlign w:val="subscript"/>
          <w:lang w:val="vi-VN" w:eastAsia="zh-CN" w:bidi="ar"/>
        </w:rPr>
        <w:t>2</w:t>
      </w:r>
      <w:r>
        <w:rPr>
          <w:szCs w:val="28"/>
          <w:lang w:val="vi-VN" w:eastAsia="zh-CN" w:bidi="ar"/>
        </w:rPr>
        <w:t>, NO</w:t>
      </w:r>
      <w:r>
        <w:rPr>
          <w:szCs w:val="28"/>
          <w:vertAlign w:val="subscript"/>
          <w:lang w:val="vi-VN" w:eastAsia="zh-CN" w:bidi="ar"/>
        </w:rPr>
        <w:t>2</w:t>
      </w:r>
      <w:r>
        <w:rPr>
          <w:szCs w:val="28"/>
          <w:lang w:val="vi-VN" w:eastAsia="zh-CN" w:bidi="ar"/>
        </w:rPr>
        <w:t xml:space="preserve">, Tiếng ồn. </w:t>
      </w:r>
    </w:p>
    <w:p w14:paraId="6D56E37A" w14:textId="77777777" w:rsidR="00F85E69" w:rsidRDefault="00000000">
      <w:pPr>
        <w:widowControl w:val="0"/>
        <w:ind w:firstLine="709"/>
        <w:jc w:val="both"/>
        <w:rPr>
          <w:szCs w:val="28"/>
          <w:lang w:val="vi-VN"/>
        </w:rPr>
      </w:pPr>
      <w:r>
        <w:rPr>
          <w:szCs w:val="28"/>
          <w:lang w:val="vi-VN" w:eastAsia="zh-CN" w:bidi="ar"/>
        </w:rPr>
        <w:t xml:space="preserve">- Tần suất giám sát: 03 tháng/lần, trong thời gian thi công xây dựng. </w:t>
      </w:r>
    </w:p>
    <w:p w14:paraId="3961BB67" w14:textId="77777777" w:rsidR="00F85E69" w:rsidRDefault="00000000">
      <w:pPr>
        <w:ind w:firstLine="709"/>
        <w:jc w:val="both"/>
        <w:outlineLvl w:val="3"/>
        <w:rPr>
          <w:szCs w:val="28"/>
          <w:lang w:val="vi-VN" w:eastAsia="zh-CN" w:bidi="ar"/>
        </w:rPr>
      </w:pPr>
      <w:r>
        <w:rPr>
          <w:szCs w:val="28"/>
          <w:lang w:val="vi-VN" w:eastAsia="zh-CN" w:bidi="ar"/>
        </w:rPr>
        <w:t>- Quy chuẩn so sánh: QCVN 05:2023/BTNMT - Quy chuẩn kỹ thuật Quốc gia về chất lượng môi trường không khí, QCVN 26:2010/BTNMT - Quy chuẩn kỹ thuật Quốc gia về tiếng ồn.</w:t>
      </w:r>
    </w:p>
    <w:p w14:paraId="755F3076" w14:textId="77777777" w:rsidR="00F85E69" w:rsidRDefault="00000000">
      <w:pPr>
        <w:ind w:firstLine="519"/>
        <w:jc w:val="both"/>
        <w:rPr>
          <w:rFonts w:ascii="Times New Roman Italic" w:hAnsi="Times New Roman Italic"/>
          <w:lang w:val="vi-VN"/>
        </w:rPr>
      </w:pPr>
      <w:r>
        <w:rPr>
          <w:rFonts w:ascii="Times New Roman Italic" w:eastAsia="Calibri" w:hAnsi="Times New Roman Italic"/>
          <w:bCs/>
          <w:i/>
          <w:szCs w:val="28"/>
          <w:lang w:val="nl-NL"/>
        </w:rPr>
        <w:t xml:space="preserve">5.1.2. </w:t>
      </w:r>
      <w:r>
        <w:rPr>
          <w:rFonts w:ascii="Times New Roman Italic" w:eastAsia="MS Mincho" w:hAnsi="Times New Roman Italic"/>
          <w:bCs/>
          <w:i/>
          <w:szCs w:val="28"/>
          <w:lang w:val="nl-NL"/>
        </w:rPr>
        <w:t>Giám sát chất thải rắn</w:t>
      </w:r>
      <w:r>
        <w:rPr>
          <w:rFonts w:ascii="Times New Roman Italic" w:eastAsia="MS Mincho" w:hAnsi="Times New Roman Italic"/>
          <w:bCs/>
          <w:i/>
          <w:szCs w:val="28"/>
          <w:lang w:val="vi-VN"/>
        </w:rPr>
        <w:t xml:space="preserve"> sinh hoạt, chất thải rắn thông thường, chất thải nguy hại:</w:t>
      </w:r>
    </w:p>
    <w:p w14:paraId="5FD31B19" w14:textId="77777777" w:rsidR="00F85E69" w:rsidRDefault="00000000">
      <w:pPr>
        <w:widowControl w:val="0"/>
        <w:ind w:left="-11" w:firstLine="530"/>
        <w:jc w:val="both"/>
        <w:rPr>
          <w:lang w:val="vi-VN"/>
        </w:rPr>
      </w:pPr>
      <w:bookmarkStart w:id="94" w:name="_Toc3153"/>
      <w:bookmarkStart w:id="95" w:name="_Hlk128573436"/>
      <w:r>
        <w:rPr>
          <w:bCs/>
          <w:spacing w:val="-4"/>
          <w:szCs w:val="28"/>
          <w:lang w:val="vi-VN" w:eastAsia="zh-CN" w:bidi="ar"/>
        </w:rPr>
        <w:t>- Vị trí giám sát: tại khu vực thu gom, tập kết, lưu giữ chất thải</w:t>
      </w:r>
      <w:r>
        <w:rPr>
          <w:bCs/>
          <w:szCs w:val="28"/>
          <w:lang w:val="vi-VN" w:eastAsia="zh-CN" w:bidi="ar"/>
        </w:rPr>
        <w:t>.</w:t>
      </w:r>
      <w:bookmarkEnd w:id="94"/>
    </w:p>
    <w:p w14:paraId="40C36E37" w14:textId="77777777" w:rsidR="00F85E69" w:rsidRDefault="00000000">
      <w:pPr>
        <w:widowControl w:val="0"/>
        <w:ind w:left="-11" w:firstLine="538"/>
        <w:jc w:val="both"/>
        <w:rPr>
          <w:lang w:val="vi-VN"/>
        </w:rPr>
      </w:pPr>
      <w:bookmarkStart w:id="96" w:name="_Toc16742"/>
      <w:r>
        <w:rPr>
          <w:bCs/>
          <w:szCs w:val="28"/>
          <w:lang w:val="vi-VN" w:eastAsia="zh-CN" w:bidi="ar"/>
        </w:rPr>
        <w:lastRenderedPageBreak/>
        <w:t>- Nội dung giám sát: thực hiện phân định, phân loại, thu gom và chuyển giao các loại chất thải (chất thải rắn sinh hoạt, chất thải rắn thông thường và chất thải nguy hại) cho đơn vị có chức năng thu gom, vận chuyển và xử lý theo đúng quy định của Luật Bảo vệ môi trường và các quy định khác có liên quan.</w:t>
      </w:r>
      <w:bookmarkEnd w:id="96"/>
    </w:p>
    <w:p w14:paraId="24680F8B" w14:textId="77777777" w:rsidR="00F85E69" w:rsidRDefault="00000000">
      <w:pPr>
        <w:widowControl w:val="0"/>
        <w:ind w:left="-11" w:firstLine="538"/>
        <w:jc w:val="both"/>
        <w:rPr>
          <w:lang w:val="vi-VN"/>
        </w:rPr>
      </w:pPr>
      <w:r>
        <w:rPr>
          <w:bCs/>
          <w:szCs w:val="28"/>
          <w:lang w:val="vi-VN" w:eastAsia="zh-CN" w:bidi="ar"/>
        </w:rPr>
        <w:t>- Tần suất giám sát: Thường xuyên trong thời gian thi công xây dựng.</w:t>
      </w:r>
    </w:p>
    <w:p w14:paraId="47291FFC" w14:textId="77777777" w:rsidR="00F85E69" w:rsidRDefault="00000000">
      <w:pPr>
        <w:ind w:firstLine="527"/>
        <w:jc w:val="both"/>
        <w:rPr>
          <w:lang w:val="vi-VN"/>
        </w:rPr>
      </w:pPr>
      <w:r>
        <w:rPr>
          <w:i/>
          <w:szCs w:val="28"/>
          <w:lang w:val="nb-NO"/>
        </w:rPr>
        <w:t xml:space="preserve">5.1.3. </w:t>
      </w:r>
      <w:bookmarkStart w:id="97" w:name="_Toc104796384"/>
      <w:bookmarkStart w:id="98" w:name="_Toc102638146"/>
      <w:bookmarkEnd w:id="95"/>
      <w:r>
        <w:rPr>
          <w:i/>
          <w:szCs w:val="28"/>
          <w:lang w:val="nb-NO" w:eastAsia="zh-CN" w:bidi="ar"/>
        </w:rPr>
        <w:t>Giám sát sạt lở, sụt lún, rạn nứt:</w:t>
      </w:r>
    </w:p>
    <w:p w14:paraId="0FBCF43F" w14:textId="77777777" w:rsidR="00F85E69" w:rsidRDefault="00000000">
      <w:pPr>
        <w:jc w:val="both"/>
        <w:rPr>
          <w:lang w:val="vi-VN"/>
        </w:rPr>
      </w:pPr>
      <w:r>
        <w:rPr>
          <w:szCs w:val="28"/>
          <w:lang w:val="vi-VN" w:eastAsia="zh-CN" w:bidi="ar"/>
        </w:rPr>
        <w:tab/>
        <w:t>- Vị trí giám sát: trên toàn tuyến thi công.</w:t>
      </w:r>
    </w:p>
    <w:p w14:paraId="5EF2C55D" w14:textId="77777777" w:rsidR="00F85E69" w:rsidRDefault="00000000">
      <w:pPr>
        <w:widowControl w:val="0"/>
        <w:autoSpaceDE w:val="0"/>
        <w:ind w:left="-11" w:firstLine="461"/>
        <w:rPr>
          <w:rFonts w:ascii="VNtimes new roman" w:hAnsi="VNtimes new roman"/>
          <w:sz w:val="24"/>
          <w:lang w:val="vi-VN" w:eastAsia="zh-CN"/>
        </w:rPr>
      </w:pPr>
      <w:r>
        <w:rPr>
          <w:szCs w:val="28"/>
          <w:lang w:val="vi-VN" w:eastAsia="zh-CN"/>
        </w:rPr>
        <w:tab/>
      </w:r>
      <w:r>
        <w:rPr>
          <w:szCs w:val="28"/>
          <w:lang w:val="vi-VN"/>
        </w:rPr>
        <w:t>- Tần suất giám sát: thường xuyên trong suốt quá trình thi công, khi có sự cố hoặc theo yêu cầu của cơ quan quản lý Nhà nước.</w:t>
      </w:r>
    </w:p>
    <w:p w14:paraId="228A6EA2" w14:textId="77777777" w:rsidR="00F85E69" w:rsidRDefault="00000000">
      <w:pPr>
        <w:ind w:firstLine="450"/>
        <w:jc w:val="both"/>
        <w:rPr>
          <w:b/>
          <w:i/>
          <w:szCs w:val="28"/>
          <w:lang w:val="nl-NL"/>
        </w:rPr>
      </w:pPr>
      <w:r>
        <w:rPr>
          <w:b/>
          <w:i/>
          <w:szCs w:val="28"/>
          <w:lang w:val="nl-NL"/>
        </w:rPr>
        <w:t>5.2. Giai đoạn dự án đi vào hoạt động</w:t>
      </w:r>
      <w:bookmarkEnd w:id="97"/>
      <w:bookmarkEnd w:id="98"/>
      <w:r>
        <w:rPr>
          <w:b/>
          <w:i/>
          <w:szCs w:val="28"/>
          <w:lang w:val="nl-NL"/>
        </w:rPr>
        <w:t>:</w:t>
      </w:r>
    </w:p>
    <w:p w14:paraId="33C2FB45" w14:textId="77777777" w:rsidR="00F85E69" w:rsidRDefault="00000000">
      <w:pPr>
        <w:widowControl w:val="0"/>
        <w:ind w:firstLine="720"/>
        <w:jc w:val="both"/>
        <w:rPr>
          <w:spacing w:val="-4"/>
          <w:szCs w:val="28"/>
          <w:lang w:val="nb-NO" w:eastAsia="zh-CN" w:bidi="ar"/>
        </w:rPr>
      </w:pPr>
      <w:bookmarkStart w:id="99" w:name="_Toc24688"/>
      <w:r>
        <w:rPr>
          <w:spacing w:val="-4"/>
          <w:szCs w:val="28"/>
          <w:lang w:val="nb-NO"/>
        </w:rPr>
        <w:t>Theo khoản 2 Điều 111, khoản 2 Điều 112 Luật Bảo vệ môi trường năm 2020; điểm a khoản 1 Điều 97, điểm a khoản 1 Điều 98 và các Phụ lục số XXVIII, XXIX, Nghị định số 08/2022/NĐ-CP ngày 10/01/2022 của Chính phủ; khoản 5 Điều 21 và mẫu số 04 phụ lục II Thông tư số 02/2022/BTNMT ngày 10/01/2022 của Bộ Tài nguyên và Môi trường thì dự án không phải thực hiện quan trắc môi trường xung quanh, nước thải, bụi và khí thải. Tuy nhiên để đảm bảo yêu cầu bảo vệ môi trường và an toàn công trình trong quá trình vận hành dự án, đề nghị Chủ dự án/ đơn vị quản lý vận hành dự án chủ trì phối hợp chính quyền địa phương thực hiện nội dung</w:t>
      </w:r>
      <w:r>
        <w:rPr>
          <w:bCs/>
          <w:iCs/>
          <w:spacing w:val="-4"/>
          <w:lang w:val="nb-NO" w:eastAsia="zh-CN" w:bidi="ar"/>
        </w:rPr>
        <w:t xml:space="preserve"> công tác vệ sinh môi trường và giám sát các yếu tố nứt nẻ, sụt lún, hư hỏng mặt đường giao thông và công trình trên tuyến đường</w:t>
      </w:r>
      <w:r>
        <w:rPr>
          <w:spacing w:val="-4"/>
          <w:szCs w:val="28"/>
          <w:lang w:val="nb-NO" w:eastAsia="zh-CN" w:bidi="ar"/>
        </w:rPr>
        <w:t>.</w:t>
      </w:r>
      <w:bookmarkEnd w:id="99"/>
    </w:p>
    <w:p w14:paraId="5A2E454E" w14:textId="77777777" w:rsidR="00F85E69" w:rsidRDefault="00F85E69">
      <w:pPr>
        <w:widowControl w:val="0"/>
        <w:jc w:val="both"/>
        <w:rPr>
          <w:b/>
          <w:sz w:val="10"/>
          <w:szCs w:val="28"/>
          <w:lang w:val="pt-BR"/>
        </w:rPr>
      </w:pPr>
    </w:p>
    <w:p w14:paraId="3C25A6DD" w14:textId="77777777" w:rsidR="00F85E69" w:rsidRDefault="00000000">
      <w:pPr>
        <w:widowControl w:val="0"/>
        <w:ind w:firstLine="720"/>
        <w:jc w:val="both"/>
        <w:rPr>
          <w:lang w:val="pt-BR"/>
        </w:rPr>
      </w:pPr>
      <w:r>
        <w:rPr>
          <w:b/>
          <w:szCs w:val="28"/>
          <w:lang w:val="pt-BR"/>
        </w:rPr>
        <w:t>6. Các điều kiện có liên quan đến môi trường</w:t>
      </w:r>
      <w:r>
        <w:rPr>
          <w:szCs w:val="28"/>
          <w:lang w:val="pt-BR"/>
        </w:rPr>
        <w:t xml:space="preserve"> </w:t>
      </w:r>
      <w:r>
        <w:rPr>
          <w:b/>
          <w:szCs w:val="28"/>
          <w:lang w:val="pt-BR"/>
        </w:rPr>
        <w:t>(Chủ dự án có trách nhiệm thực hiện các nội dung):</w:t>
      </w:r>
    </w:p>
    <w:p w14:paraId="0B7F4AD9" w14:textId="77777777" w:rsidR="00F85E69" w:rsidRDefault="00000000">
      <w:pPr>
        <w:ind w:firstLine="720"/>
        <w:jc w:val="both"/>
        <w:rPr>
          <w:szCs w:val="28"/>
          <w:lang w:val="pt-BR"/>
        </w:rPr>
      </w:pPr>
      <w:r>
        <w:rPr>
          <w:szCs w:val="28"/>
          <w:lang w:val="pt-BR"/>
        </w:rPr>
        <w:t xml:space="preserve">6.1. Hợp tác và tạo điều kiện thuận lợi để cơ quan quản lý nhà nước về bảo vệ môi trường kiểm tra việc thực hiện kế hoạch quản lý môi trường và việc triển khai thực hiện các công trình, biện pháp bảo vệ môi trường, phòng ngừa và ứng phó sự cố môi trường; cung cấp đầy đủ các thông tin, số liệu liên quan đến dự án khi được yêu cầu. </w:t>
      </w:r>
    </w:p>
    <w:p w14:paraId="2D672327" w14:textId="77777777" w:rsidR="00F85E69" w:rsidRDefault="00000000">
      <w:pPr>
        <w:ind w:firstLine="720"/>
        <w:jc w:val="both"/>
        <w:rPr>
          <w:szCs w:val="28"/>
          <w:lang w:val="pt-BR"/>
        </w:rPr>
      </w:pPr>
      <w:r>
        <w:rPr>
          <w:szCs w:val="28"/>
          <w:lang w:val="pt-BR"/>
        </w:rPr>
        <w:t xml:space="preserve">6.2. Phối hợp với chính quyền địa phương, đơn vị liên quan thực hiện công tác bồi thường, giải phóng mặt bằng theo quy định của pháp luật hiện hành; tuân thủ đúng thiết kế và quy hoạch được phê duyệt; thực hiện các biện pháp quản lý, kỹ thuật bảo đảm các yêu cầu về an toàn, vệ sinh môi trường trong quá trình triển khai dự án, đặc biệt việc bảo vệ môi trường trên các tuyến đường sử dụng để vận chuyển nguyên vật liệu thi công, khu vực lưu giữ đất đào bóc hữu cơ, bùn đất và các loại chất thải phát sinh của dự án. </w:t>
      </w:r>
    </w:p>
    <w:p w14:paraId="68BC4B1C" w14:textId="77777777" w:rsidR="00F85E69" w:rsidRDefault="00000000">
      <w:pPr>
        <w:ind w:firstLine="720"/>
        <w:jc w:val="both"/>
        <w:rPr>
          <w:szCs w:val="28"/>
          <w:lang w:val="pt-BR"/>
        </w:rPr>
      </w:pPr>
      <w:r>
        <w:rPr>
          <w:szCs w:val="28"/>
          <w:lang w:val="pt-BR"/>
        </w:rPr>
        <w:t xml:space="preserve">6.3. Trong quá trình thực hiện dự án, nếu để xảy ra sự cố gây ảnh hưởng xấu đến chất lượng môi trường và sức khỏe cộng đồng phải dừng ngay các hoạt động gây ra sự cố; tổ chức ứng cứu, khắc phục sự cố; thông báo khẩn cấp cho cơ quan quản lý về môi trường cấp tỉnh và các cơ quan có liên quan nơi thực hiện dự án để chỉ đạo và phối hợp xử lý. </w:t>
      </w:r>
    </w:p>
    <w:p w14:paraId="1A9A5701" w14:textId="77777777" w:rsidR="00F85E69" w:rsidRDefault="00000000">
      <w:pPr>
        <w:ind w:firstLine="709"/>
        <w:jc w:val="both"/>
        <w:rPr>
          <w:szCs w:val="28"/>
          <w:lang w:val="pt-BR"/>
        </w:rPr>
      </w:pPr>
      <w:r>
        <w:rPr>
          <w:szCs w:val="28"/>
          <w:lang w:val="pt-BR"/>
        </w:rPr>
        <w:t>6.4. Đầu tư xây dựng, lắp đặt đầy đủ các công trình bảo vệ môi trường theo Báo cáo đánh giá tác động môi trường được duyệt.</w:t>
      </w:r>
      <w:r>
        <w:rPr>
          <w:szCs w:val="28"/>
          <w:lang w:val="vi-VN"/>
        </w:rPr>
        <w:t>/.</w:t>
      </w:r>
      <w:r>
        <w:rPr>
          <w:szCs w:val="28"/>
          <w:lang w:val="pt-BR"/>
        </w:rPr>
        <w:t xml:space="preserve"> </w:t>
      </w:r>
    </w:p>
    <w:p w14:paraId="2E086F12" w14:textId="77777777" w:rsidR="00F85E69" w:rsidRDefault="00000000">
      <w:pPr>
        <w:tabs>
          <w:tab w:val="left" w:pos="709"/>
        </w:tabs>
        <w:ind w:firstLine="567"/>
        <w:jc w:val="right"/>
        <w:rPr>
          <w:b/>
          <w:szCs w:val="28"/>
          <w:lang w:val="nb-NO"/>
        </w:rPr>
      </w:pPr>
      <w:r>
        <w:rPr>
          <w:b/>
          <w:szCs w:val="28"/>
          <w:lang w:val="nb-NO"/>
        </w:rPr>
        <w:t xml:space="preserve"> </w:t>
      </w:r>
    </w:p>
    <w:p w14:paraId="1499D7BD" w14:textId="77777777" w:rsidR="00F85E69" w:rsidRPr="00974832" w:rsidRDefault="00F85E69">
      <w:pPr>
        <w:rPr>
          <w:lang w:val="pt-BR"/>
        </w:rPr>
      </w:pPr>
    </w:p>
    <w:sectPr w:rsidR="00F85E69" w:rsidRPr="00974832">
      <w:headerReference w:type="default" r:id="rId12"/>
      <w:footerReference w:type="default" r:id="rId13"/>
      <w:headerReference w:type="first" r:id="rId14"/>
      <w:pgSz w:w="11907" w:h="16840"/>
      <w:pgMar w:top="1134" w:right="1077" w:bottom="1021" w:left="1644" w:header="284" w:footer="22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6743C" w14:textId="77777777" w:rsidR="00F8349A" w:rsidRDefault="00F8349A">
      <w:r>
        <w:separator/>
      </w:r>
    </w:p>
  </w:endnote>
  <w:endnote w:type="continuationSeparator" w:id="0">
    <w:p w14:paraId="071388D9" w14:textId="77777777" w:rsidR="00F8349A" w:rsidRDefault="00F8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Arial">
    <w:panose1 w:val="020B7200000000000000"/>
    <w:charset w:val="00"/>
    <w:family w:val="swiss"/>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EE"/>
    <w:family w:val="auto"/>
    <w:notTrueType/>
    <w:pitch w:val="default"/>
    <w:sig w:usb0="20000007" w:usb1="00000000" w:usb2="00000000" w:usb3="00000000" w:csb0="00000103" w:csb1="00000000"/>
  </w:font>
  <w:font w:name="Times New Roman Italic">
    <w:altName w:val="Times New Roman"/>
    <w:panose1 w:val="0202050305040509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AD651" w14:textId="77777777" w:rsidR="00F85E69" w:rsidRDefault="00F85E6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7B49C" w14:textId="77777777" w:rsidR="00F85E69" w:rsidRDefault="00F85E6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9B9FA" w14:textId="77777777" w:rsidR="00F8349A" w:rsidRDefault="00F8349A">
      <w:r>
        <w:rPr>
          <w:color w:val="000000"/>
        </w:rPr>
        <w:separator/>
      </w:r>
    </w:p>
  </w:footnote>
  <w:footnote w:type="continuationSeparator" w:id="0">
    <w:p w14:paraId="7A447C37" w14:textId="77777777" w:rsidR="00F8349A" w:rsidRDefault="00F8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F8F58" w14:textId="77777777" w:rsidR="00F85E69" w:rsidRDefault="00F85E69">
    <w:pPr>
      <w:pStyle w:val="Header"/>
      <w:jc w:val="center"/>
    </w:pPr>
  </w:p>
  <w:p w14:paraId="5C9AEB0C" w14:textId="77777777" w:rsidR="00F85E69" w:rsidRDefault="00000000">
    <w:pPr>
      <w:pStyle w:val="Header"/>
      <w:jc w:val="center"/>
    </w:pPr>
    <w:r>
      <w:fldChar w:fldCharType="begin"/>
    </w:r>
    <w:r>
      <w:instrText xml:space="preserve"> PAGE </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C9A3E" w14:textId="77777777" w:rsidR="00F85E69" w:rsidRDefault="00F85E69">
    <w:pPr>
      <w:pStyle w:val="Header"/>
      <w:jc w:val="center"/>
    </w:pPr>
  </w:p>
  <w:p w14:paraId="478613D1" w14:textId="77777777" w:rsidR="00F85E69" w:rsidRDefault="00000000">
    <w:pPr>
      <w:pStyle w:val="Header"/>
      <w:jc w:val="center"/>
    </w:pPr>
    <w:r>
      <w:fldChar w:fldCharType="begin"/>
    </w:r>
    <w:r>
      <w:instrText xml:space="preserve"> PAGE </w:instrText>
    </w:r>
    <w:r>
      <w:fldChar w:fldCharType="separate"/>
    </w:r>
    <w:r>
      <w:rPr>
        <w:noProof/>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240F3" w14:textId="77777777" w:rsidR="00F85E69" w:rsidRDefault="00F85E69">
    <w:pPr>
      <w:pStyle w:val="Header"/>
      <w:jc w:val="center"/>
    </w:pPr>
  </w:p>
  <w:p w14:paraId="2DD27C2D" w14:textId="77777777" w:rsidR="00F85E69" w:rsidRDefault="00F85E6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F03E35"/>
    <w:multiLevelType w:val="multilevel"/>
    <w:tmpl w:val="78E42730"/>
    <w:lvl w:ilvl="0">
      <w:numFmt w:val="bullet"/>
      <w:lvlText w:val="-"/>
      <w:lvlJc w:val="left"/>
      <w:pPr>
        <w:ind w:left="1440" w:hanging="360"/>
      </w:pPr>
      <w:rPr>
        <w:rFonts w:ascii=".VnArial" w:eastAsia="Times New Roman" w:hAnsi=".VnArial" w:cs=".Vn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num w:numId="1" w16cid:durableId="1688751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E69"/>
    <w:rsid w:val="00151C0E"/>
    <w:rsid w:val="001B1458"/>
    <w:rsid w:val="00974832"/>
    <w:rsid w:val="00B857DD"/>
    <w:rsid w:val="00EF621D"/>
    <w:rsid w:val="00F8349A"/>
    <w:rsid w:val="00F8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15552"/>
  <w15:docId w15:val="{74E24EAE-D36B-4550-9CB5-F3B7CC2D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rPr>
      <w:rFonts w:eastAsia="Times New Roman"/>
      <w:sz w:val="28"/>
    </w:rPr>
  </w:style>
  <w:style w:type="paragraph" w:styleId="Heading3">
    <w:name w:val="heading 3"/>
    <w:next w:val="Normal"/>
    <w:pPr>
      <w:widowControl w:val="0"/>
      <w:suppressAutoHyphens/>
      <w:spacing w:line="288" w:lineRule="auto"/>
      <w:jc w:val="both"/>
      <w:outlineLvl w:val="2"/>
    </w:pPr>
    <w:rPr>
      <w:rFonts w:eastAsia="Times New Roman"/>
      <w:iCs/>
      <w:color w:val="7030A0"/>
      <w:spacing w:val="-4"/>
      <w:sz w:val="28"/>
      <w:szCs w:val="28"/>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styleId="Footer">
    <w:name w:val="footer"/>
    <w:basedOn w:val="Normal"/>
    <w:pPr>
      <w:tabs>
        <w:tab w:val="center" w:pos="4680"/>
        <w:tab w:val="right" w:pos="9360"/>
      </w:tabs>
    </w:pPr>
  </w:style>
  <w:style w:type="paragraph" w:styleId="Header">
    <w:name w:val="header"/>
    <w:basedOn w:val="Normal"/>
    <w:pPr>
      <w:tabs>
        <w:tab w:val="center" w:pos="4680"/>
        <w:tab w:val="right" w:pos="9360"/>
      </w:tabs>
    </w:pPr>
  </w:style>
  <w:style w:type="paragraph" w:styleId="NormalWeb">
    <w:name w:val="Normal (Web)"/>
    <w:uiPriority w:val="99"/>
    <w:qFormat/>
    <w:pPr>
      <w:suppressAutoHyphens/>
      <w:spacing w:line="300" w:lineRule="exact"/>
    </w:pPr>
    <w:rPr>
      <w:rFonts w:ascii="VNtimes new roman" w:eastAsia="Times New Roman" w:hAnsi="VNtimes new roman"/>
      <w:sz w:val="24"/>
      <w:lang w:eastAsia="zh-CN"/>
    </w:rPr>
  </w:style>
  <w:style w:type="character" w:customStyle="1" w:styleId="CommentTextChar">
    <w:name w:val="Comment Text Char"/>
    <w:basedOn w:val="DefaultParagraphFont"/>
    <w:rPr>
      <w:rFonts w:eastAsia="Times New Roman" w:cs="Times New Roman"/>
      <w:sz w:val="20"/>
      <w:szCs w:val="20"/>
    </w:rPr>
  </w:style>
  <w:style w:type="character" w:customStyle="1" w:styleId="FooterChar">
    <w:name w:val="Footer Char"/>
    <w:basedOn w:val="DefaultParagraphFont"/>
    <w:rPr>
      <w:rFonts w:eastAsia="Times New Roman" w:cs="Times New Roman"/>
      <w:sz w:val="28"/>
      <w:szCs w:val="20"/>
    </w:rPr>
  </w:style>
  <w:style w:type="character" w:customStyle="1" w:styleId="HeaderChar">
    <w:name w:val="Header Char"/>
    <w:basedOn w:val="DefaultParagraphFont"/>
    <w:rPr>
      <w:rFonts w:eastAsia="Times New Roman" w:cs="Times New Roman"/>
      <w:sz w:val="28"/>
      <w:szCs w:val="20"/>
    </w:rPr>
  </w:style>
  <w:style w:type="character" w:customStyle="1" w:styleId="NormalWebChar">
    <w:name w:val="Normal (Web) Char"/>
    <w:rPr>
      <w:rFonts w:ascii="VNtimes new roman" w:eastAsia="Times New Roman" w:hAnsi="VNtimes new roman" w:cs="Times New Roman"/>
      <w:sz w:val="24"/>
      <w:szCs w:val="20"/>
      <w:lang w:eastAsia="zh-CN"/>
    </w:rPr>
  </w:style>
  <w:style w:type="paragraph" w:customStyle="1" w:styleId="1KLC4">
    <w:name w:val="1.KL C4"/>
    <w:basedOn w:val="Normal"/>
    <w:pPr>
      <w:spacing w:line="340" w:lineRule="exact"/>
      <w:jc w:val="both"/>
      <w:outlineLvl w:val="3"/>
    </w:pPr>
    <w:rPr>
      <w:b/>
      <w:i/>
      <w:sz w:val="26"/>
      <w:szCs w:val="26"/>
    </w:rPr>
  </w:style>
  <w:style w:type="character" w:customStyle="1" w:styleId="fontstyle01">
    <w:name w:val="fontstyle01"/>
    <w:rPr>
      <w:rFonts w:ascii="Arial" w:hAnsi="Arial" w:cs="Arial"/>
      <w:color w:val="000000"/>
      <w:sz w:val="26"/>
      <w:szCs w:val="26"/>
    </w:rPr>
  </w:style>
  <w:style w:type="character" w:customStyle="1" w:styleId="1KLC4Char">
    <w:name w:val="1.KL C4 Char"/>
    <w:rPr>
      <w:rFonts w:eastAsia="Times New Roman" w:cs="Times New Roman"/>
      <w:b/>
      <w:i/>
      <w:szCs w:val="26"/>
    </w:rPr>
  </w:style>
  <w:style w:type="character" w:customStyle="1" w:styleId="qowt-font2-timesnewroman">
    <w:name w:val="qowt-font2-timesnewroman"/>
    <w:basedOn w:val="DefaultParagraphFont"/>
  </w:style>
  <w:style w:type="paragraph" w:customStyle="1" w:styleId="x-scope">
    <w:name w:val="x-scope"/>
    <w:basedOn w:val="Normal"/>
    <w:pPr>
      <w:spacing w:before="100" w:after="100"/>
    </w:pPr>
    <w:rPr>
      <w:sz w:val="24"/>
      <w:szCs w:val="24"/>
    </w:rPr>
  </w:style>
  <w:style w:type="character" w:customStyle="1" w:styleId="BalloonTextChar">
    <w:name w:val="Balloon Text Char"/>
    <w:basedOn w:val="DefaultParagraphFont"/>
    <w:rPr>
      <w:rFonts w:ascii="Tahoma" w:eastAsia="Times New Roman" w:hAnsi="Tahoma" w:cs="Tahoma"/>
      <w:sz w:val="16"/>
      <w:szCs w:val="16"/>
    </w:rPr>
  </w:style>
  <w:style w:type="character" w:customStyle="1" w:styleId="CommentSubjectChar">
    <w:name w:val="Comment Subject Char"/>
    <w:basedOn w:val="CommentTextChar"/>
    <w:rPr>
      <w:rFonts w:eastAsia="Times New Roman" w:cs="Times New Roman"/>
      <w:b/>
      <w:bCs/>
      <w:sz w:val="20"/>
      <w:szCs w:val="20"/>
    </w:rPr>
  </w:style>
  <w:style w:type="paragraph" w:styleId="ListParagraph">
    <w:name w:val="List Paragraph"/>
    <w:basedOn w:val="Normal"/>
    <w:pPr>
      <w:ind w:left="720"/>
    </w:pPr>
  </w:style>
  <w:style w:type="paragraph" w:customStyle="1" w:styleId="qowt-stl-footer">
    <w:name w:val="qowt-stl-footer"/>
    <w:basedOn w:val="Normal"/>
    <w:pPr>
      <w:spacing w:before="100" w:after="100"/>
    </w:pPr>
    <w:rPr>
      <w:sz w:val="24"/>
      <w:szCs w:val="24"/>
    </w:rPr>
  </w:style>
  <w:style w:type="paragraph" w:customStyle="1" w:styleId="qowt-stl-header">
    <w:name w:val="qowt-stl-header"/>
    <w:basedOn w:val="Normal"/>
    <w:pPr>
      <w:spacing w:before="100" w:after="100"/>
    </w:pPr>
    <w:rPr>
      <w:sz w:val="24"/>
      <w:szCs w:val="24"/>
    </w:rPr>
  </w:style>
  <w:style w:type="character" w:customStyle="1" w:styleId="style-scope">
    <w:name w:val="style-scope"/>
    <w:basedOn w:val="DefaultParagraphFont"/>
  </w:style>
  <w:style w:type="character" w:customStyle="1" w:styleId="qowt-field">
    <w:name w:val="qowt-field"/>
    <w:basedOn w:val="DefaultParagraphFont"/>
  </w:style>
  <w:style w:type="character" w:customStyle="1" w:styleId="NormalWebChar1">
    <w:name w:val="Normal (Web) Char1"/>
    <w:uiPriority w:val="99"/>
    <w:qFormat/>
    <w:rPr>
      <w:rFonts w:ascii="VNtimes new roman" w:eastAsia="Times New Roman" w:hAnsi="VNtimes new roman" w:cs="Times New Roman"/>
      <w:sz w:val="24"/>
      <w:lang w:val="zh-CN" w:eastAsia="zh-CN"/>
    </w:rPr>
  </w:style>
  <w:style w:type="character" w:customStyle="1" w:styleId="Heading3Char">
    <w:name w:val="Heading 3 Char"/>
    <w:rPr>
      <w:rFonts w:ascii="Cambria" w:eastAsia="SimSun" w:hAnsi="Cambria" w:cs="Times New Roman"/>
      <w:color w:val="243F60"/>
      <w:sz w:val="24"/>
      <w:szCs w:val="24"/>
    </w:rPr>
  </w:style>
  <w:style w:type="character" w:customStyle="1" w:styleId="Heading3Char1">
    <w:name w:val="Heading 3 Char1"/>
    <w:rPr>
      <w:rFonts w:ascii="Times New Roman" w:eastAsia="Times New Roman" w:hAnsi="Times New Roman" w:cs="Times New Roman"/>
      <w:iCs/>
      <w:color w:val="7030A0"/>
      <w:spacing w:val="-4"/>
      <w:sz w:val="28"/>
      <w:szCs w:val="28"/>
      <w:lang w:eastAsia="zh-CN"/>
    </w:rPr>
  </w:style>
  <w:style w:type="paragraph" w:customStyle="1" w:styleId="thuong4">
    <w:name w:val="thuong 4"/>
    <w:basedOn w:val="Heading3"/>
    <w:rPr>
      <w:b/>
      <w:bCs/>
      <w:i/>
      <w:iCs w:val="0"/>
      <w:color w:val="000000"/>
    </w:rPr>
  </w:style>
  <w:style w:type="paragraph" w:customStyle="1" w:styleId="1KLC1">
    <w:name w:val="1.KL C1"/>
    <w:qFormat/>
    <w:pPr>
      <w:tabs>
        <w:tab w:val="center" w:pos="4320"/>
        <w:tab w:val="right" w:pos="8640"/>
      </w:tabs>
      <w:suppressAutoHyphens/>
      <w:spacing w:before="120" w:line="340" w:lineRule="exact"/>
      <w:jc w:val="center"/>
      <w:outlineLvl w:val="2"/>
    </w:pPr>
    <w:rPr>
      <w:rFonts w:eastAsia="Times New Roman"/>
      <w:b/>
      <w:sz w:val="26"/>
      <w:szCs w:val="26"/>
      <w:lang w:eastAsia="zh-CN"/>
    </w:rPr>
  </w:style>
  <w:style w:type="paragraph" w:customStyle="1" w:styleId="thuong3">
    <w:name w:val="thuong 3"/>
    <w:pPr>
      <w:widowControl w:val="0"/>
      <w:tabs>
        <w:tab w:val="center" w:pos="4320"/>
        <w:tab w:val="right" w:pos="8640"/>
      </w:tabs>
      <w:suppressAutoHyphens/>
      <w:spacing w:line="288" w:lineRule="auto"/>
      <w:jc w:val="both"/>
      <w:outlineLvl w:val="2"/>
    </w:pPr>
    <w:rPr>
      <w:rFonts w:eastAsia="Times New Roman"/>
      <w:b/>
      <w:sz w:val="28"/>
      <w:szCs w:val="28"/>
      <w:lang w:eastAsia="zh-CN"/>
    </w:rPr>
  </w:style>
  <w:style w:type="paragraph" w:customStyle="1" w:styleId="J1">
    <w:name w:val="J1"/>
    <w:link w:val="J1Char"/>
    <w:qFormat/>
    <w:pPr>
      <w:tabs>
        <w:tab w:val="center" w:pos="4320"/>
        <w:tab w:val="right" w:pos="8640"/>
      </w:tabs>
      <w:suppressAutoHyphens/>
      <w:spacing w:before="60" w:after="60" w:line="350" w:lineRule="exact"/>
      <w:jc w:val="both"/>
      <w:outlineLvl w:val="0"/>
    </w:pPr>
    <w:rPr>
      <w:rFonts w:eastAsia="Times New Roman"/>
      <w:b/>
      <w:color w:val="000000"/>
      <w:sz w:val="26"/>
      <w:szCs w:val="26"/>
      <w:lang w:eastAsia="zh-CN"/>
    </w:rPr>
  </w:style>
  <w:style w:type="paragraph" w:styleId="BodyTextIndent2">
    <w:name w:val="Body Text Indent 2"/>
    <w:basedOn w:val="Normal"/>
    <w:pPr>
      <w:spacing w:after="120" w:line="480" w:lineRule="auto"/>
      <w:ind w:left="360"/>
    </w:pPr>
    <w:rPr>
      <w:sz w:val="24"/>
      <w:lang w:val="zh-CN" w:eastAsia="zh-CN"/>
    </w:rPr>
  </w:style>
  <w:style w:type="character" w:customStyle="1" w:styleId="BodyTextIndent2Char">
    <w:name w:val="Body Text Indent 2 Char"/>
    <w:basedOn w:val="DefaultParagraphFont"/>
    <w:rPr>
      <w:rFonts w:eastAsia="Times New Roman"/>
      <w:sz w:val="24"/>
      <w:lang w:val="zh-CN" w:eastAsia="zh-CN"/>
    </w:rPr>
  </w:style>
  <w:style w:type="character" w:customStyle="1" w:styleId="J1Char">
    <w:name w:val="J1 Char"/>
    <w:link w:val="J1"/>
    <w:qFormat/>
    <w:locked/>
    <w:rPr>
      <w:rFonts w:eastAsia="Times New Roman"/>
      <w:b/>
      <w:color w:val="000000"/>
      <w:sz w:val="26"/>
      <w:szCs w:val="26"/>
      <w:lang w:eastAsia="zh-CN"/>
    </w:rPr>
  </w:style>
  <w:style w:type="paragraph" w:customStyle="1" w:styleId="msolistparagraph0">
    <w:name w:val="msolistparagraph"/>
    <w:qFormat/>
    <w:pPr>
      <w:autoSpaceDN/>
      <w:spacing w:after="200" w:line="276" w:lineRule="auto"/>
      <w:ind w:left="720"/>
      <w:textAlignment w:val="auto"/>
    </w:pPr>
    <w:rPr>
      <w:rFonts w:ascii="Calibri" w:eastAsia="Times New Roman" w:hAnsi="Calibri"/>
      <w:sz w:val="22"/>
      <w:szCs w:val="22"/>
      <w:lang w:eastAsia="zh-CN"/>
    </w:rPr>
  </w:style>
  <w:style w:type="paragraph" w:styleId="Revision">
    <w:name w:val="Revision"/>
    <w:hidden/>
    <w:uiPriority w:val="99"/>
    <w:semiHidden/>
    <w:pPr>
      <w:autoSpaceDN/>
      <w:textAlignment w:val="auto"/>
    </w:pPr>
    <w:rPr>
      <w:rFonts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45AEFCC44F7043BA1DC506FA204C9C" ma:contentTypeVersion="0" ma:contentTypeDescription="Create a new document." ma:contentTypeScope="" ma:versionID="c4b14de5b0bb6495229f446ce2d60730">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1F291-64EE-4206-82F0-5CF48F5163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EAF5FF-F954-4DF0-9AC6-88218C43F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BD7092-2278-40EA-A2F1-C2C02A350F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10</Pages>
  <Words>3707</Words>
  <Characters>21132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dell</cp:lastModifiedBy>
  <cp:revision>6</cp:revision>
  <cp:lastPrinted>2024-10-30T08:03:00Z</cp:lastPrinted>
  <dcterms:created xsi:type="dcterms:W3CDTF">2024-10-21T09:11:00Z</dcterms:created>
  <dcterms:modified xsi:type="dcterms:W3CDTF">2024-10-30T08:18:00Z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88B5A52011394F6F8000C5C8ABBD3A65_12</vt:lpwstr>
  </property>
  <property fmtid="{D5CDD505-2E9C-101B-9397-08002B2CF9AE}" pid="4" name="ContentTypeId">
    <vt:lpwstr>0x0101005845AEFCC44F7043BA1DC506FA204C9C</vt:lpwstr>
  </property>
</Properties>
</file>