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08" w:type="dxa"/>
        <w:tblLook w:val="01E0" w:firstRow="1" w:lastRow="1" w:firstColumn="1" w:lastColumn="1" w:noHBand="0" w:noVBand="0"/>
      </w:tblPr>
      <w:tblGrid>
        <w:gridCol w:w="3544"/>
        <w:gridCol w:w="5670"/>
      </w:tblGrid>
      <w:tr w:rsidR="00BE7998" w:rsidRPr="00A361A7" w14:paraId="0C37CF3F" w14:textId="77777777" w:rsidTr="00335DE9">
        <w:trPr>
          <w:trHeight w:val="1408"/>
        </w:trPr>
        <w:tc>
          <w:tcPr>
            <w:tcW w:w="3544" w:type="dxa"/>
            <w:shd w:val="clear" w:color="auto" w:fill="auto"/>
          </w:tcPr>
          <w:p w14:paraId="5F9BF9C0" w14:textId="77777777" w:rsidR="00BE7998" w:rsidRPr="00B3698C" w:rsidRDefault="000C7C30" w:rsidP="00B3698C">
            <w:pPr>
              <w:keepNext/>
              <w:jc w:val="center"/>
              <w:outlineLvl w:val="1"/>
              <w:rPr>
                <w:b/>
                <w:sz w:val="26"/>
                <w:szCs w:val="26"/>
              </w:rPr>
            </w:pPr>
            <w:r>
              <w:rPr>
                <w:b/>
                <w:sz w:val="26"/>
                <w:szCs w:val="26"/>
              </w:rPr>
              <w:t>ỦY</w:t>
            </w:r>
            <w:r w:rsidR="00BE7998" w:rsidRPr="00B3698C">
              <w:rPr>
                <w:b/>
                <w:sz w:val="26"/>
                <w:szCs w:val="26"/>
              </w:rPr>
              <w:t xml:space="preserve"> BAN NHÂN DÂN</w:t>
            </w:r>
          </w:p>
          <w:p w14:paraId="7DC91DCD" w14:textId="77777777" w:rsidR="00BE7998" w:rsidRPr="00B3698C" w:rsidRDefault="00BE7998" w:rsidP="00B3698C">
            <w:pPr>
              <w:keepNext/>
              <w:jc w:val="center"/>
              <w:outlineLvl w:val="1"/>
              <w:rPr>
                <w:b/>
                <w:bCs/>
                <w:sz w:val="26"/>
                <w:szCs w:val="26"/>
              </w:rPr>
            </w:pPr>
            <w:r w:rsidRPr="00B3698C">
              <w:rPr>
                <w:b/>
                <w:sz w:val="26"/>
                <w:szCs w:val="26"/>
              </w:rPr>
              <w:t>TỈNH HÀ TĨNH</w:t>
            </w:r>
          </w:p>
          <w:p w14:paraId="2789469F" w14:textId="1D7A86B8" w:rsidR="00BE7998" w:rsidRPr="00A361A7" w:rsidRDefault="00494A55" w:rsidP="00B3698C">
            <w:pPr>
              <w:keepNext/>
              <w:jc w:val="center"/>
              <w:outlineLvl w:val="1"/>
              <w:rPr>
                <w:bCs/>
                <w:sz w:val="28"/>
                <w:szCs w:val="28"/>
              </w:rPr>
            </w:pPr>
            <w:r>
              <w:rPr>
                <w:bCs/>
                <w:noProof/>
                <w:sz w:val="28"/>
                <w:szCs w:val="28"/>
              </w:rPr>
              <mc:AlternateContent>
                <mc:Choice Requires="wps">
                  <w:drawing>
                    <wp:anchor distT="0" distB="0" distL="114300" distR="114300" simplePos="0" relativeHeight="251656704" behindDoc="0" locked="0" layoutInCell="1" allowOverlap="1" wp14:anchorId="38901CA1" wp14:editId="5EE8A122">
                      <wp:simplePos x="0" y="0"/>
                      <wp:positionH relativeFrom="column">
                        <wp:posOffset>771525</wp:posOffset>
                      </wp:positionH>
                      <wp:positionV relativeFrom="paragraph">
                        <wp:posOffset>33655</wp:posOffset>
                      </wp:positionV>
                      <wp:extent cx="575310" cy="0"/>
                      <wp:effectExtent l="5715" t="9525" r="9525" b="9525"/>
                      <wp:wrapNone/>
                      <wp:docPr id="79117119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6B5A"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65pt" to="10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3v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"/>
                  </w:pict>
                </mc:Fallback>
              </mc:AlternateContent>
            </w:r>
          </w:p>
          <w:p w14:paraId="5867130F" w14:textId="77777777" w:rsidR="00BE7998" w:rsidRPr="00B3698C" w:rsidRDefault="00BE7998" w:rsidP="00B63B72">
            <w:pPr>
              <w:keepNext/>
              <w:spacing w:before="120"/>
              <w:jc w:val="center"/>
              <w:outlineLvl w:val="1"/>
              <w:rPr>
                <w:bCs/>
                <w:i/>
                <w:iCs/>
                <w:sz w:val="28"/>
                <w:szCs w:val="28"/>
              </w:rPr>
            </w:pPr>
            <w:r w:rsidRPr="00B63B72">
              <w:rPr>
                <w:bCs/>
                <w:sz w:val="26"/>
                <w:szCs w:val="26"/>
              </w:rPr>
              <w:t xml:space="preserve">Số:  </w:t>
            </w:r>
            <w:r w:rsidR="00B3698C" w:rsidRPr="00B63B72">
              <w:rPr>
                <w:bCs/>
                <w:sz w:val="26"/>
                <w:szCs w:val="26"/>
              </w:rPr>
              <w:t xml:space="preserve">     </w:t>
            </w:r>
            <w:r w:rsidRPr="00B63B72">
              <w:rPr>
                <w:bCs/>
                <w:sz w:val="26"/>
                <w:szCs w:val="26"/>
              </w:rPr>
              <w:t xml:space="preserve">      /QĐ-UBND</w:t>
            </w:r>
          </w:p>
        </w:tc>
        <w:tc>
          <w:tcPr>
            <w:tcW w:w="5670" w:type="dxa"/>
            <w:shd w:val="clear" w:color="auto" w:fill="auto"/>
          </w:tcPr>
          <w:p w14:paraId="0553035D" w14:textId="6130B6EF" w:rsidR="00BE7998" w:rsidRPr="00B63B72" w:rsidRDefault="00BE7998" w:rsidP="00B3698C">
            <w:pPr>
              <w:keepNext/>
              <w:jc w:val="center"/>
              <w:outlineLvl w:val="1"/>
              <w:rPr>
                <w:b/>
                <w:bCs/>
                <w:sz w:val="26"/>
                <w:szCs w:val="26"/>
              </w:rPr>
            </w:pPr>
            <w:r w:rsidRPr="00B63B72">
              <w:rPr>
                <w:b/>
                <w:bCs/>
                <w:sz w:val="26"/>
                <w:szCs w:val="26"/>
              </w:rPr>
              <w:t>CỘNG H</w:t>
            </w:r>
            <w:r w:rsidR="00C25B4D">
              <w:rPr>
                <w:b/>
                <w:bCs/>
                <w:sz w:val="26"/>
                <w:szCs w:val="26"/>
              </w:rPr>
              <w:t>ÒA</w:t>
            </w:r>
            <w:r w:rsidRPr="00B63B72">
              <w:rPr>
                <w:b/>
                <w:bCs/>
                <w:sz w:val="26"/>
                <w:szCs w:val="26"/>
              </w:rPr>
              <w:t xml:space="preserve"> XÃ HỘI CHỦ NGHĨA VIỆT NAM</w:t>
            </w:r>
          </w:p>
          <w:p w14:paraId="5CB4C340" w14:textId="77777777" w:rsidR="00BE7998" w:rsidRPr="00B63B72" w:rsidRDefault="00BE7998" w:rsidP="00B3698C">
            <w:pPr>
              <w:keepNext/>
              <w:jc w:val="center"/>
              <w:outlineLvl w:val="1"/>
              <w:rPr>
                <w:b/>
                <w:bCs/>
                <w:sz w:val="28"/>
                <w:szCs w:val="28"/>
              </w:rPr>
            </w:pPr>
            <w:r w:rsidRPr="00B63B72">
              <w:rPr>
                <w:b/>
                <w:bCs/>
                <w:sz w:val="28"/>
                <w:szCs w:val="28"/>
              </w:rPr>
              <w:t>Độc lập - Tự do - Hạnh phúc</w:t>
            </w:r>
          </w:p>
          <w:p w14:paraId="1DB35E7F" w14:textId="6E8B328B" w:rsidR="00BE7998" w:rsidRPr="00A361A7" w:rsidRDefault="00494A55" w:rsidP="00B3698C">
            <w:pPr>
              <w:keepNext/>
              <w:jc w:val="center"/>
              <w:outlineLvl w:val="1"/>
              <w:rPr>
                <w:bCs/>
                <w:i/>
                <w:iCs/>
                <w:sz w:val="28"/>
                <w:szCs w:val="28"/>
              </w:rPr>
            </w:pPr>
            <w:r w:rsidRPr="00F44F3E">
              <w:rPr>
                <w:bCs/>
                <w:noProof/>
                <w:sz w:val="28"/>
                <w:szCs w:val="28"/>
              </w:rPr>
              <mc:AlternateContent>
                <mc:Choice Requires="wps">
                  <w:drawing>
                    <wp:anchor distT="0" distB="0" distL="114300" distR="114300" simplePos="0" relativeHeight="251657728" behindDoc="0" locked="0" layoutInCell="1" allowOverlap="1" wp14:anchorId="0BA70C8E" wp14:editId="05D24419">
                      <wp:simplePos x="0" y="0"/>
                      <wp:positionH relativeFrom="column">
                        <wp:posOffset>669290</wp:posOffset>
                      </wp:positionH>
                      <wp:positionV relativeFrom="paragraph">
                        <wp:posOffset>36830</wp:posOffset>
                      </wp:positionV>
                      <wp:extent cx="2125980" cy="0"/>
                      <wp:effectExtent l="10795" t="8255" r="6350" b="10795"/>
                      <wp:wrapNone/>
                      <wp:docPr id="15701856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42C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2.9pt" to="22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CrwEAAEgDAAAOAAAAZHJzL2Uyb0RvYy54bWysU8Fu2zAMvQ/YPwi6L04CZGiNOD2k6y7d&#10;FqDtBzCSbAuVRYFUYufvJ6lJWmy3YT4Ikkg+vfdIr++mwYmjIbboG7mYzaUwXqG2vmvky/PDlx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"/>
                  </w:pict>
                </mc:Fallback>
              </mc:AlternateContent>
            </w:r>
          </w:p>
          <w:p w14:paraId="053CE55D" w14:textId="79B1F8E0" w:rsidR="00BE7998" w:rsidRPr="00B3698C" w:rsidRDefault="00D34F3A" w:rsidP="00B63B72">
            <w:pPr>
              <w:keepNext/>
              <w:spacing w:before="120"/>
              <w:jc w:val="center"/>
              <w:outlineLvl w:val="1"/>
              <w:rPr>
                <w:b/>
                <w:bCs/>
                <w:i/>
                <w:iCs/>
                <w:sz w:val="2"/>
                <w:szCs w:val="28"/>
              </w:rPr>
            </w:pPr>
            <w:r>
              <w:rPr>
                <w:i/>
                <w:sz w:val="28"/>
                <w:szCs w:val="28"/>
              </w:rPr>
              <w:t xml:space="preserve">        </w:t>
            </w:r>
            <w:r w:rsidR="00BE7998" w:rsidRPr="00A361A7">
              <w:rPr>
                <w:i/>
                <w:sz w:val="28"/>
                <w:szCs w:val="28"/>
              </w:rPr>
              <w:t>Hà</w:t>
            </w:r>
            <w:r w:rsidR="00A37D4F">
              <w:rPr>
                <w:i/>
                <w:sz w:val="28"/>
                <w:szCs w:val="28"/>
              </w:rPr>
              <w:t xml:space="preserve"> Tĩnh, ngày        tháng </w:t>
            </w:r>
            <w:r w:rsidR="00B63B72">
              <w:rPr>
                <w:i/>
                <w:sz w:val="28"/>
                <w:szCs w:val="28"/>
              </w:rPr>
              <w:t xml:space="preserve">    </w:t>
            </w:r>
            <w:r w:rsidR="00BE7998" w:rsidRPr="00A361A7">
              <w:rPr>
                <w:i/>
                <w:sz w:val="28"/>
                <w:szCs w:val="28"/>
              </w:rPr>
              <w:t>năm 20</w:t>
            </w:r>
            <w:r w:rsidR="00BC269C">
              <w:rPr>
                <w:i/>
                <w:sz w:val="28"/>
                <w:szCs w:val="28"/>
              </w:rPr>
              <w:t>2</w:t>
            </w:r>
            <w:r w:rsidR="00115A59">
              <w:rPr>
                <w:i/>
                <w:sz w:val="28"/>
                <w:szCs w:val="28"/>
              </w:rPr>
              <w:t>5</w:t>
            </w:r>
          </w:p>
        </w:tc>
      </w:tr>
    </w:tbl>
    <w:p w14:paraId="541648AD" w14:textId="77777777" w:rsidR="00B3698C" w:rsidRDefault="00B3698C" w:rsidP="00BE7998">
      <w:pPr>
        <w:jc w:val="center"/>
        <w:rPr>
          <w:b/>
          <w:sz w:val="16"/>
          <w:lang w:val="vi-VN"/>
        </w:rPr>
      </w:pPr>
    </w:p>
    <w:p w14:paraId="75EEF5CD" w14:textId="77777777" w:rsidR="00A13A9C" w:rsidRPr="00B63B72" w:rsidRDefault="00A13A9C" w:rsidP="00BE7998">
      <w:pPr>
        <w:jc w:val="center"/>
        <w:rPr>
          <w:b/>
          <w:sz w:val="8"/>
          <w:szCs w:val="16"/>
          <w:lang w:val="vi-VN"/>
        </w:rPr>
      </w:pPr>
    </w:p>
    <w:p w14:paraId="6B58BB52" w14:textId="77777777" w:rsidR="00A13A9C" w:rsidRPr="00A13A9C" w:rsidRDefault="00A13A9C" w:rsidP="00BE7998">
      <w:pPr>
        <w:jc w:val="center"/>
        <w:rPr>
          <w:b/>
          <w:sz w:val="16"/>
          <w:lang w:val="vi-VN"/>
        </w:rPr>
      </w:pPr>
    </w:p>
    <w:p w14:paraId="461730C0" w14:textId="77777777" w:rsidR="00BE7998" w:rsidRPr="00A32B85" w:rsidRDefault="00BE7998" w:rsidP="00BE7998">
      <w:pPr>
        <w:jc w:val="center"/>
        <w:rPr>
          <w:b/>
          <w:sz w:val="28"/>
        </w:rPr>
      </w:pPr>
      <w:r>
        <w:rPr>
          <w:b/>
          <w:sz w:val="28"/>
        </w:rPr>
        <w:t>QUY</w:t>
      </w:r>
      <w:r w:rsidRPr="000344DA">
        <w:rPr>
          <w:b/>
          <w:sz w:val="28"/>
        </w:rPr>
        <w:t>ẾT</w:t>
      </w:r>
      <w:r>
        <w:rPr>
          <w:b/>
          <w:sz w:val="28"/>
        </w:rPr>
        <w:t xml:space="preserve"> </w:t>
      </w:r>
      <w:r w:rsidRPr="000344DA">
        <w:rPr>
          <w:b/>
          <w:sz w:val="28"/>
        </w:rPr>
        <w:t>ĐỊNH</w:t>
      </w:r>
    </w:p>
    <w:p w14:paraId="02B60840" w14:textId="77777777" w:rsidR="004B655A" w:rsidRDefault="00966DDB" w:rsidP="00DE0CA7">
      <w:pPr>
        <w:pStyle w:val="BodyTextIndent"/>
        <w:spacing w:before="0" w:line="240" w:lineRule="auto"/>
        <w:ind w:firstLine="0"/>
        <w:jc w:val="center"/>
        <w:rPr>
          <w:rFonts w:ascii="Times New Roman" w:hAnsi="Times New Roman"/>
          <w:b/>
          <w:szCs w:val="28"/>
          <w:lang w:val="en-US"/>
        </w:rPr>
      </w:pPr>
      <w:r>
        <w:rPr>
          <w:rFonts w:ascii="Times New Roman" w:hAnsi="Times New Roman"/>
          <w:b/>
          <w:szCs w:val="28"/>
          <w:lang w:val="en-US"/>
        </w:rPr>
        <w:t>Phê</w:t>
      </w:r>
      <w:r w:rsidR="00754077">
        <w:rPr>
          <w:rFonts w:ascii="Times New Roman" w:hAnsi="Times New Roman"/>
          <w:b/>
          <w:szCs w:val="28"/>
          <w:lang w:val="vi-VN"/>
        </w:rPr>
        <w:t xml:space="preserve"> duyệt </w:t>
      </w:r>
      <w:r w:rsidR="00422CB0">
        <w:rPr>
          <w:rFonts w:ascii="Times New Roman" w:hAnsi="Times New Roman"/>
          <w:b/>
          <w:szCs w:val="28"/>
          <w:lang w:val="en-US"/>
        </w:rPr>
        <w:t>Đề án sắp xếp, kiện toàn các</w:t>
      </w:r>
      <w:r w:rsidR="004B655A">
        <w:rPr>
          <w:rFonts w:ascii="Times New Roman" w:hAnsi="Times New Roman"/>
          <w:b/>
          <w:szCs w:val="28"/>
          <w:lang w:val="en-US"/>
        </w:rPr>
        <w:t xml:space="preserve"> </w:t>
      </w:r>
      <w:r w:rsidR="00DE0CA7" w:rsidRPr="00DE0CA7">
        <w:rPr>
          <w:rFonts w:ascii="Times New Roman" w:hAnsi="Times New Roman"/>
          <w:b/>
          <w:szCs w:val="28"/>
          <w:lang w:val="en-US"/>
        </w:rPr>
        <w:t xml:space="preserve">cơ quan chuyên môn </w:t>
      </w:r>
    </w:p>
    <w:p w14:paraId="1C673234" w14:textId="77777777" w:rsidR="00BE7998" w:rsidRPr="00CD342A" w:rsidRDefault="00DE0CA7" w:rsidP="00DE0CA7">
      <w:pPr>
        <w:pStyle w:val="BodyTextIndent"/>
        <w:spacing w:before="0" w:line="240" w:lineRule="auto"/>
        <w:ind w:firstLine="0"/>
        <w:jc w:val="center"/>
        <w:rPr>
          <w:rFonts w:ascii="Times New Roman" w:hAnsi="Times New Roman"/>
          <w:b/>
          <w:szCs w:val="28"/>
          <w:lang w:val="en-US"/>
        </w:rPr>
      </w:pPr>
      <w:r w:rsidRPr="00DE0CA7">
        <w:rPr>
          <w:rFonts w:ascii="Times New Roman" w:hAnsi="Times New Roman"/>
          <w:b/>
          <w:szCs w:val="28"/>
          <w:lang w:val="en-US"/>
        </w:rPr>
        <w:t>thuộc Ủy ban nhân dân tỉnh</w:t>
      </w:r>
    </w:p>
    <w:p w14:paraId="3DFDBC26" w14:textId="059F7BA7" w:rsidR="008F624E" w:rsidRPr="00C8487F" w:rsidRDefault="00494A55" w:rsidP="008F624E">
      <w:pPr>
        <w:tabs>
          <w:tab w:val="left" w:pos="4215"/>
          <w:tab w:val="center" w:pos="4479"/>
        </w:tabs>
        <w:rPr>
          <w:b/>
          <w:sz w:val="20"/>
        </w:rPr>
      </w:pPr>
      <w:r>
        <w:rPr>
          <w:b/>
          <w:noProof/>
          <w:sz w:val="28"/>
        </w:rPr>
        <mc:AlternateContent>
          <mc:Choice Requires="wps">
            <w:drawing>
              <wp:anchor distT="0" distB="0" distL="114300" distR="114300" simplePos="0" relativeHeight="251658752" behindDoc="0" locked="0" layoutInCell="1" allowOverlap="1" wp14:anchorId="229962AD" wp14:editId="0697B8F6">
                <wp:simplePos x="0" y="0"/>
                <wp:positionH relativeFrom="column">
                  <wp:posOffset>2215515</wp:posOffset>
                </wp:positionH>
                <wp:positionV relativeFrom="paragraph">
                  <wp:posOffset>42545</wp:posOffset>
                </wp:positionV>
                <wp:extent cx="1381125" cy="0"/>
                <wp:effectExtent l="9525" t="9525" r="9525" b="9525"/>
                <wp:wrapNone/>
                <wp:docPr id="5940500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565A9" id="_x0000_t32" coordsize="21600,21600" o:spt="32" o:oned="t" path="m,l21600,21600e" filled="f">
                <v:path arrowok="t" fillok="f" o:connecttype="none"/>
                <o:lock v:ext="edit" shapetype="t"/>
              </v:shapetype>
              <v:shape id="AutoShape 8" o:spid="_x0000_s1026" type="#_x0000_t32" style="position:absolute;margin-left:174.45pt;margin-top:3.35pt;width:10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"/>
            </w:pict>
          </mc:Fallback>
        </mc:AlternateContent>
      </w:r>
      <w:r w:rsidR="008F624E">
        <w:rPr>
          <w:b/>
          <w:sz w:val="28"/>
        </w:rPr>
        <w:tab/>
      </w:r>
    </w:p>
    <w:p w14:paraId="4A27E4AE" w14:textId="77777777" w:rsidR="00A13A9C" w:rsidRPr="00B63B72" w:rsidRDefault="008F624E" w:rsidP="008F624E">
      <w:pPr>
        <w:tabs>
          <w:tab w:val="left" w:pos="4215"/>
          <w:tab w:val="center" w:pos="4479"/>
        </w:tabs>
        <w:rPr>
          <w:b/>
          <w:sz w:val="22"/>
          <w:szCs w:val="18"/>
        </w:rPr>
      </w:pPr>
      <w:r>
        <w:rPr>
          <w:b/>
          <w:sz w:val="28"/>
        </w:rPr>
        <w:tab/>
      </w:r>
    </w:p>
    <w:p w14:paraId="777CD01C" w14:textId="77777777" w:rsidR="00BE7998" w:rsidRPr="00EA2CFB" w:rsidRDefault="00BE7998" w:rsidP="00BE7998">
      <w:pPr>
        <w:jc w:val="center"/>
        <w:rPr>
          <w:b/>
          <w:sz w:val="2"/>
        </w:rPr>
      </w:pPr>
    </w:p>
    <w:p w14:paraId="0A48A767" w14:textId="77777777" w:rsidR="00BE7998" w:rsidRPr="007E0D62" w:rsidRDefault="00622FCB" w:rsidP="00BE7998">
      <w:pPr>
        <w:jc w:val="center"/>
        <w:rPr>
          <w:b/>
          <w:sz w:val="28"/>
          <w:szCs w:val="28"/>
        </w:rPr>
      </w:pPr>
      <w:r>
        <w:rPr>
          <w:b/>
          <w:sz w:val="28"/>
          <w:szCs w:val="28"/>
        </w:rPr>
        <w:t>ỦY</w:t>
      </w:r>
      <w:r w:rsidR="00BE7998" w:rsidRPr="007E0D62">
        <w:rPr>
          <w:b/>
          <w:sz w:val="28"/>
          <w:szCs w:val="28"/>
        </w:rPr>
        <w:t xml:space="preserve"> BAN NHÂN DÂN TỈNH </w:t>
      </w:r>
    </w:p>
    <w:p w14:paraId="204ADD2E" w14:textId="77777777" w:rsidR="00D91DE2" w:rsidRPr="00B63B72" w:rsidRDefault="00D91DE2" w:rsidP="00754077">
      <w:pPr>
        <w:spacing w:before="80" w:line="288" w:lineRule="auto"/>
        <w:jc w:val="both"/>
        <w:rPr>
          <w:sz w:val="16"/>
          <w:szCs w:val="28"/>
        </w:rPr>
      </w:pPr>
    </w:p>
    <w:p w14:paraId="7314017A" w14:textId="77777777" w:rsidR="00D80645" w:rsidRDefault="00D80645" w:rsidP="00B63B72">
      <w:pPr>
        <w:pStyle w:val="rtejustify"/>
        <w:shd w:val="clear" w:color="auto" w:fill="FFFFFF"/>
        <w:spacing w:before="60" w:beforeAutospacing="0" w:after="0" w:afterAutospacing="0"/>
        <w:ind w:firstLine="720"/>
        <w:jc w:val="both"/>
        <w:rPr>
          <w:i/>
          <w:iCs/>
          <w:sz w:val="28"/>
          <w:szCs w:val="28"/>
        </w:rPr>
      </w:pPr>
      <w:r w:rsidRPr="00C271E8">
        <w:rPr>
          <w:i/>
          <w:iCs/>
          <w:sz w:val="28"/>
          <w:szCs w:val="28"/>
        </w:rPr>
        <w:t xml:space="preserve">Căn cứ Luật Tổ chức chính </w:t>
      </w:r>
      <w:r>
        <w:rPr>
          <w:i/>
          <w:iCs/>
          <w:sz w:val="28"/>
          <w:szCs w:val="28"/>
        </w:rPr>
        <w:t xml:space="preserve">quyền địa phương ngày 19/6/2015; Luật </w:t>
      </w:r>
      <w:r w:rsidR="00B63B72">
        <w:rPr>
          <w:i/>
          <w:iCs/>
          <w:sz w:val="28"/>
          <w:szCs w:val="28"/>
        </w:rPr>
        <w:t xml:space="preserve">sửa </w:t>
      </w:r>
      <w:r>
        <w:rPr>
          <w:i/>
          <w:iCs/>
          <w:sz w:val="28"/>
          <w:szCs w:val="28"/>
        </w:rPr>
        <w:t xml:space="preserve">đổi, bổ sung một số điều của Luật Tổ chức Chính phủ và </w:t>
      </w:r>
      <w:r w:rsidRPr="00C271E8">
        <w:rPr>
          <w:i/>
          <w:iCs/>
          <w:sz w:val="28"/>
          <w:szCs w:val="28"/>
        </w:rPr>
        <w:t>Luật Tổ chức chính quyền địa phương ngày</w:t>
      </w:r>
      <w:r>
        <w:rPr>
          <w:i/>
          <w:iCs/>
          <w:sz w:val="28"/>
          <w:szCs w:val="28"/>
        </w:rPr>
        <w:t xml:space="preserve"> 22/11/2019;</w:t>
      </w:r>
    </w:p>
    <w:p w14:paraId="790D1282" w14:textId="6D9689A7" w:rsidR="00D91DE2" w:rsidRDefault="00D91DE2" w:rsidP="00B63B72">
      <w:pPr>
        <w:spacing w:before="60"/>
        <w:ind w:firstLine="720"/>
        <w:jc w:val="both"/>
        <w:rPr>
          <w:i/>
          <w:iCs/>
          <w:sz w:val="28"/>
          <w:szCs w:val="28"/>
        </w:rPr>
      </w:pPr>
      <w:r w:rsidRPr="00D91DE2">
        <w:rPr>
          <w:i/>
          <w:iCs/>
          <w:sz w:val="28"/>
          <w:szCs w:val="28"/>
        </w:rPr>
        <w:t>Thực hiện Kết luận số 09-KL/BCĐ ngày 24/11/2024 của Ban Chỉ đạo Trung ương về tổng kết việc thực hiện Nghị quyết số 18-NQ/TW ngày 25/10/2017 của Hội nghị Trung ương 6 khóa XII về “một số vấn đề về tiếp tục đổi mới, sắp xếp tổ chức bộ máy của hệ thống chính trị tinh gọn, hoạt động hiệu lực, hiệu quả”; Kết luận số 121-KL/TW ngày 24/01/2025 của Ban Chấp hành Trung ương Đảng khóa XIII về tổng kết Nghị quyết số 18-NQ/TW;</w:t>
      </w:r>
    </w:p>
    <w:p w14:paraId="432BC43A" w14:textId="6497E15D" w:rsidR="00C5761C" w:rsidRPr="00CF51C5" w:rsidRDefault="00C5761C" w:rsidP="00B63B72">
      <w:pPr>
        <w:spacing w:before="60"/>
        <w:ind w:firstLine="720"/>
        <w:jc w:val="both"/>
        <w:rPr>
          <w:i/>
          <w:iCs/>
          <w:sz w:val="28"/>
          <w:szCs w:val="28"/>
        </w:rPr>
      </w:pPr>
      <w:r w:rsidRPr="00CF51C5">
        <w:rPr>
          <w:i/>
          <w:iCs/>
          <w:sz w:val="28"/>
          <w:szCs w:val="28"/>
        </w:rPr>
        <w:t xml:space="preserve">Căn cứ Nghị định số 158/2018/NĐ-CP ngày 22/11/2018 của Chính phủ quy định về thành lập, tổ chức lại, giải thể tổ chức hành chính; </w:t>
      </w:r>
    </w:p>
    <w:p w14:paraId="058C08CE" w14:textId="77777777" w:rsidR="00D91DE2" w:rsidRPr="00CF51C5" w:rsidRDefault="00D91DE2" w:rsidP="00B63B72">
      <w:pPr>
        <w:spacing w:before="60"/>
        <w:ind w:firstLine="720"/>
        <w:jc w:val="both"/>
        <w:rPr>
          <w:i/>
          <w:iCs/>
          <w:sz w:val="28"/>
          <w:szCs w:val="28"/>
        </w:rPr>
      </w:pPr>
      <w:r w:rsidRPr="00CF51C5">
        <w:rPr>
          <w:i/>
          <w:iCs/>
          <w:sz w:val="28"/>
          <w:szCs w:val="28"/>
        </w:rPr>
        <w:t>Thực hiện các văn bản của Ban Chỉ đạo tổng kết thực hiện Nghị quyết số 18-NQ/TW của Chính phủ: Kế hoạch định hướng số 141/KH-BCĐTKNQ18 ngày 06/12/2024 về sắp xếp, tinh gọn tổ chức bộ máy của Chính phủ; Văn bản số 24/CV-BCĐTKNQ18 ngày 18/12/2024 về việc định hướng, gợi ý một số nội dung về sắp xếp tổ chức các cơ quan chuyên môn thuộc Ủy ban nhân dân cấp tỉnh, cấp huyện; Văn bản số 31/CV-BCĐTKNQ18 ngày 04/01/2025 về việc thực hiện Nghị định số 178/2024/NĐ-CP của Chính phủ; Văn bản số 05/CV-BCĐTKNQ18 ngày 12/01/2025 về việc bổ sung, hoàn thiện phương án sắp xếp tổ chức các cơ quan chuyên môn thuộc Ủy ban nhân dân cấp tỉnh, cấp huyện, trong đó có điều chỉnh, bổ sung một số nội dung định hướng sắp xếp; Văn bản số 35/CV-BCĐTKNQ18 ngày 23/01/2025 về việc hoàn thiện phương án sắp xếp, tinh gọn tổ chức bộ máy;</w:t>
      </w:r>
    </w:p>
    <w:p w14:paraId="683A78D0" w14:textId="433998EA" w:rsidR="00D91DE2" w:rsidRPr="00CF51C5" w:rsidRDefault="00446538" w:rsidP="00B63B72">
      <w:pPr>
        <w:spacing w:before="60"/>
        <w:ind w:firstLine="720"/>
        <w:jc w:val="both"/>
        <w:rPr>
          <w:i/>
          <w:iCs/>
          <w:sz w:val="28"/>
          <w:szCs w:val="28"/>
        </w:rPr>
      </w:pPr>
      <w:r w:rsidRPr="00CF51C5">
        <w:rPr>
          <w:i/>
          <w:iCs/>
          <w:sz w:val="28"/>
          <w:szCs w:val="28"/>
        </w:rPr>
        <w:t xml:space="preserve">Thực hiện </w:t>
      </w:r>
      <w:r>
        <w:rPr>
          <w:i/>
          <w:iCs/>
          <w:sz w:val="28"/>
          <w:szCs w:val="28"/>
        </w:rPr>
        <w:t>c</w:t>
      </w:r>
      <w:r w:rsidRPr="006D3FA6">
        <w:rPr>
          <w:i/>
          <w:iCs/>
          <w:sz w:val="28"/>
          <w:szCs w:val="28"/>
        </w:rPr>
        <w:t xml:space="preserve">ác Kết luận của Ban Thường vụ Tỉnh ủy: số 182-KL/TU ngày 10/01/2025 về tiếp tục thực hiện Nghị quyết số 18-NQ/TW; số 193-KL/TU ngày 14/02/2025 về </w:t>
      </w:r>
      <w:r w:rsidRPr="006D3FA6">
        <w:rPr>
          <w:i/>
          <w:iCs/>
          <w:sz w:val="28"/>
          <w:szCs w:val="28"/>
          <w:lang w:val="en-GB"/>
        </w:rPr>
        <w:t>sắp xếp tổ chức bộ máy cơ quan, đơn vị, địa phương trên địa bàn tỉnh</w:t>
      </w:r>
      <w:r w:rsidR="00C5761C" w:rsidRPr="00CF51C5">
        <w:rPr>
          <w:i/>
          <w:iCs/>
          <w:sz w:val="28"/>
          <w:szCs w:val="28"/>
        </w:rPr>
        <w:t>;</w:t>
      </w:r>
    </w:p>
    <w:p w14:paraId="2639A353" w14:textId="77777777" w:rsidR="00754077" w:rsidRDefault="00D91DE2" w:rsidP="00B63B72">
      <w:pPr>
        <w:spacing w:before="60"/>
        <w:ind w:firstLine="720"/>
        <w:jc w:val="both"/>
        <w:rPr>
          <w:i/>
          <w:iCs/>
          <w:sz w:val="28"/>
          <w:szCs w:val="28"/>
        </w:rPr>
      </w:pPr>
      <w:r w:rsidRPr="00D91DE2">
        <w:rPr>
          <w:i/>
          <w:iCs/>
          <w:sz w:val="28"/>
          <w:szCs w:val="28"/>
        </w:rPr>
        <w:t>Thực hiện Văn bản số 01-CV/BCĐ ngày 12/12/2024 của Ban Chỉ đạo Tỉnh về triển khai thực hiện Kết luận số 09 KL/BCĐ của Ban Chỉ đạo Trung ương tổng kết thực hiện Nghị quyết 18-NQ/TW; Kết luận số 05-KL/TU ngày 10/01/2025 của Ban Chỉ đạo Tỉnh tại Hội nghị ngày 06/01/2025 và Kết luận số 06-KL/TU ngày 23/01/2025 của Ban Chỉ đạo Tỉ</w:t>
      </w:r>
      <w:r>
        <w:rPr>
          <w:i/>
          <w:iCs/>
          <w:sz w:val="28"/>
          <w:szCs w:val="28"/>
        </w:rPr>
        <w:t>nh tại Hội nghị ngày 21/01/2025</w:t>
      </w:r>
      <w:r w:rsidR="0075053E">
        <w:rPr>
          <w:i/>
          <w:iCs/>
          <w:sz w:val="28"/>
          <w:szCs w:val="28"/>
        </w:rPr>
        <w:t>;</w:t>
      </w:r>
    </w:p>
    <w:p w14:paraId="0C3B5FE0" w14:textId="6D98FE25" w:rsidR="00BE7998" w:rsidRPr="00D80645" w:rsidRDefault="00D80645" w:rsidP="00B63B72">
      <w:pPr>
        <w:spacing w:before="60"/>
        <w:ind w:firstLine="720"/>
        <w:jc w:val="both"/>
        <w:rPr>
          <w:i/>
          <w:iCs/>
          <w:sz w:val="28"/>
          <w:szCs w:val="28"/>
        </w:rPr>
      </w:pPr>
      <w:r>
        <w:rPr>
          <w:i/>
          <w:iCs/>
          <w:sz w:val="28"/>
          <w:szCs w:val="28"/>
        </w:rPr>
        <w:lastRenderedPageBreak/>
        <w:t>Theo</w:t>
      </w:r>
      <w:r w:rsidR="00BE7998" w:rsidRPr="00D80645">
        <w:rPr>
          <w:i/>
          <w:iCs/>
          <w:sz w:val="28"/>
          <w:szCs w:val="28"/>
        </w:rPr>
        <w:t xml:space="preserve"> đề nghị </w:t>
      </w:r>
      <w:r w:rsidR="0087103B" w:rsidRPr="00D80645">
        <w:rPr>
          <w:i/>
          <w:iCs/>
          <w:sz w:val="28"/>
          <w:szCs w:val="28"/>
        </w:rPr>
        <w:t xml:space="preserve">của </w:t>
      </w:r>
      <w:r w:rsidR="00744405" w:rsidRPr="00D80645">
        <w:rPr>
          <w:i/>
          <w:iCs/>
          <w:sz w:val="28"/>
          <w:szCs w:val="28"/>
        </w:rPr>
        <w:t xml:space="preserve">Sở </w:t>
      </w:r>
      <w:r w:rsidR="0013121D">
        <w:rPr>
          <w:i/>
          <w:iCs/>
          <w:sz w:val="28"/>
          <w:szCs w:val="28"/>
        </w:rPr>
        <w:t>Nội vụ</w:t>
      </w:r>
      <w:r w:rsidR="00744405" w:rsidRPr="00D80645">
        <w:rPr>
          <w:i/>
          <w:iCs/>
          <w:sz w:val="28"/>
          <w:szCs w:val="28"/>
        </w:rPr>
        <w:t xml:space="preserve"> tại </w:t>
      </w:r>
      <w:r w:rsidR="0013121D">
        <w:rPr>
          <w:i/>
          <w:iCs/>
          <w:sz w:val="28"/>
          <w:szCs w:val="28"/>
        </w:rPr>
        <w:t xml:space="preserve">Văn bản </w:t>
      </w:r>
      <w:r w:rsidRPr="00D80645">
        <w:rPr>
          <w:i/>
          <w:iCs/>
          <w:sz w:val="28"/>
          <w:szCs w:val="28"/>
        </w:rPr>
        <w:t xml:space="preserve">số </w:t>
      </w:r>
      <w:r w:rsidR="00B63B72">
        <w:rPr>
          <w:i/>
          <w:iCs/>
          <w:sz w:val="28"/>
          <w:szCs w:val="28"/>
        </w:rPr>
        <w:t>221/</w:t>
      </w:r>
      <w:r w:rsidRPr="00D80645">
        <w:rPr>
          <w:i/>
          <w:iCs/>
          <w:sz w:val="28"/>
          <w:szCs w:val="28"/>
        </w:rPr>
        <w:t>S</w:t>
      </w:r>
      <w:r w:rsidR="009B3829">
        <w:rPr>
          <w:i/>
          <w:iCs/>
          <w:sz w:val="28"/>
          <w:szCs w:val="28"/>
        </w:rPr>
        <w:t xml:space="preserve">NV-XDCQ&amp;TCBC </w:t>
      </w:r>
      <w:r w:rsidRPr="00D80645">
        <w:rPr>
          <w:i/>
          <w:iCs/>
          <w:sz w:val="28"/>
          <w:szCs w:val="28"/>
        </w:rPr>
        <w:t xml:space="preserve">ngày </w:t>
      </w:r>
      <w:r w:rsidR="00B63B72">
        <w:rPr>
          <w:i/>
          <w:iCs/>
          <w:sz w:val="28"/>
          <w:szCs w:val="28"/>
        </w:rPr>
        <w:t>07</w:t>
      </w:r>
      <w:r w:rsidR="00B63B72" w:rsidRPr="00D80645">
        <w:rPr>
          <w:i/>
          <w:iCs/>
          <w:sz w:val="28"/>
          <w:szCs w:val="28"/>
        </w:rPr>
        <w:t>/</w:t>
      </w:r>
      <w:r w:rsidR="00D91DE2">
        <w:rPr>
          <w:i/>
          <w:iCs/>
          <w:sz w:val="28"/>
          <w:szCs w:val="28"/>
        </w:rPr>
        <w:t>02</w:t>
      </w:r>
      <w:r w:rsidR="00A31A68">
        <w:rPr>
          <w:i/>
          <w:iCs/>
          <w:sz w:val="28"/>
          <w:szCs w:val="28"/>
        </w:rPr>
        <w:t>/2025</w:t>
      </w:r>
      <w:r w:rsidR="00FD5AE1">
        <w:rPr>
          <w:i/>
          <w:iCs/>
          <w:sz w:val="28"/>
          <w:szCs w:val="28"/>
        </w:rPr>
        <w:t xml:space="preserve">; </w:t>
      </w:r>
      <w:r w:rsidR="00CF51C5" w:rsidRPr="00CF51C5">
        <w:rPr>
          <w:i/>
          <w:iCs/>
          <w:sz w:val="28"/>
          <w:szCs w:val="28"/>
        </w:rPr>
        <w:t>trên cơ sở kết luận của Ủy ban nhân dân tỉnh tại cuộc họp ngày 07/02/2025 (Thông báo kết luận số 32/TB-UBND ngày 07/02/2025)</w:t>
      </w:r>
      <w:r w:rsidR="00CF51C5">
        <w:rPr>
          <w:i/>
          <w:iCs/>
          <w:sz w:val="28"/>
          <w:szCs w:val="28"/>
        </w:rPr>
        <w:t xml:space="preserve">; thực hiện kết luận của Ban cán sự đảng Ủy ban nhân dân tỉnh </w:t>
      </w:r>
      <w:r w:rsidR="00CF51C5" w:rsidRPr="00CF51C5">
        <w:rPr>
          <w:i/>
          <w:iCs/>
          <w:sz w:val="28"/>
          <w:szCs w:val="28"/>
        </w:rPr>
        <w:t>tại cuộc họp ngày 07/02/2025 (Thông báo kết luận số 26-TB/BCSĐ ngày 07/02/2025)</w:t>
      </w:r>
      <w:r w:rsidR="00CF51C5">
        <w:rPr>
          <w:i/>
          <w:iCs/>
          <w:sz w:val="28"/>
          <w:szCs w:val="28"/>
        </w:rPr>
        <w:t>.</w:t>
      </w:r>
    </w:p>
    <w:p w14:paraId="5CD9DB1B" w14:textId="77777777" w:rsidR="00126E68" w:rsidRPr="00CF51C5" w:rsidRDefault="00126E68" w:rsidP="00B63B72">
      <w:pPr>
        <w:spacing w:before="60"/>
        <w:rPr>
          <w:b/>
          <w:sz w:val="22"/>
          <w:szCs w:val="40"/>
        </w:rPr>
      </w:pPr>
    </w:p>
    <w:p w14:paraId="2CB786A2" w14:textId="77777777" w:rsidR="00BE7998" w:rsidRPr="000160DF" w:rsidRDefault="00EA2CFB" w:rsidP="00B63B72">
      <w:pPr>
        <w:tabs>
          <w:tab w:val="left" w:pos="1040"/>
          <w:tab w:val="center" w:pos="4479"/>
        </w:tabs>
        <w:spacing w:before="60"/>
        <w:rPr>
          <w:b/>
          <w:sz w:val="28"/>
        </w:rPr>
      </w:pPr>
      <w:r>
        <w:rPr>
          <w:b/>
          <w:sz w:val="28"/>
        </w:rPr>
        <w:tab/>
      </w:r>
      <w:r>
        <w:rPr>
          <w:b/>
          <w:sz w:val="28"/>
        </w:rPr>
        <w:tab/>
      </w:r>
      <w:r w:rsidR="00BE7998">
        <w:rPr>
          <w:b/>
          <w:sz w:val="28"/>
        </w:rPr>
        <w:t>QUY</w:t>
      </w:r>
      <w:r w:rsidR="00BE7998" w:rsidRPr="000344DA">
        <w:rPr>
          <w:b/>
          <w:sz w:val="28"/>
        </w:rPr>
        <w:t>ẾT</w:t>
      </w:r>
      <w:r w:rsidR="00BE7998">
        <w:rPr>
          <w:b/>
          <w:sz w:val="28"/>
        </w:rPr>
        <w:t xml:space="preserve"> </w:t>
      </w:r>
      <w:r w:rsidR="00BE7998" w:rsidRPr="000344DA">
        <w:rPr>
          <w:b/>
          <w:sz w:val="28"/>
        </w:rPr>
        <w:t>ĐỊNH</w:t>
      </w:r>
      <w:r w:rsidR="00BE7998">
        <w:rPr>
          <w:b/>
          <w:sz w:val="28"/>
        </w:rPr>
        <w:t>:</w:t>
      </w:r>
    </w:p>
    <w:p w14:paraId="17B4B6F1" w14:textId="77777777" w:rsidR="00126E68" w:rsidRDefault="00126E68" w:rsidP="00B63B72">
      <w:pPr>
        <w:spacing w:before="60"/>
        <w:jc w:val="center"/>
        <w:rPr>
          <w:b/>
          <w:sz w:val="6"/>
          <w:lang w:val="vi-VN"/>
        </w:rPr>
      </w:pPr>
    </w:p>
    <w:p w14:paraId="0ADAF6F9" w14:textId="77777777" w:rsidR="00A13A9C" w:rsidRPr="00A13A9C" w:rsidRDefault="00A13A9C" w:rsidP="00B63B72">
      <w:pPr>
        <w:spacing w:before="60"/>
        <w:jc w:val="center"/>
        <w:rPr>
          <w:b/>
          <w:sz w:val="6"/>
          <w:lang w:val="vi-VN"/>
        </w:rPr>
      </w:pPr>
    </w:p>
    <w:p w14:paraId="0D416382" w14:textId="77777777" w:rsidR="00E16FAE" w:rsidRPr="00A31A68" w:rsidRDefault="00BE7998" w:rsidP="00B63B72">
      <w:pPr>
        <w:pStyle w:val="BodyTextIndent"/>
        <w:spacing w:line="240" w:lineRule="auto"/>
        <w:ind w:firstLine="720"/>
        <w:rPr>
          <w:rFonts w:ascii="Times New Roman" w:hAnsi="Times New Roman"/>
          <w:bCs/>
          <w:color w:val="000000"/>
          <w:szCs w:val="28"/>
          <w:lang w:val="vi-VN" w:eastAsia="en-US"/>
        </w:rPr>
      </w:pPr>
      <w:r w:rsidRPr="0013121D">
        <w:rPr>
          <w:rFonts w:ascii="Times New Roman" w:hAnsi="Times New Roman"/>
          <w:b/>
          <w:bCs/>
          <w:color w:val="000000"/>
          <w:szCs w:val="28"/>
          <w:lang w:val="vi-VN" w:eastAsia="en-US"/>
        </w:rPr>
        <w:t>Điều 1.</w:t>
      </w:r>
      <w:r w:rsidRPr="0013121D">
        <w:rPr>
          <w:rFonts w:ascii="Times New Roman" w:hAnsi="Times New Roman"/>
          <w:bCs/>
          <w:color w:val="000000"/>
          <w:szCs w:val="28"/>
          <w:lang w:val="vi-VN" w:eastAsia="en-US"/>
        </w:rPr>
        <w:t xml:space="preserve"> </w:t>
      </w:r>
      <w:r w:rsidR="0013121D">
        <w:rPr>
          <w:rFonts w:ascii="Times New Roman" w:hAnsi="Times New Roman"/>
          <w:bCs/>
          <w:color w:val="000000"/>
          <w:szCs w:val="28"/>
          <w:lang w:val="vi-VN" w:eastAsia="en-US"/>
        </w:rPr>
        <w:t>P</w:t>
      </w:r>
      <w:r w:rsidR="0013121D" w:rsidRPr="0013121D">
        <w:rPr>
          <w:rFonts w:ascii="Times New Roman" w:hAnsi="Times New Roman"/>
          <w:bCs/>
          <w:color w:val="000000"/>
          <w:szCs w:val="28"/>
          <w:lang w:val="vi-VN" w:eastAsia="en-US"/>
        </w:rPr>
        <w:t xml:space="preserve">hê duyệt </w:t>
      </w:r>
      <w:r w:rsidR="00A31A68" w:rsidRPr="00A31A68">
        <w:rPr>
          <w:rFonts w:ascii="Times New Roman" w:hAnsi="Times New Roman"/>
          <w:bCs/>
          <w:color w:val="000000"/>
          <w:szCs w:val="28"/>
          <w:lang w:val="vi-VN" w:eastAsia="en-US"/>
        </w:rPr>
        <w:t xml:space="preserve">Đề án </w:t>
      </w:r>
      <w:r w:rsidR="00D91DE2" w:rsidRPr="00D91DE2">
        <w:rPr>
          <w:rFonts w:ascii="Times New Roman" w:hAnsi="Times New Roman"/>
          <w:bCs/>
          <w:color w:val="000000"/>
          <w:szCs w:val="28"/>
          <w:lang w:val="vi-VN" w:eastAsia="en-US"/>
        </w:rPr>
        <w:t>sắp xếp, kiện toàn các cơ quan chuyên môn thuộc Ủy ban nhân dân tỉnh</w:t>
      </w:r>
      <w:r w:rsidR="00A31A68" w:rsidRPr="00A31A68">
        <w:rPr>
          <w:rFonts w:ascii="Times New Roman" w:hAnsi="Times New Roman"/>
          <w:bCs/>
          <w:color w:val="000000"/>
          <w:szCs w:val="28"/>
          <w:lang w:val="vi-VN" w:eastAsia="en-US"/>
        </w:rPr>
        <w:t xml:space="preserve"> </w:t>
      </w:r>
      <w:r w:rsidR="0013121D" w:rsidRPr="00A31A68">
        <w:rPr>
          <w:rFonts w:ascii="Times New Roman" w:hAnsi="Times New Roman"/>
          <w:bCs/>
          <w:i/>
          <w:color w:val="000000"/>
          <w:szCs w:val="28"/>
          <w:lang w:val="vi-VN" w:eastAsia="en-US"/>
        </w:rPr>
        <w:t>(có Đề án chi tiết kèm theo).</w:t>
      </w:r>
    </w:p>
    <w:p w14:paraId="20933CC8" w14:textId="415B2683" w:rsidR="00BC3944" w:rsidRPr="00BC3944" w:rsidRDefault="00CF5634" w:rsidP="00B63B72">
      <w:pPr>
        <w:spacing w:before="60"/>
        <w:ind w:firstLine="720"/>
        <w:jc w:val="both"/>
        <w:rPr>
          <w:sz w:val="28"/>
        </w:rPr>
      </w:pPr>
      <w:r w:rsidRPr="00CF5634">
        <w:rPr>
          <w:b/>
          <w:sz w:val="28"/>
        </w:rPr>
        <w:t>Điều 2.</w:t>
      </w:r>
      <w:r>
        <w:rPr>
          <w:sz w:val="28"/>
        </w:rPr>
        <w:t xml:space="preserve"> </w:t>
      </w:r>
      <w:r w:rsidR="00E16FAE" w:rsidRPr="00E16FAE">
        <w:rPr>
          <w:sz w:val="28"/>
        </w:rPr>
        <w:t>Quyết định này có hiệu lực kể từ ngày</w:t>
      </w:r>
      <w:r w:rsidR="00B90F04" w:rsidRPr="00BC3944">
        <w:rPr>
          <w:sz w:val="28"/>
        </w:rPr>
        <w:t xml:space="preserve"> ban hành</w:t>
      </w:r>
      <w:r w:rsidR="00B63B72">
        <w:rPr>
          <w:sz w:val="28"/>
        </w:rPr>
        <w:t>;</w:t>
      </w:r>
      <w:r w:rsidR="00A97908">
        <w:rPr>
          <w:sz w:val="28"/>
        </w:rPr>
        <w:t xml:space="preserve"> </w:t>
      </w:r>
    </w:p>
    <w:p w14:paraId="4B8F943B" w14:textId="77777777" w:rsidR="00F94F60" w:rsidRPr="00296E2D" w:rsidRDefault="00EA2CFB" w:rsidP="00B63B72">
      <w:pPr>
        <w:shd w:val="clear" w:color="auto" w:fill="FFFFFF"/>
        <w:spacing w:before="60"/>
        <w:ind w:firstLine="720"/>
        <w:jc w:val="both"/>
        <w:rPr>
          <w:bCs/>
          <w:color w:val="000000"/>
          <w:sz w:val="28"/>
          <w:szCs w:val="28"/>
        </w:rPr>
      </w:pPr>
      <w:r>
        <w:rPr>
          <w:bCs/>
          <w:color w:val="000000"/>
          <w:sz w:val="28"/>
          <w:szCs w:val="28"/>
          <w:lang w:val="vi-VN"/>
        </w:rPr>
        <w:t xml:space="preserve">Chánh </w:t>
      </w:r>
      <w:r w:rsidRPr="007170C5">
        <w:rPr>
          <w:bCs/>
          <w:color w:val="000000"/>
          <w:sz w:val="28"/>
          <w:szCs w:val="28"/>
          <w:lang w:val="vi-VN"/>
        </w:rPr>
        <w:t>V</w:t>
      </w:r>
      <w:r w:rsidR="00BE7998" w:rsidRPr="007304D9">
        <w:rPr>
          <w:bCs/>
          <w:color w:val="000000"/>
          <w:sz w:val="28"/>
          <w:szCs w:val="28"/>
          <w:lang w:val="vi-VN"/>
        </w:rPr>
        <w:t>ăn phòng</w:t>
      </w:r>
      <w:r w:rsidR="006875D9">
        <w:rPr>
          <w:bCs/>
          <w:color w:val="000000"/>
          <w:sz w:val="28"/>
          <w:szCs w:val="28"/>
        </w:rPr>
        <w:t xml:space="preserve"> </w:t>
      </w:r>
      <w:r w:rsidR="00BE7998" w:rsidRPr="007170C5">
        <w:rPr>
          <w:bCs/>
          <w:color w:val="000000"/>
          <w:sz w:val="28"/>
          <w:szCs w:val="28"/>
          <w:lang w:val="vi-VN"/>
        </w:rPr>
        <w:t>Ủy ban nhân dân</w:t>
      </w:r>
      <w:r w:rsidR="00CD3BBB">
        <w:rPr>
          <w:bCs/>
          <w:color w:val="000000"/>
          <w:sz w:val="28"/>
          <w:szCs w:val="28"/>
          <w:lang w:val="vi-VN"/>
        </w:rPr>
        <w:t xml:space="preserve"> tỉnh;</w:t>
      </w:r>
      <w:r w:rsidR="0013121D">
        <w:rPr>
          <w:bCs/>
          <w:color w:val="000000"/>
          <w:sz w:val="28"/>
          <w:szCs w:val="28"/>
          <w:lang w:val="vi-VN"/>
        </w:rPr>
        <w:t xml:space="preserve"> Giám đốc các Sở; </w:t>
      </w:r>
      <w:r w:rsidR="002B48B1" w:rsidRPr="007170C5">
        <w:rPr>
          <w:bCs/>
          <w:color w:val="000000"/>
          <w:sz w:val="28"/>
          <w:szCs w:val="28"/>
          <w:lang w:val="vi-VN"/>
        </w:rPr>
        <w:t xml:space="preserve">Thủ trưởng các </w:t>
      </w:r>
      <w:r w:rsidR="0013121D">
        <w:rPr>
          <w:bCs/>
          <w:color w:val="000000"/>
          <w:sz w:val="28"/>
          <w:szCs w:val="28"/>
          <w:lang w:val="vi-VN"/>
        </w:rPr>
        <w:t>ban, ngành cấp tỉnh; Chủ tịch Ủy ban nhân dâ</w:t>
      </w:r>
      <w:r w:rsidR="00882487">
        <w:rPr>
          <w:bCs/>
          <w:color w:val="000000"/>
          <w:sz w:val="28"/>
          <w:szCs w:val="28"/>
          <w:lang w:val="vi-VN"/>
        </w:rPr>
        <w:t>n các huyện, thành phố, thị xã</w:t>
      </w:r>
      <w:r w:rsidR="00882487">
        <w:rPr>
          <w:bCs/>
          <w:color w:val="000000"/>
          <w:sz w:val="28"/>
          <w:szCs w:val="28"/>
        </w:rPr>
        <w:t xml:space="preserve"> và các tổ chức, cá nhân có liên quan </w:t>
      </w:r>
      <w:r w:rsidR="00AC127B">
        <w:rPr>
          <w:bCs/>
          <w:color w:val="000000"/>
          <w:sz w:val="28"/>
          <w:szCs w:val="28"/>
        </w:rPr>
        <w:t>chịu trách nhiệm thi h</w:t>
      </w:r>
      <w:r w:rsidR="00296E2D">
        <w:rPr>
          <w:bCs/>
          <w:color w:val="000000"/>
          <w:sz w:val="28"/>
          <w:szCs w:val="28"/>
        </w:rPr>
        <w:t>ành</w:t>
      </w:r>
      <w:r w:rsidR="00AC127B">
        <w:rPr>
          <w:bCs/>
          <w:color w:val="000000"/>
          <w:sz w:val="28"/>
          <w:szCs w:val="28"/>
        </w:rPr>
        <w:t xml:space="preserve"> Quyết định này</w:t>
      </w:r>
      <w:r w:rsidR="00296E2D">
        <w:rPr>
          <w:bCs/>
          <w:color w:val="000000"/>
          <w:sz w:val="28"/>
          <w:szCs w:val="28"/>
        </w:rPr>
        <w:t>./.</w:t>
      </w:r>
    </w:p>
    <w:p w14:paraId="5E367186" w14:textId="77777777" w:rsidR="00A13A9C" w:rsidRPr="00000502" w:rsidRDefault="00A13A9C" w:rsidP="00BE7998">
      <w:pPr>
        <w:shd w:val="clear" w:color="auto" w:fill="FFFFFF"/>
        <w:spacing w:before="120"/>
        <w:ind w:firstLine="720"/>
        <w:jc w:val="both"/>
        <w:rPr>
          <w:bCs/>
          <w:color w:val="000000"/>
          <w:sz w:val="22"/>
          <w:lang w:val="vi-VN"/>
        </w:rPr>
      </w:pPr>
    </w:p>
    <w:tbl>
      <w:tblPr>
        <w:tblW w:w="8931" w:type="dxa"/>
        <w:tblInd w:w="108" w:type="dxa"/>
        <w:tblLook w:val="01E0" w:firstRow="1" w:lastRow="1" w:firstColumn="1" w:lastColumn="1" w:noHBand="0" w:noVBand="0"/>
      </w:tblPr>
      <w:tblGrid>
        <w:gridCol w:w="4395"/>
        <w:gridCol w:w="4536"/>
      </w:tblGrid>
      <w:tr w:rsidR="00BE7998" w:rsidRPr="003E1416" w14:paraId="32476DEE" w14:textId="77777777" w:rsidTr="00354E50">
        <w:tc>
          <w:tcPr>
            <w:tcW w:w="4395" w:type="dxa"/>
          </w:tcPr>
          <w:p w14:paraId="69AE1691" w14:textId="77777777" w:rsidR="00BE7998" w:rsidRPr="007170C5" w:rsidRDefault="00BE7998" w:rsidP="005302FE">
            <w:pPr>
              <w:jc w:val="both"/>
              <w:rPr>
                <w:b/>
                <w:i/>
                <w:lang w:val="vi-VN"/>
              </w:rPr>
            </w:pPr>
            <w:r w:rsidRPr="007170C5">
              <w:rPr>
                <w:b/>
                <w:i/>
                <w:lang w:val="vi-VN"/>
              </w:rPr>
              <w:t>Nơi nhận:</w:t>
            </w:r>
          </w:p>
          <w:p w14:paraId="56A4A04D" w14:textId="77777777" w:rsidR="00BE7998" w:rsidRDefault="00BE7998" w:rsidP="00C8487F">
            <w:pPr>
              <w:jc w:val="both"/>
              <w:rPr>
                <w:sz w:val="22"/>
                <w:szCs w:val="22"/>
                <w:lang w:val="vi-VN"/>
              </w:rPr>
            </w:pPr>
            <w:r w:rsidRPr="007170C5">
              <w:rPr>
                <w:sz w:val="22"/>
                <w:szCs w:val="22"/>
                <w:lang w:val="vi-VN"/>
              </w:rPr>
              <w:t>- Nh</w:t>
            </w:r>
            <w:r w:rsidR="005E312B">
              <w:rPr>
                <w:sz w:val="22"/>
                <w:szCs w:val="22"/>
                <w:lang w:val="vi-VN"/>
              </w:rPr>
              <w:t xml:space="preserve">ư Điều </w:t>
            </w:r>
            <w:r w:rsidR="00B90F04">
              <w:rPr>
                <w:sz w:val="22"/>
                <w:szCs w:val="22"/>
                <w:lang w:val="vi-VN"/>
              </w:rPr>
              <w:t>2</w:t>
            </w:r>
            <w:r w:rsidRPr="007170C5">
              <w:rPr>
                <w:sz w:val="22"/>
                <w:szCs w:val="22"/>
                <w:lang w:val="vi-VN"/>
              </w:rPr>
              <w:t>;</w:t>
            </w:r>
          </w:p>
          <w:p w14:paraId="04A68BD5" w14:textId="77777777" w:rsidR="00130C78" w:rsidRPr="00130C78" w:rsidRDefault="00130C78" w:rsidP="00C8487F">
            <w:pPr>
              <w:jc w:val="both"/>
              <w:rPr>
                <w:sz w:val="22"/>
                <w:szCs w:val="22"/>
              </w:rPr>
            </w:pPr>
            <w:r>
              <w:rPr>
                <w:sz w:val="22"/>
                <w:szCs w:val="22"/>
              </w:rPr>
              <w:t>- Bộ Nội vụ;</w:t>
            </w:r>
          </w:p>
          <w:p w14:paraId="044F2667" w14:textId="77777777" w:rsidR="00BE7998" w:rsidRDefault="00BE7998" w:rsidP="00C8487F">
            <w:pPr>
              <w:jc w:val="both"/>
              <w:rPr>
                <w:sz w:val="22"/>
                <w:szCs w:val="22"/>
                <w:lang w:val="vi-VN"/>
              </w:rPr>
            </w:pPr>
            <w:r w:rsidRPr="007170C5">
              <w:rPr>
                <w:sz w:val="22"/>
                <w:szCs w:val="22"/>
                <w:lang w:val="vi-VN"/>
              </w:rPr>
              <w:t>- TT Tỉnh ủy, TT HĐND tỉnh;</w:t>
            </w:r>
          </w:p>
          <w:p w14:paraId="6B80DD7C" w14:textId="77777777" w:rsidR="0013121D" w:rsidRDefault="0013121D" w:rsidP="00C8487F">
            <w:pPr>
              <w:jc w:val="both"/>
              <w:rPr>
                <w:sz w:val="22"/>
                <w:szCs w:val="22"/>
                <w:lang w:val="vi-VN"/>
              </w:rPr>
            </w:pPr>
            <w:r>
              <w:rPr>
                <w:sz w:val="22"/>
                <w:szCs w:val="22"/>
                <w:lang w:val="vi-VN"/>
              </w:rPr>
              <w:t>- Ban Tổ chức Tỉnh ủy;</w:t>
            </w:r>
          </w:p>
          <w:p w14:paraId="49BDD45C" w14:textId="77777777" w:rsidR="00966DDB" w:rsidRPr="007170C5" w:rsidRDefault="00966DDB" w:rsidP="00C8487F">
            <w:pPr>
              <w:jc w:val="both"/>
              <w:rPr>
                <w:sz w:val="22"/>
                <w:szCs w:val="22"/>
                <w:lang w:val="vi-VN"/>
              </w:rPr>
            </w:pPr>
            <w:r>
              <w:rPr>
                <w:sz w:val="22"/>
                <w:szCs w:val="22"/>
                <w:lang w:val="vi-VN"/>
              </w:rPr>
              <w:t>- Ban Pháp chế, HĐND tỉnh;</w:t>
            </w:r>
          </w:p>
          <w:p w14:paraId="1288A012" w14:textId="77777777" w:rsidR="00BE7998" w:rsidRDefault="00BE7998" w:rsidP="00C8487F">
            <w:pPr>
              <w:jc w:val="both"/>
              <w:rPr>
                <w:sz w:val="22"/>
                <w:szCs w:val="22"/>
                <w:lang w:val="vi-VN"/>
              </w:rPr>
            </w:pPr>
            <w:r w:rsidRPr="007170C5">
              <w:rPr>
                <w:sz w:val="22"/>
                <w:szCs w:val="22"/>
                <w:lang w:val="vi-VN"/>
              </w:rPr>
              <w:t>- Chủ tịch, các PCT UBND tỉnh;</w:t>
            </w:r>
          </w:p>
          <w:p w14:paraId="1E71936E" w14:textId="77777777" w:rsidR="00B92D71" w:rsidRDefault="00BE7998" w:rsidP="00C8487F">
            <w:pPr>
              <w:jc w:val="both"/>
              <w:rPr>
                <w:sz w:val="22"/>
                <w:szCs w:val="22"/>
              </w:rPr>
            </w:pPr>
            <w:r>
              <w:rPr>
                <w:sz w:val="22"/>
                <w:szCs w:val="22"/>
              </w:rPr>
              <w:t>-</w:t>
            </w:r>
            <w:r w:rsidR="00354E50">
              <w:rPr>
                <w:sz w:val="22"/>
                <w:szCs w:val="22"/>
              </w:rPr>
              <w:t xml:space="preserve"> C</w:t>
            </w:r>
            <w:r w:rsidR="00B63B72">
              <w:rPr>
                <w:sz w:val="22"/>
                <w:szCs w:val="22"/>
              </w:rPr>
              <w:t xml:space="preserve">ác </w:t>
            </w:r>
            <w:r w:rsidR="00354E50">
              <w:rPr>
                <w:sz w:val="22"/>
                <w:szCs w:val="22"/>
              </w:rPr>
              <w:t xml:space="preserve">PCVP </w:t>
            </w:r>
            <w:r w:rsidR="00B92D71">
              <w:rPr>
                <w:sz w:val="22"/>
                <w:szCs w:val="22"/>
              </w:rPr>
              <w:t>UBND tỉnh;</w:t>
            </w:r>
          </w:p>
          <w:p w14:paraId="0631A1FB" w14:textId="77777777" w:rsidR="00050138" w:rsidRPr="0013121D" w:rsidRDefault="00BE7998" w:rsidP="00BC269C">
            <w:pPr>
              <w:jc w:val="both"/>
              <w:rPr>
                <w:sz w:val="22"/>
                <w:szCs w:val="22"/>
              </w:rPr>
            </w:pPr>
            <w:r w:rsidRPr="00495B9E">
              <w:rPr>
                <w:sz w:val="22"/>
                <w:szCs w:val="22"/>
              </w:rPr>
              <w:t>- Lưu:</w:t>
            </w:r>
            <w:r>
              <w:rPr>
                <w:sz w:val="22"/>
                <w:szCs w:val="22"/>
              </w:rPr>
              <w:t xml:space="preserve"> VT, </w:t>
            </w:r>
            <w:r w:rsidR="00BC269C">
              <w:rPr>
                <w:sz w:val="22"/>
                <w:szCs w:val="22"/>
              </w:rPr>
              <w:t>N</w:t>
            </w:r>
            <w:r w:rsidR="007C6BF7">
              <w:rPr>
                <w:sz w:val="22"/>
                <w:szCs w:val="22"/>
              </w:rPr>
              <w:t>C</w:t>
            </w:r>
            <w:r w:rsidR="00BC269C">
              <w:rPr>
                <w:sz w:val="22"/>
                <w:szCs w:val="22"/>
                <w:vertAlign w:val="subscript"/>
              </w:rPr>
              <w:t>2</w:t>
            </w:r>
            <w:r w:rsidR="00BC269C">
              <w:rPr>
                <w:sz w:val="22"/>
                <w:szCs w:val="22"/>
              </w:rPr>
              <w:t>.</w:t>
            </w:r>
          </w:p>
        </w:tc>
        <w:tc>
          <w:tcPr>
            <w:tcW w:w="4536" w:type="dxa"/>
          </w:tcPr>
          <w:p w14:paraId="391FC472" w14:textId="77777777" w:rsidR="00BE7998" w:rsidRPr="00B63B72" w:rsidRDefault="00BE7998" w:rsidP="004203A9">
            <w:pPr>
              <w:jc w:val="center"/>
              <w:rPr>
                <w:b/>
                <w:sz w:val="26"/>
                <w:szCs w:val="22"/>
              </w:rPr>
            </w:pPr>
            <w:r w:rsidRPr="00B63B72">
              <w:rPr>
                <w:b/>
                <w:sz w:val="26"/>
                <w:szCs w:val="22"/>
              </w:rPr>
              <w:t>TM. ỦY BAN NHÂN DÂN</w:t>
            </w:r>
          </w:p>
          <w:p w14:paraId="12C00DFA" w14:textId="40671474" w:rsidR="00BE7998" w:rsidRDefault="00CF51C5" w:rsidP="004203A9">
            <w:pPr>
              <w:jc w:val="center"/>
              <w:rPr>
                <w:b/>
                <w:sz w:val="26"/>
                <w:szCs w:val="22"/>
              </w:rPr>
            </w:pPr>
            <w:r>
              <w:rPr>
                <w:b/>
                <w:sz w:val="26"/>
                <w:szCs w:val="22"/>
              </w:rPr>
              <w:t xml:space="preserve">KT. </w:t>
            </w:r>
            <w:r w:rsidR="00BE7998" w:rsidRPr="00B63B72">
              <w:rPr>
                <w:b/>
                <w:sz w:val="26"/>
                <w:szCs w:val="22"/>
              </w:rPr>
              <w:t>CHỦ TỊCH</w:t>
            </w:r>
          </w:p>
          <w:p w14:paraId="07BE0C1A" w14:textId="4ECDF472" w:rsidR="00CF51C5" w:rsidRPr="00B63B72" w:rsidRDefault="00CF51C5" w:rsidP="004203A9">
            <w:pPr>
              <w:jc w:val="center"/>
              <w:rPr>
                <w:b/>
                <w:sz w:val="26"/>
                <w:szCs w:val="22"/>
              </w:rPr>
            </w:pPr>
            <w:r>
              <w:rPr>
                <w:b/>
                <w:sz w:val="26"/>
                <w:szCs w:val="22"/>
              </w:rPr>
              <w:t>PHÓ CHỦ TỊCH</w:t>
            </w:r>
          </w:p>
          <w:p w14:paraId="6CE4EB03" w14:textId="77777777" w:rsidR="00BE7998" w:rsidRDefault="00BE7998" w:rsidP="004203A9">
            <w:pPr>
              <w:spacing w:before="120" w:line="288" w:lineRule="auto"/>
              <w:jc w:val="center"/>
              <w:rPr>
                <w:sz w:val="28"/>
              </w:rPr>
            </w:pPr>
          </w:p>
          <w:p w14:paraId="2518BEF6" w14:textId="77777777" w:rsidR="007A39FE" w:rsidRPr="00000502" w:rsidRDefault="007A39FE" w:rsidP="004203A9">
            <w:pPr>
              <w:spacing w:before="120" w:line="288" w:lineRule="auto"/>
              <w:jc w:val="center"/>
              <w:rPr>
                <w:b/>
                <w:sz w:val="30"/>
                <w:szCs w:val="34"/>
              </w:rPr>
            </w:pPr>
          </w:p>
          <w:p w14:paraId="4162BA5C" w14:textId="77777777" w:rsidR="002E4FC6" w:rsidRPr="00DA66EE" w:rsidRDefault="002E4FC6" w:rsidP="004203A9">
            <w:pPr>
              <w:spacing w:before="120" w:line="288" w:lineRule="auto"/>
              <w:jc w:val="center"/>
              <w:rPr>
                <w:b/>
                <w:sz w:val="14"/>
                <w:szCs w:val="20"/>
              </w:rPr>
            </w:pPr>
          </w:p>
          <w:p w14:paraId="039430D8" w14:textId="77777777" w:rsidR="002E4FC6" w:rsidRPr="00B63B72" w:rsidRDefault="002E4FC6" w:rsidP="004203A9">
            <w:pPr>
              <w:spacing w:before="120" w:line="288" w:lineRule="auto"/>
              <w:jc w:val="center"/>
              <w:rPr>
                <w:b/>
                <w:sz w:val="30"/>
                <w:szCs w:val="30"/>
              </w:rPr>
            </w:pPr>
          </w:p>
          <w:p w14:paraId="672284A4" w14:textId="389427E8" w:rsidR="00BE7998" w:rsidRPr="00A2285A" w:rsidRDefault="00B63B72" w:rsidP="00993823">
            <w:pPr>
              <w:spacing w:before="120" w:line="288" w:lineRule="auto"/>
              <w:jc w:val="center"/>
              <w:rPr>
                <w:b/>
                <w:sz w:val="28"/>
              </w:rPr>
            </w:pPr>
            <w:r>
              <w:rPr>
                <w:b/>
                <w:sz w:val="28"/>
              </w:rPr>
              <w:t xml:space="preserve">   </w:t>
            </w:r>
            <w:r w:rsidR="00CF51C5">
              <w:rPr>
                <w:b/>
                <w:sz w:val="28"/>
              </w:rPr>
              <w:t>Nguyễn Hồng Lĩnh</w:t>
            </w:r>
          </w:p>
        </w:tc>
      </w:tr>
    </w:tbl>
    <w:p w14:paraId="795121F1" w14:textId="77777777" w:rsidR="00513B19" w:rsidRPr="00BE7998" w:rsidRDefault="00513B19" w:rsidP="00BE7998"/>
    <w:sectPr w:rsidR="00513B19" w:rsidRPr="00BE7998" w:rsidSect="00B63B72">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5E66" w14:textId="77777777" w:rsidR="0075774D" w:rsidRDefault="0075774D">
      <w:r>
        <w:separator/>
      </w:r>
    </w:p>
  </w:endnote>
  <w:endnote w:type="continuationSeparator" w:id="0">
    <w:p w14:paraId="297761A0" w14:textId="77777777" w:rsidR="0075774D" w:rsidRDefault="0075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2ED8" w14:textId="77777777" w:rsidR="005853D8" w:rsidRDefault="00F44F3E" w:rsidP="005302FE">
    <w:pPr>
      <w:pStyle w:val="Footer"/>
      <w:framePr w:wrap="around" w:vAnchor="text" w:hAnchor="margin" w:xAlign="right" w:y="1"/>
      <w:rPr>
        <w:rStyle w:val="PageNumber"/>
      </w:rPr>
    </w:pPr>
    <w:r>
      <w:rPr>
        <w:rStyle w:val="PageNumber"/>
      </w:rPr>
      <w:fldChar w:fldCharType="begin"/>
    </w:r>
    <w:r w:rsidR="005853D8">
      <w:rPr>
        <w:rStyle w:val="PageNumber"/>
      </w:rPr>
      <w:instrText xml:space="preserve">PAGE  </w:instrText>
    </w:r>
    <w:r>
      <w:rPr>
        <w:rStyle w:val="PageNumber"/>
      </w:rPr>
      <w:fldChar w:fldCharType="end"/>
    </w:r>
  </w:p>
  <w:p w14:paraId="610FC7A5" w14:textId="77777777" w:rsidR="005853D8" w:rsidRDefault="005853D8" w:rsidP="005302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8C51" w14:textId="77777777" w:rsidR="005853D8" w:rsidRDefault="005853D8" w:rsidP="005302FE">
    <w:pPr>
      <w:pStyle w:val="Footer"/>
      <w:framePr w:wrap="around" w:vAnchor="text" w:hAnchor="margin" w:xAlign="right" w:y="1"/>
      <w:rPr>
        <w:rStyle w:val="PageNumber"/>
      </w:rPr>
    </w:pPr>
  </w:p>
  <w:p w14:paraId="26F5F284" w14:textId="77777777" w:rsidR="005853D8" w:rsidRDefault="005853D8" w:rsidP="00A228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3331" w14:textId="77777777" w:rsidR="0075774D" w:rsidRDefault="0075774D">
      <w:r>
        <w:separator/>
      </w:r>
    </w:p>
  </w:footnote>
  <w:footnote w:type="continuationSeparator" w:id="0">
    <w:p w14:paraId="043CF5A4" w14:textId="77777777" w:rsidR="0075774D" w:rsidRDefault="0075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EBDE" w14:textId="2547B274" w:rsidR="00A2285A" w:rsidRPr="00B63B72" w:rsidRDefault="00A2285A">
    <w:pPr>
      <w:pStyle w:val="Header"/>
      <w:jc w:val="center"/>
      <w:rPr>
        <w:sz w:val="28"/>
        <w:szCs w:val="28"/>
      </w:rPr>
    </w:pPr>
    <w:r w:rsidRPr="00B63B72">
      <w:rPr>
        <w:sz w:val="28"/>
        <w:szCs w:val="28"/>
      </w:rPr>
      <w:fldChar w:fldCharType="begin"/>
    </w:r>
    <w:r w:rsidRPr="00B63B72">
      <w:rPr>
        <w:sz w:val="28"/>
        <w:szCs w:val="28"/>
      </w:rPr>
      <w:instrText xml:space="preserve"> PAGE   \* MERGEFORMAT </w:instrText>
    </w:r>
    <w:r w:rsidRPr="00B63B72">
      <w:rPr>
        <w:sz w:val="28"/>
        <w:szCs w:val="28"/>
      </w:rPr>
      <w:fldChar w:fldCharType="separate"/>
    </w:r>
    <w:r w:rsidR="00DA66EE">
      <w:rPr>
        <w:noProof/>
        <w:sz w:val="28"/>
        <w:szCs w:val="28"/>
      </w:rPr>
      <w:t>2</w:t>
    </w:r>
    <w:r w:rsidRPr="00B63B72">
      <w:rPr>
        <w:sz w:val="28"/>
        <w:szCs w:val="28"/>
      </w:rPr>
      <w:fldChar w:fldCharType="end"/>
    </w:r>
  </w:p>
  <w:p w14:paraId="375C9790" w14:textId="77777777" w:rsidR="00A2285A" w:rsidRDefault="00A22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73"/>
    <w:rsid w:val="00000502"/>
    <w:rsid w:val="000114D0"/>
    <w:rsid w:val="0001158B"/>
    <w:rsid w:val="00013D54"/>
    <w:rsid w:val="00015F62"/>
    <w:rsid w:val="000160DF"/>
    <w:rsid w:val="00017CFE"/>
    <w:rsid w:val="000211F6"/>
    <w:rsid w:val="000260AB"/>
    <w:rsid w:val="00040317"/>
    <w:rsid w:val="000428E5"/>
    <w:rsid w:val="00044A50"/>
    <w:rsid w:val="00050138"/>
    <w:rsid w:val="00051D33"/>
    <w:rsid w:val="000564BE"/>
    <w:rsid w:val="000567AA"/>
    <w:rsid w:val="00062296"/>
    <w:rsid w:val="00063D37"/>
    <w:rsid w:val="00071AFA"/>
    <w:rsid w:val="00074553"/>
    <w:rsid w:val="00075BE5"/>
    <w:rsid w:val="000826DA"/>
    <w:rsid w:val="00083509"/>
    <w:rsid w:val="00085BA5"/>
    <w:rsid w:val="00087842"/>
    <w:rsid w:val="00092BBC"/>
    <w:rsid w:val="000955B2"/>
    <w:rsid w:val="00095888"/>
    <w:rsid w:val="000A0505"/>
    <w:rsid w:val="000A2BC0"/>
    <w:rsid w:val="000B2C93"/>
    <w:rsid w:val="000B452C"/>
    <w:rsid w:val="000C4886"/>
    <w:rsid w:val="000C7C30"/>
    <w:rsid w:val="000D5533"/>
    <w:rsid w:val="000D6CDB"/>
    <w:rsid w:val="000E6372"/>
    <w:rsid w:val="000E6CA0"/>
    <w:rsid w:val="000F2CE3"/>
    <w:rsid w:val="000F2E11"/>
    <w:rsid w:val="000F4B52"/>
    <w:rsid w:val="00100F1B"/>
    <w:rsid w:val="00100F4A"/>
    <w:rsid w:val="0010189C"/>
    <w:rsid w:val="00101ACD"/>
    <w:rsid w:val="00101EDD"/>
    <w:rsid w:val="001036B2"/>
    <w:rsid w:val="00104494"/>
    <w:rsid w:val="00111434"/>
    <w:rsid w:val="0011475A"/>
    <w:rsid w:val="00114A1D"/>
    <w:rsid w:val="00115A59"/>
    <w:rsid w:val="00126E68"/>
    <w:rsid w:val="00130C78"/>
    <w:rsid w:val="0013121D"/>
    <w:rsid w:val="001333DB"/>
    <w:rsid w:val="00134539"/>
    <w:rsid w:val="001362C1"/>
    <w:rsid w:val="0014178B"/>
    <w:rsid w:val="00157799"/>
    <w:rsid w:val="00163DD1"/>
    <w:rsid w:val="001651CE"/>
    <w:rsid w:val="001659B0"/>
    <w:rsid w:val="00170B36"/>
    <w:rsid w:val="00177FE2"/>
    <w:rsid w:val="0019140D"/>
    <w:rsid w:val="0019187C"/>
    <w:rsid w:val="00191F21"/>
    <w:rsid w:val="00195C2F"/>
    <w:rsid w:val="00196790"/>
    <w:rsid w:val="001978B6"/>
    <w:rsid w:val="001A29DA"/>
    <w:rsid w:val="001B4C03"/>
    <w:rsid w:val="001C1425"/>
    <w:rsid w:val="001C146C"/>
    <w:rsid w:val="001C1627"/>
    <w:rsid w:val="001C320F"/>
    <w:rsid w:val="001C715F"/>
    <w:rsid w:val="001D52DC"/>
    <w:rsid w:val="001E37BB"/>
    <w:rsid w:val="001F12C1"/>
    <w:rsid w:val="001F3930"/>
    <w:rsid w:val="001F3B97"/>
    <w:rsid w:val="002056D9"/>
    <w:rsid w:val="00210661"/>
    <w:rsid w:val="00212152"/>
    <w:rsid w:val="00212EB6"/>
    <w:rsid w:val="0021532A"/>
    <w:rsid w:val="00217EB7"/>
    <w:rsid w:val="0022260D"/>
    <w:rsid w:val="00223B4E"/>
    <w:rsid w:val="00235C9E"/>
    <w:rsid w:val="00240973"/>
    <w:rsid w:val="002416EF"/>
    <w:rsid w:val="002523EE"/>
    <w:rsid w:val="002526B2"/>
    <w:rsid w:val="00260058"/>
    <w:rsid w:val="0026175F"/>
    <w:rsid w:val="00270C7D"/>
    <w:rsid w:val="00273C00"/>
    <w:rsid w:val="00273E36"/>
    <w:rsid w:val="002763B0"/>
    <w:rsid w:val="00280CDC"/>
    <w:rsid w:val="00283F2B"/>
    <w:rsid w:val="00286ADE"/>
    <w:rsid w:val="0029404A"/>
    <w:rsid w:val="00296E2D"/>
    <w:rsid w:val="002A3865"/>
    <w:rsid w:val="002A4903"/>
    <w:rsid w:val="002B01D5"/>
    <w:rsid w:val="002B05DC"/>
    <w:rsid w:val="002B0DA5"/>
    <w:rsid w:val="002B48B1"/>
    <w:rsid w:val="002B65B6"/>
    <w:rsid w:val="002B7CB3"/>
    <w:rsid w:val="002D04CE"/>
    <w:rsid w:val="002E2794"/>
    <w:rsid w:val="002E46DA"/>
    <w:rsid w:val="002E4874"/>
    <w:rsid w:val="002E4BC8"/>
    <w:rsid w:val="002E4FC6"/>
    <w:rsid w:val="002E78F8"/>
    <w:rsid w:val="002F4540"/>
    <w:rsid w:val="002F64EA"/>
    <w:rsid w:val="002F7EEF"/>
    <w:rsid w:val="00302942"/>
    <w:rsid w:val="0030317D"/>
    <w:rsid w:val="003035CC"/>
    <w:rsid w:val="0031164F"/>
    <w:rsid w:val="003129E0"/>
    <w:rsid w:val="003229BD"/>
    <w:rsid w:val="00325EBA"/>
    <w:rsid w:val="003263AD"/>
    <w:rsid w:val="00327951"/>
    <w:rsid w:val="00334E26"/>
    <w:rsid w:val="00335103"/>
    <w:rsid w:val="00335DE9"/>
    <w:rsid w:val="0034011F"/>
    <w:rsid w:val="00343E56"/>
    <w:rsid w:val="003454C8"/>
    <w:rsid w:val="00352417"/>
    <w:rsid w:val="00354E44"/>
    <w:rsid w:val="00354E50"/>
    <w:rsid w:val="00355BA6"/>
    <w:rsid w:val="00356E88"/>
    <w:rsid w:val="0036164E"/>
    <w:rsid w:val="00361C1D"/>
    <w:rsid w:val="00364F3D"/>
    <w:rsid w:val="003716A0"/>
    <w:rsid w:val="00373CB4"/>
    <w:rsid w:val="003748E5"/>
    <w:rsid w:val="00375351"/>
    <w:rsid w:val="00380C00"/>
    <w:rsid w:val="00384A94"/>
    <w:rsid w:val="00390F70"/>
    <w:rsid w:val="003B007A"/>
    <w:rsid w:val="003B16B0"/>
    <w:rsid w:val="003B1EF7"/>
    <w:rsid w:val="003B1FD8"/>
    <w:rsid w:val="003B2939"/>
    <w:rsid w:val="003B34F0"/>
    <w:rsid w:val="003B42EA"/>
    <w:rsid w:val="003C3DBC"/>
    <w:rsid w:val="003C4486"/>
    <w:rsid w:val="003C7B0D"/>
    <w:rsid w:val="003D0395"/>
    <w:rsid w:val="003D315F"/>
    <w:rsid w:val="003D76A7"/>
    <w:rsid w:val="003E1677"/>
    <w:rsid w:val="003F4694"/>
    <w:rsid w:val="003F6235"/>
    <w:rsid w:val="00407636"/>
    <w:rsid w:val="00410955"/>
    <w:rsid w:val="004157A7"/>
    <w:rsid w:val="004203A9"/>
    <w:rsid w:val="004214E1"/>
    <w:rsid w:val="00422AAD"/>
    <w:rsid w:val="00422CB0"/>
    <w:rsid w:val="0042514F"/>
    <w:rsid w:val="0042686A"/>
    <w:rsid w:val="00426C0C"/>
    <w:rsid w:val="00432AEA"/>
    <w:rsid w:val="00446538"/>
    <w:rsid w:val="004519D4"/>
    <w:rsid w:val="00452F7C"/>
    <w:rsid w:val="00457843"/>
    <w:rsid w:val="00462092"/>
    <w:rsid w:val="00462A42"/>
    <w:rsid w:val="00464634"/>
    <w:rsid w:val="00465CA6"/>
    <w:rsid w:val="00470BE4"/>
    <w:rsid w:val="00470D42"/>
    <w:rsid w:val="004711CC"/>
    <w:rsid w:val="00473FC9"/>
    <w:rsid w:val="00476113"/>
    <w:rsid w:val="00481302"/>
    <w:rsid w:val="00481786"/>
    <w:rsid w:val="00485F10"/>
    <w:rsid w:val="00486C38"/>
    <w:rsid w:val="004945A4"/>
    <w:rsid w:val="00494A55"/>
    <w:rsid w:val="00496254"/>
    <w:rsid w:val="00497139"/>
    <w:rsid w:val="004974E7"/>
    <w:rsid w:val="004A2FD9"/>
    <w:rsid w:val="004A375E"/>
    <w:rsid w:val="004A3ABD"/>
    <w:rsid w:val="004A66FF"/>
    <w:rsid w:val="004A68E9"/>
    <w:rsid w:val="004A756D"/>
    <w:rsid w:val="004B655A"/>
    <w:rsid w:val="004C30D4"/>
    <w:rsid w:val="004C4AF8"/>
    <w:rsid w:val="004D4120"/>
    <w:rsid w:val="004D43ED"/>
    <w:rsid w:val="004D7A4F"/>
    <w:rsid w:val="004E1A85"/>
    <w:rsid w:val="004E3DBD"/>
    <w:rsid w:val="004F0F61"/>
    <w:rsid w:val="004F1C06"/>
    <w:rsid w:val="005009BE"/>
    <w:rsid w:val="00505C9F"/>
    <w:rsid w:val="005077B4"/>
    <w:rsid w:val="0051391B"/>
    <w:rsid w:val="00513B19"/>
    <w:rsid w:val="00514B75"/>
    <w:rsid w:val="00517F7E"/>
    <w:rsid w:val="00520BC4"/>
    <w:rsid w:val="00521643"/>
    <w:rsid w:val="00525C6D"/>
    <w:rsid w:val="0052694B"/>
    <w:rsid w:val="00527CE1"/>
    <w:rsid w:val="005302FE"/>
    <w:rsid w:val="0053125D"/>
    <w:rsid w:val="005339ED"/>
    <w:rsid w:val="0053486B"/>
    <w:rsid w:val="00536249"/>
    <w:rsid w:val="005415A4"/>
    <w:rsid w:val="00543A00"/>
    <w:rsid w:val="005442C7"/>
    <w:rsid w:val="00544D33"/>
    <w:rsid w:val="00550A00"/>
    <w:rsid w:val="005539A5"/>
    <w:rsid w:val="00560281"/>
    <w:rsid w:val="0056346D"/>
    <w:rsid w:val="00572CCD"/>
    <w:rsid w:val="005766EF"/>
    <w:rsid w:val="0057761A"/>
    <w:rsid w:val="0058538A"/>
    <w:rsid w:val="005853D8"/>
    <w:rsid w:val="005917D9"/>
    <w:rsid w:val="00592000"/>
    <w:rsid w:val="0059295D"/>
    <w:rsid w:val="005A2AB8"/>
    <w:rsid w:val="005A37F5"/>
    <w:rsid w:val="005C0196"/>
    <w:rsid w:val="005C2E46"/>
    <w:rsid w:val="005C4A85"/>
    <w:rsid w:val="005C6C61"/>
    <w:rsid w:val="005C74C2"/>
    <w:rsid w:val="005C761F"/>
    <w:rsid w:val="005D4EC2"/>
    <w:rsid w:val="005E0F95"/>
    <w:rsid w:val="005E312B"/>
    <w:rsid w:val="005E5A68"/>
    <w:rsid w:val="005E6201"/>
    <w:rsid w:val="005F0BA5"/>
    <w:rsid w:val="005F3580"/>
    <w:rsid w:val="005F36D6"/>
    <w:rsid w:val="005F7188"/>
    <w:rsid w:val="00601B5D"/>
    <w:rsid w:val="00601FDB"/>
    <w:rsid w:val="00606564"/>
    <w:rsid w:val="00607B8F"/>
    <w:rsid w:val="006178E6"/>
    <w:rsid w:val="00620292"/>
    <w:rsid w:val="006221E0"/>
    <w:rsid w:val="006226F7"/>
    <w:rsid w:val="00622FA0"/>
    <w:rsid w:val="00622FCB"/>
    <w:rsid w:val="00634CC6"/>
    <w:rsid w:val="0064260E"/>
    <w:rsid w:val="00643A67"/>
    <w:rsid w:val="006472A3"/>
    <w:rsid w:val="0065171F"/>
    <w:rsid w:val="006523CC"/>
    <w:rsid w:val="00652A5D"/>
    <w:rsid w:val="00652AD5"/>
    <w:rsid w:val="00662624"/>
    <w:rsid w:val="00674CE3"/>
    <w:rsid w:val="006772B6"/>
    <w:rsid w:val="0068255F"/>
    <w:rsid w:val="00682B11"/>
    <w:rsid w:val="006874C9"/>
    <w:rsid w:val="006875D9"/>
    <w:rsid w:val="00687CE1"/>
    <w:rsid w:val="00692666"/>
    <w:rsid w:val="00693527"/>
    <w:rsid w:val="00696ED3"/>
    <w:rsid w:val="006A0352"/>
    <w:rsid w:val="006A54D4"/>
    <w:rsid w:val="006A6839"/>
    <w:rsid w:val="006A6F87"/>
    <w:rsid w:val="006A788B"/>
    <w:rsid w:val="006B4B22"/>
    <w:rsid w:val="006B4CC6"/>
    <w:rsid w:val="006B51B0"/>
    <w:rsid w:val="006B52EC"/>
    <w:rsid w:val="006B571E"/>
    <w:rsid w:val="006C1FE9"/>
    <w:rsid w:val="006C2939"/>
    <w:rsid w:val="006D410C"/>
    <w:rsid w:val="006E2E6C"/>
    <w:rsid w:val="006E35FC"/>
    <w:rsid w:val="006E6C5B"/>
    <w:rsid w:val="006F01B9"/>
    <w:rsid w:val="0070244B"/>
    <w:rsid w:val="007032FE"/>
    <w:rsid w:val="0071275A"/>
    <w:rsid w:val="00716688"/>
    <w:rsid w:val="00716DC6"/>
    <w:rsid w:val="007170C5"/>
    <w:rsid w:val="00717834"/>
    <w:rsid w:val="007229C5"/>
    <w:rsid w:val="0072734A"/>
    <w:rsid w:val="007311CA"/>
    <w:rsid w:val="007402B8"/>
    <w:rsid w:val="00741F6D"/>
    <w:rsid w:val="00744405"/>
    <w:rsid w:val="00745BE5"/>
    <w:rsid w:val="0074640C"/>
    <w:rsid w:val="0075053E"/>
    <w:rsid w:val="007513ED"/>
    <w:rsid w:val="00754077"/>
    <w:rsid w:val="00754632"/>
    <w:rsid w:val="00757043"/>
    <w:rsid w:val="0075774D"/>
    <w:rsid w:val="00767E34"/>
    <w:rsid w:val="00774AA7"/>
    <w:rsid w:val="007769E2"/>
    <w:rsid w:val="00782DC5"/>
    <w:rsid w:val="00783B3F"/>
    <w:rsid w:val="007915E9"/>
    <w:rsid w:val="0079562F"/>
    <w:rsid w:val="007969F0"/>
    <w:rsid w:val="00797873"/>
    <w:rsid w:val="007A005F"/>
    <w:rsid w:val="007A39FE"/>
    <w:rsid w:val="007B7DED"/>
    <w:rsid w:val="007C15A2"/>
    <w:rsid w:val="007C6BF7"/>
    <w:rsid w:val="007C7BEA"/>
    <w:rsid w:val="007D0603"/>
    <w:rsid w:val="007D09E1"/>
    <w:rsid w:val="007D2C5F"/>
    <w:rsid w:val="007D5C83"/>
    <w:rsid w:val="007E24DA"/>
    <w:rsid w:val="007E539D"/>
    <w:rsid w:val="007F587E"/>
    <w:rsid w:val="00800F7F"/>
    <w:rsid w:val="008010B8"/>
    <w:rsid w:val="00804961"/>
    <w:rsid w:val="00805E0A"/>
    <w:rsid w:val="0080658A"/>
    <w:rsid w:val="00807327"/>
    <w:rsid w:val="00811187"/>
    <w:rsid w:val="00815B5C"/>
    <w:rsid w:val="00817332"/>
    <w:rsid w:val="00817D3E"/>
    <w:rsid w:val="00821581"/>
    <w:rsid w:val="0082630B"/>
    <w:rsid w:val="00832603"/>
    <w:rsid w:val="00833518"/>
    <w:rsid w:val="00833C41"/>
    <w:rsid w:val="00836CD0"/>
    <w:rsid w:val="0084049C"/>
    <w:rsid w:val="00860444"/>
    <w:rsid w:val="00870F28"/>
    <w:rsid w:val="0087103B"/>
    <w:rsid w:val="00872560"/>
    <w:rsid w:val="00872925"/>
    <w:rsid w:val="008820D4"/>
    <w:rsid w:val="0088230C"/>
    <w:rsid w:val="00882487"/>
    <w:rsid w:val="008925CF"/>
    <w:rsid w:val="008934A8"/>
    <w:rsid w:val="008972F0"/>
    <w:rsid w:val="008A2EA3"/>
    <w:rsid w:val="008A3A8C"/>
    <w:rsid w:val="008B1B64"/>
    <w:rsid w:val="008C141D"/>
    <w:rsid w:val="008C3FB7"/>
    <w:rsid w:val="008C501B"/>
    <w:rsid w:val="008C6284"/>
    <w:rsid w:val="008C6A53"/>
    <w:rsid w:val="008C6B02"/>
    <w:rsid w:val="008C6EE9"/>
    <w:rsid w:val="008D24F0"/>
    <w:rsid w:val="008D4EED"/>
    <w:rsid w:val="008D56B7"/>
    <w:rsid w:val="008D7725"/>
    <w:rsid w:val="008E2EC5"/>
    <w:rsid w:val="008F172F"/>
    <w:rsid w:val="008F624E"/>
    <w:rsid w:val="00906358"/>
    <w:rsid w:val="00907167"/>
    <w:rsid w:val="0091535C"/>
    <w:rsid w:val="00916F79"/>
    <w:rsid w:val="00917B38"/>
    <w:rsid w:val="0092609F"/>
    <w:rsid w:val="00926206"/>
    <w:rsid w:val="00926FB3"/>
    <w:rsid w:val="009272A5"/>
    <w:rsid w:val="00931DA3"/>
    <w:rsid w:val="00937813"/>
    <w:rsid w:val="00944D3D"/>
    <w:rsid w:val="009453CE"/>
    <w:rsid w:val="009461DE"/>
    <w:rsid w:val="00955FCD"/>
    <w:rsid w:val="00957A6C"/>
    <w:rsid w:val="00961C7F"/>
    <w:rsid w:val="00963927"/>
    <w:rsid w:val="009667DC"/>
    <w:rsid w:val="00966AAC"/>
    <w:rsid w:val="00966DDB"/>
    <w:rsid w:val="00976C2A"/>
    <w:rsid w:val="00977AFD"/>
    <w:rsid w:val="00981CF1"/>
    <w:rsid w:val="009835CA"/>
    <w:rsid w:val="009846BB"/>
    <w:rsid w:val="00991170"/>
    <w:rsid w:val="00993823"/>
    <w:rsid w:val="00995D28"/>
    <w:rsid w:val="009B3829"/>
    <w:rsid w:val="009B3B29"/>
    <w:rsid w:val="009B46D0"/>
    <w:rsid w:val="009B4F5C"/>
    <w:rsid w:val="009B6C22"/>
    <w:rsid w:val="009B730D"/>
    <w:rsid w:val="009B7D99"/>
    <w:rsid w:val="009C12D5"/>
    <w:rsid w:val="009C47EF"/>
    <w:rsid w:val="009C5E84"/>
    <w:rsid w:val="009D0BE2"/>
    <w:rsid w:val="009D15A5"/>
    <w:rsid w:val="009D40D2"/>
    <w:rsid w:val="009D763E"/>
    <w:rsid w:val="009E4880"/>
    <w:rsid w:val="009E60C0"/>
    <w:rsid w:val="009E72A8"/>
    <w:rsid w:val="009E76AF"/>
    <w:rsid w:val="009F58BC"/>
    <w:rsid w:val="009F5E74"/>
    <w:rsid w:val="00A04CFC"/>
    <w:rsid w:val="00A10C6B"/>
    <w:rsid w:val="00A11FBC"/>
    <w:rsid w:val="00A13A9C"/>
    <w:rsid w:val="00A16432"/>
    <w:rsid w:val="00A20FE5"/>
    <w:rsid w:val="00A22719"/>
    <w:rsid w:val="00A2285A"/>
    <w:rsid w:val="00A31A68"/>
    <w:rsid w:val="00A32DCE"/>
    <w:rsid w:val="00A33186"/>
    <w:rsid w:val="00A36FCA"/>
    <w:rsid w:val="00A37D4F"/>
    <w:rsid w:val="00A4020A"/>
    <w:rsid w:val="00A404B0"/>
    <w:rsid w:val="00A40D06"/>
    <w:rsid w:val="00A40E17"/>
    <w:rsid w:val="00A4544D"/>
    <w:rsid w:val="00A46656"/>
    <w:rsid w:val="00A478B4"/>
    <w:rsid w:val="00A535E7"/>
    <w:rsid w:val="00A53731"/>
    <w:rsid w:val="00A8521E"/>
    <w:rsid w:val="00A86C4E"/>
    <w:rsid w:val="00A95E08"/>
    <w:rsid w:val="00A9671B"/>
    <w:rsid w:val="00A97908"/>
    <w:rsid w:val="00AB327F"/>
    <w:rsid w:val="00AB4773"/>
    <w:rsid w:val="00AC127B"/>
    <w:rsid w:val="00AC1309"/>
    <w:rsid w:val="00AC3723"/>
    <w:rsid w:val="00AC507B"/>
    <w:rsid w:val="00AC74ED"/>
    <w:rsid w:val="00AD3AB4"/>
    <w:rsid w:val="00AE15E3"/>
    <w:rsid w:val="00AE5476"/>
    <w:rsid w:val="00AF2FD6"/>
    <w:rsid w:val="00B04ABB"/>
    <w:rsid w:val="00B15912"/>
    <w:rsid w:val="00B17DE0"/>
    <w:rsid w:val="00B352EA"/>
    <w:rsid w:val="00B3698C"/>
    <w:rsid w:val="00B51BC2"/>
    <w:rsid w:val="00B53D5E"/>
    <w:rsid w:val="00B54811"/>
    <w:rsid w:val="00B5516B"/>
    <w:rsid w:val="00B63B72"/>
    <w:rsid w:val="00B662FB"/>
    <w:rsid w:val="00B7201B"/>
    <w:rsid w:val="00B8398F"/>
    <w:rsid w:val="00B85BF0"/>
    <w:rsid w:val="00B86B30"/>
    <w:rsid w:val="00B901A0"/>
    <w:rsid w:val="00B90F04"/>
    <w:rsid w:val="00B92D71"/>
    <w:rsid w:val="00B94135"/>
    <w:rsid w:val="00B94D90"/>
    <w:rsid w:val="00B9536A"/>
    <w:rsid w:val="00B95AA7"/>
    <w:rsid w:val="00B961B0"/>
    <w:rsid w:val="00BA447E"/>
    <w:rsid w:val="00BA66B5"/>
    <w:rsid w:val="00BA7305"/>
    <w:rsid w:val="00BB042F"/>
    <w:rsid w:val="00BB1C18"/>
    <w:rsid w:val="00BB534F"/>
    <w:rsid w:val="00BB5E30"/>
    <w:rsid w:val="00BB66B8"/>
    <w:rsid w:val="00BB7C5C"/>
    <w:rsid w:val="00BC173C"/>
    <w:rsid w:val="00BC269C"/>
    <w:rsid w:val="00BC3470"/>
    <w:rsid w:val="00BC3944"/>
    <w:rsid w:val="00BD0455"/>
    <w:rsid w:val="00BD13EA"/>
    <w:rsid w:val="00BD62D5"/>
    <w:rsid w:val="00BD7DD4"/>
    <w:rsid w:val="00BE4313"/>
    <w:rsid w:val="00BE7998"/>
    <w:rsid w:val="00BE7B63"/>
    <w:rsid w:val="00BF24FC"/>
    <w:rsid w:val="00BF2D35"/>
    <w:rsid w:val="00BF48DE"/>
    <w:rsid w:val="00C01B80"/>
    <w:rsid w:val="00C03BC0"/>
    <w:rsid w:val="00C13279"/>
    <w:rsid w:val="00C20C92"/>
    <w:rsid w:val="00C21E19"/>
    <w:rsid w:val="00C21ED2"/>
    <w:rsid w:val="00C255B5"/>
    <w:rsid w:val="00C25B4D"/>
    <w:rsid w:val="00C27449"/>
    <w:rsid w:val="00C30208"/>
    <w:rsid w:val="00C37DB8"/>
    <w:rsid w:val="00C408B5"/>
    <w:rsid w:val="00C42217"/>
    <w:rsid w:val="00C5433C"/>
    <w:rsid w:val="00C54496"/>
    <w:rsid w:val="00C5761C"/>
    <w:rsid w:val="00C65498"/>
    <w:rsid w:val="00C67DA7"/>
    <w:rsid w:val="00C759BE"/>
    <w:rsid w:val="00C8429B"/>
    <w:rsid w:val="00C8487F"/>
    <w:rsid w:val="00C849FA"/>
    <w:rsid w:val="00C86BD9"/>
    <w:rsid w:val="00C9501B"/>
    <w:rsid w:val="00C9535A"/>
    <w:rsid w:val="00C97B8E"/>
    <w:rsid w:val="00CA165B"/>
    <w:rsid w:val="00CA546D"/>
    <w:rsid w:val="00CA6BFF"/>
    <w:rsid w:val="00CA6E03"/>
    <w:rsid w:val="00CB230B"/>
    <w:rsid w:val="00CB5B8A"/>
    <w:rsid w:val="00CB630B"/>
    <w:rsid w:val="00CC264C"/>
    <w:rsid w:val="00CC6092"/>
    <w:rsid w:val="00CD130C"/>
    <w:rsid w:val="00CD342A"/>
    <w:rsid w:val="00CD38B1"/>
    <w:rsid w:val="00CD3BBB"/>
    <w:rsid w:val="00CD3DB4"/>
    <w:rsid w:val="00CD3EBA"/>
    <w:rsid w:val="00CD465C"/>
    <w:rsid w:val="00CD7A1F"/>
    <w:rsid w:val="00CE4A6B"/>
    <w:rsid w:val="00CF5076"/>
    <w:rsid w:val="00CF51C5"/>
    <w:rsid w:val="00CF5634"/>
    <w:rsid w:val="00D00AEC"/>
    <w:rsid w:val="00D02A5B"/>
    <w:rsid w:val="00D166DD"/>
    <w:rsid w:val="00D178C6"/>
    <w:rsid w:val="00D17AA0"/>
    <w:rsid w:val="00D2641C"/>
    <w:rsid w:val="00D326A6"/>
    <w:rsid w:val="00D34F3A"/>
    <w:rsid w:val="00D367E7"/>
    <w:rsid w:val="00D40721"/>
    <w:rsid w:val="00D46956"/>
    <w:rsid w:val="00D47629"/>
    <w:rsid w:val="00D50C32"/>
    <w:rsid w:val="00D5380C"/>
    <w:rsid w:val="00D545EB"/>
    <w:rsid w:val="00D552A3"/>
    <w:rsid w:val="00D57285"/>
    <w:rsid w:val="00D61BBF"/>
    <w:rsid w:val="00D67605"/>
    <w:rsid w:val="00D777B3"/>
    <w:rsid w:val="00D80645"/>
    <w:rsid w:val="00D8157D"/>
    <w:rsid w:val="00D81F2D"/>
    <w:rsid w:val="00D8378C"/>
    <w:rsid w:val="00D87699"/>
    <w:rsid w:val="00D91DE2"/>
    <w:rsid w:val="00D9302F"/>
    <w:rsid w:val="00D95FC4"/>
    <w:rsid w:val="00D97027"/>
    <w:rsid w:val="00DA198D"/>
    <w:rsid w:val="00DA3B39"/>
    <w:rsid w:val="00DA3B83"/>
    <w:rsid w:val="00DA66EE"/>
    <w:rsid w:val="00DB085F"/>
    <w:rsid w:val="00DB0D2D"/>
    <w:rsid w:val="00DB15C4"/>
    <w:rsid w:val="00DB46E4"/>
    <w:rsid w:val="00DC5CB4"/>
    <w:rsid w:val="00DD1399"/>
    <w:rsid w:val="00DD4F5B"/>
    <w:rsid w:val="00DD5A79"/>
    <w:rsid w:val="00DE0CA7"/>
    <w:rsid w:val="00DE1553"/>
    <w:rsid w:val="00DE5994"/>
    <w:rsid w:val="00DF0A91"/>
    <w:rsid w:val="00E035C9"/>
    <w:rsid w:val="00E16FAE"/>
    <w:rsid w:val="00E179BD"/>
    <w:rsid w:val="00E17B1D"/>
    <w:rsid w:val="00E25BD5"/>
    <w:rsid w:val="00E2691D"/>
    <w:rsid w:val="00E312C5"/>
    <w:rsid w:val="00E410A7"/>
    <w:rsid w:val="00E45439"/>
    <w:rsid w:val="00E5037E"/>
    <w:rsid w:val="00E50751"/>
    <w:rsid w:val="00E515B5"/>
    <w:rsid w:val="00E56C13"/>
    <w:rsid w:val="00E617E6"/>
    <w:rsid w:val="00E63DB6"/>
    <w:rsid w:val="00E72689"/>
    <w:rsid w:val="00E74751"/>
    <w:rsid w:val="00E84DF8"/>
    <w:rsid w:val="00E860B2"/>
    <w:rsid w:val="00E96C9B"/>
    <w:rsid w:val="00EA0507"/>
    <w:rsid w:val="00EA0DF4"/>
    <w:rsid w:val="00EA2CFB"/>
    <w:rsid w:val="00EB0100"/>
    <w:rsid w:val="00EB122E"/>
    <w:rsid w:val="00EB207C"/>
    <w:rsid w:val="00EB7B06"/>
    <w:rsid w:val="00EC2098"/>
    <w:rsid w:val="00EC20EF"/>
    <w:rsid w:val="00ED2D04"/>
    <w:rsid w:val="00ED6127"/>
    <w:rsid w:val="00ED6B3D"/>
    <w:rsid w:val="00EE2594"/>
    <w:rsid w:val="00EE4B39"/>
    <w:rsid w:val="00EE6176"/>
    <w:rsid w:val="00EF19A7"/>
    <w:rsid w:val="00EF1EF7"/>
    <w:rsid w:val="00EF706A"/>
    <w:rsid w:val="00F12EEA"/>
    <w:rsid w:val="00F13752"/>
    <w:rsid w:val="00F167F5"/>
    <w:rsid w:val="00F33223"/>
    <w:rsid w:val="00F437DB"/>
    <w:rsid w:val="00F442B3"/>
    <w:rsid w:val="00F44F3E"/>
    <w:rsid w:val="00F47AE5"/>
    <w:rsid w:val="00F501F9"/>
    <w:rsid w:val="00F50C71"/>
    <w:rsid w:val="00F54918"/>
    <w:rsid w:val="00F5559D"/>
    <w:rsid w:val="00F62E84"/>
    <w:rsid w:val="00F63794"/>
    <w:rsid w:val="00F70877"/>
    <w:rsid w:val="00F70E68"/>
    <w:rsid w:val="00F72641"/>
    <w:rsid w:val="00F76817"/>
    <w:rsid w:val="00F812FB"/>
    <w:rsid w:val="00F82554"/>
    <w:rsid w:val="00F86797"/>
    <w:rsid w:val="00F94F60"/>
    <w:rsid w:val="00FA09F2"/>
    <w:rsid w:val="00FA2421"/>
    <w:rsid w:val="00FA47AA"/>
    <w:rsid w:val="00FA4CB4"/>
    <w:rsid w:val="00FA4E48"/>
    <w:rsid w:val="00FA5049"/>
    <w:rsid w:val="00FA5C68"/>
    <w:rsid w:val="00FA7038"/>
    <w:rsid w:val="00FB4D2D"/>
    <w:rsid w:val="00FB6C6D"/>
    <w:rsid w:val="00FC7856"/>
    <w:rsid w:val="00FD0106"/>
    <w:rsid w:val="00FD062B"/>
    <w:rsid w:val="00FD5209"/>
    <w:rsid w:val="00FD5AE1"/>
    <w:rsid w:val="00FD756F"/>
    <w:rsid w:val="00FE405A"/>
    <w:rsid w:val="00FF167E"/>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08E91"/>
  <w15:chartTrackingRefBased/>
  <w15:docId w15:val="{F01B0C7B-DC1A-4212-A006-6A8DCBCA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2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7873"/>
    <w:pPr>
      <w:spacing w:before="60" w:line="252" w:lineRule="auto"/>
      <w:ind w:firstLine="709"/>
      <w:jc w:val="both"/>
    </w:pPr>
    <w:rPr>
      <w:rFonts w:ascii=".VnTime" w:hAnsi=".VnTime"/>
      <w:sz w:val="28"/>
      <w:szCs w:val="20"/>
      <w:lang w:val="x-none" w:eastAsia="x-none"/>
    </w:rPr>
  </w:style>
  <w:style w:type="character" w:customStyle="1" w:styleId="BodyTextIndentChar">
    <w:name w:val="Body Text Indent Char"/>
    <w:link w:val="BodyTextIndent"/>
    <w:rsid w:val="00797873"/>
    <w:rPr>
      <w:rFonts w:ascii=".VnTime" w:hAnsi=".VnTime"/>
      <w:sz w:val="28"/>
      <w:lang w:bidi="ar-SA"/>
    </w:rPr>
  </w:style>
  <w:style w:type="paragraph" w:styleId="Footer">
    <w:name w:val="footer"/>
    <w:basedOn w:val="Normal"/>
    <w:rsid w:val="00BE7998"/>
    <w:pPr>
      <w:tabs>
        <w:tab w:val="center" w:pos="4320"/>
        <w:tab w:val="right" w:pos="8640"/>
      </w:tabs>
    </w:pPr>
  </w:style>
  <w:style w:type="character" w:styleId="PageNumber">
    <w:name w:val="page number"/>
    <w:basedOn w:val="DefaultParagraphFont"/>
    <w:rsid w:val="00BE7998"/>
  </w:style>
  <w:style w:type="paragraph" w:customStyle="1" w:styleId="rtejustify">
    <w:name w:val="rtejustify"/>
    <w:basedOn w:val="Normal"/>
    <w:rsid w:val="00A86C4E"/>
    <w:pPr>
      <w:spacing w:before="100" w:beforeAutospacing="1" w:after="100" w:afterAutospacing="1"/>
    </w:pPr>
  </w:style>
  <w:style w:type="paragraph" w:styleId="Header">
    <w:name w:val="header"/>
    <w:basedOn w:val="Normal"/>
    <w:link w:val="HeaderChar"/>
    <w:uiPriority w:val="99"/>
    <w:rsid w:val="004A756D"/>
    <w:pPr>
      <w:tabs>
        <w:tab w:val="center" w:pos="4680"/>
        <w:tab w:val="right" w:pos="9360"/>
      </w:tabs>
    </w:pPr>
  </w:style>
  <w:style w:type="character" w:customStyle="1" w:styleId="HeaderChar">
    <w:name w:val="Header Char"/>
    <w:link w:val="Header"/>
    <w:uiPriority w:val="99"/>
    <w:rsid w:val="004A756D"/>
    <w:rPr>
      <w:sz w:val="24"/>
      <w:szCs w:val="24"/>
    </w:rPr>
  </w:style>
  <w:style w:type="paragraph" w:customStyle="1" w:styleId="Noidung">
    <w:name w:val="Noi dung"/>
    <w:basedOn w:val="Normal"/>
    <w:qFormat/>
    <w:rsid w:val="00E16FAE"/>
    <w:pPr>
      <w:widowControl w:val="0"/>
      <w:spacing w:before="60"/>
      <w:ind w:firstLine="567"/>
      <w:jc w:val="both"/>
    </w:pPr>
    <w:rPr>
      <w:sz w:val="28"/>
      <w:lang w:eastAsia="vi-VN"/>
    </w:rPr>
  </w:style>
  <w:style w:type="character" w:customStyle="1" w:styleId="BodyTextChar1">
    <w:name w:val="Body Text Char1"/>
    <w:uiPriority w:val="99"/>
    <w:rsid w:val="00674CE3"/>
    <w:rPr>
      <w:rFonts w:ascii="Times New Roman" w:hAnsi="Times New Roman" w:cs="Times New Roman"/>
      <w:sz w:val="26"/>
      <w:szCs w:val="26"/>
      <w:u w:val="none"/>
    </w:rPr>
  </w:style>
  <w:style w:type="paragraph" w:styleId="BalloonText">
    <w:name w:val="Balloon Text"/>
    <w:basedOn w:val="Normal"/>
    <w:link w:val="BalloonTextChar"/>
    <w:rsid w:val="004D43ED"/>
    <w:rPr>
      <w:rFonts w:ascii="Segoe UI" w:hAnsi="Segoe UI" w:cs="Segoe UI"/>
      <w:sz w:val="18"/>
      <w:szCs w:val="18"/>
    </w:rPr>
  </w:style>
  <w:style w:type="character" w:customStyle="1" w:styleId="BalloonTextChar">
    <w:name w:val="Balloon Text Char"/>
    <w:link w:val="BalloonText"/>
    <w:rsid w:val="004D43ED"/>
    <w:rPr>
      <w:rFonts w:ascii="Segoe UI" w:hAnsi="Segoe UI" w:cs="Segoe UI"/>
      <w:sz w:val="18"/>
      <w:szCs w:val="18"/>
    </w:rPr>
  </w:style>
  <w:style w:type="paragraph" w:styleId="Revision">
    <w:name w:val="Revision"/>
    <w:hidden/>
    <w:uiPriority w:val="99"/>
    <w:semiHidden/>
    <w:rsid w:val="00B63B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7D7E-E5F6-4C3D-AE5B-9F7BBE94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lhi</dc:creator>
  <cp:keywords/>
  <cp:lastModifiedBy>NGUYENHAISON</cp:lastModifiedBy>
  <cp:revision>15</cp:revision>
  <cp:lastPrinted>2025-02-07T08:35:00Z</cp:lastPrinted>
  <dcterms:created xsi:type="dcterms:W3CDTF">2025-02-07T02:32:00Z</dcterms:created>
  <dcterms:modified xsi:type="dcterms:W3CDTF">2025-02-19T01:08:00Z</dcterms:modified>
</cp:coreProperties>
</file>