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D3382C" w:rsidRPr="00AE53B4" w14:paraId="1C064802" w14:textId="77777777" w:rsidTr="00FE53A4">
        <w:trPr>
          <w:trHeight w:val="2694"/>
        </w:trPr>
        <w:tc>
          <w:tcPr>
            <w:tcW w:w="4253" w:type="dxa"/>
            <w:hideMark/>
          </w:tcPr>
          <w:p w14:paraId="0AB0BBF8" w14:textId="77777777" w:rsidR="00D3382C" w:rsidRDefault="00D3382C" w:rsidP="004032A0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3927CC45" w14:textId="1FBAAB14" w:rsidR="00D3382C" w:rsidRDefault="00D3382C" w:rsidP="004032A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46D44F3A" w14:textId="7DD81841" w:rsidR="00D3382C" w:rsidRPr="005562C8" w:rsidRDefault="005562C8">
            <w:pPr>
              <w:spacing w:before="240" w:line="276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5562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B6780C" wp14:editId="1F0423E1">
                      <wp:simplePos x="0" y="0"/>
                      <wp:positionH relativeFrom="column">
                        <wp:posOffset>925309</wp:posOffset>
                      </wp:positionH>
                      <wp:positionV relativeFrom="paragraph">
                        <wp:posOffset>20320</wp:posOffset>
                      </wp:positionV>
                      <wp:extent cx="554182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1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3C5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85pt;margin-top:1.6pt;width:43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ADtwEAAFUDAAAOAAAAZHJzL2Uyb0RvYy54bWysU8Fu2zAMvQ/YPwi6L46DZe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"/>
                  </w:pict>
                </mc:Fallback>
              </mc:AlternateContent>
            </w:r>
            <w:r w:rsidR="00D3382C" w:rsidRPr="005562C8">
              <w:rPr>
                <w:rFonts w:ascii="Times New Roman" w:hAnsi="Times New Roman"/>
              </w:rPr>
              <w:t>Số:</w:t>
            </w:r>
            <w:r w:rsidR="00362DD1">
              <w:rPr>
                <w:rFonts w:ascii="Times New Roman" w:hAnsi="Times New Roman"/>
              </w:rPr>
              <w:t xml:space="preserve"> </w:t>
            </w:r>
            <w:r w:rsidR="00E43468">
              <w:rPr>
                <w:rFonts w:ascii="Times New Roman" w:hAnsi="Times New Roman"/>
              </w:rPr>
              <w:t xml:space="preserve">       </w:t>
            </w:r>
            <w:r w:rsidR="00D3382C" w:rsidRPr="005562C8">
              <w:rPr>
                <w:rFonts w:ascii="Times New Roman" w:hAnsi="Times New Roman"/>
              </w:rPr>
              <w:t>/UBND-VX</w:t>
            </w:r>
            <w:r w:rsidRPr="005562C8">
              <w:rPr>
                <w:rFonts w:ascii="Times New Roman" w:hAnsi="Times New Roman"/>
                <w:vertAlign w:val="subscript"/>
              </w:rPr>
              <w:t>1</w:t>
            </w:r>
          </w:p>
          <w:p w14:paraId="4C533815" w14:textId="2BA0CCFD" w:rsidR="004B5ADD" w:rsidRDefault="00BA6701" w:rsidP="00AA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54BA" w:rsidRPr="00E434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4346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0A1A92" w:rsidRPr="00E43468">
              <w:rPr>
                <w:rFonts w:ascii="Times New Roman" w:hAnsi="Times New Roman" w:cs="Times New Roman"/>
                <w:sz w:val="24"/>
                <w:szCs w:val="24"/>
              </w:rPr>
              <w:t xml:space="preserve">giao tham mưu </w:t>
            </w:r>
            <w:r w:rsidR="004B5ADD">
              <w:rPr>
                <w:rFonts w:ascii="Times New Roman" w:hAnsi="Times New Roman" w:cs="Times New Roman"/>
                <w:sz w:val="24"/>
                <w:szCs w:val="24"/>
              </w:rPr>
              <w:t xml:space="preserve">triển khai thực hiện </w:t>
            </w:r>
            <w:bookmarkStart w:id="0" w:name="_Hlk178103045"/>
            <w:r w:rsidR="004B5ADD">
              <w:rPr>
                <w:rFonts w:ascii="Times New Roman" w:hAnsi="Times New Roman" w:cs="Times New Roman"/>
                <w:sz w:val="24"/>
                <w:szCs w:val="24"/>
              </w:rPr>
              <w:t>Quyết định số 101</w:t>
            </w:r>
            <w:r w:rsidR="00CB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ADD">
              <w:rPr>
                <w:rFonts w:ascii="Times New Roman" w:hAnsi="Times New Roman" w:cs="Times New Roman"/>
                <w:sz w:val="24"/>
                <w:szCs w:val="24"/>
              </w:rPr>
              <w:t xml:space="preserve">/QĐ-TTg </w:t>
            </w:r>
          </w:p>
          <w:p w14:paraId="58C2F386" w14:textId="31E714BC" w:rsidR="004B5ADD" w:rsidRDefault="004B5ADD" w:rsidP="00AA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2</w:t>
            </w:r>
            <w:r w:rsidR="00CB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/9/2024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của Thủ tướng Chính phủ</w:t>
            </w:r>
          </w:p>
          <w:p w14:paraId="65857728" w14:textId="77777777" w:rsidR="00D3382C" w:rsidRDefault="00D3382C" w:rsidP="00AA7D7E">
            <w:pPr>
              <w:jc w:val="center"/>
              <w:rPr>
                <w:sz w:val="24"/>
                <w:szCs w:val="24"/>
              </w:rPr>
            </w:pPr>
          </w:p>
          <w:p w14:paraId="6B747646" w14:textId="77777777" w:rsidR="00744121" w:rsidRDefault="00744121" w:rsidP="00AA7D7E">
            <w:pPr>
              <w:jc w:val="center"/>
              <w:rPr>
                <w:sz w:val="24"/>
                <w:szCs w:val="24"/>
              </w:rPr>
            </w:pPr>
          </w:p>
          <w:p w14:paraId="72EB09A3" w14:textId="4A05475A" w:rsidR="009E119A" w:rsidRPr="00744121" w:rsidRDefault="009E119A" w:rsidP="00AA7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DDDB26B" w14:textId="77777777" w:rsidR="00D3382C" w:rsidRPr="00715477" w:rsidRDefault="00D3382C" w:rsidP="004032A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vi-VN"/>
              </w:rPr>
            </w:pPr>
            <w:r w:rsidRPr="00715477">
              <w:rPr>
                <w:rFonts w:ascii="Times New Roman" w:hAnsi="Times New Roman"/>
                <w:b/>
                <w:bCs/>
                <w:sz w:val="26"/>
                <w:szCs w:val="24"/>
                <w:lang w:val="vi-VN"/>
              </w:rPr>
              <w:t>CỘNG HÒA XÃ HỘI CHỦ NGHĨA VIỆT NAM</w:t>
            </w:r>
          </w:p>
          <w:p w14:paraId="7D12849D" w14:textId="77777777" w:rsidR="00D3382C" w:rsidRPr="00715477" w:rsidRDefault="00D3382C" w:rsidP="004032A0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vi-VN"/>
              </w:rPr>
            </w:pPr>
            <w:r w:rsidRPr="00715477">
              <w:rPr>
                <w:rFonts w:ascii="Times New Roman" w:hAnsi="Times New Roman"/>
                <w:b/>
                <w:bCs/>
                <w:szCs w:val="24"/>
                <w:lang w:val="vi-VN"/>
              </w:rPr>
              <w:t>Độc lập - Tự do - Hạnh phúc</w:t>
            </w:r>
          </w:p>
          <w:p w14:paraId="4A7681C2" w14:textId="5E653CAD" w:rsidR="00D3382C" w:rsidRPr="00715477" w:rsidRDefault="00D3382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val="vi-VN"/>
              </w:rPr>
            </w:pPr>
          </w:p>
          <w:p w14:paraId="3F5CB9BB" w14:textId="6CD59ED3" w:rsidR="00D3382C" w:rsidRPr="00715477" w:rsidRDefault="002578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"/>
                <w:szCs w:val="24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5C321" wp14:editId="5083C538">
                      <wp:simplePos x="0" y="0"/>
                      <wp:positionH relativeFrom="column">
                        <wp:posOffset>670034</wp:posOffset>
                      </wp:positionH>
                      <wp:positionV relativeFrom="paragraph">
                        <wp:posOffset>6985</wp:posOffset>
                      </wp:positionV>
                      <wp:extent cx="2121535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C953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.55pt" to="21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" strokecolor="#4579b8 [3044]"/>
                  </w:pict>
                </mc:Fallback>
              </mc:AlternateContent>
            </w:r>
          </w:p>
          <w:p w14:paraId="634E14FF" w14:textId="77777777" w:rsidR="00D3382C" w:rsidRPr="00715477" w:rsidRDefault="00D3382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4"/>
                <w:szCs w:val="24"/>
                <w:lang w:val="vi-VN"/>
              </w:rPr>
            </w:pPr>
          </w:p>
          <w:p w14:paraId="45886137" w14:textId="2FFD7EE0" w:rsidR="00D3382C" w:rsidRPr="00C30506" w:rsidRDefault="00D3382C" w:rsidP="00E43468">
            <w:pPr>
              <w:spacing w:before="120" w:line="276" w:lineRule="auto"/>
              <w:jc w:val="center"/>
              <w:rPr>
                <w:rFonts w:ascii="Times New Roman" w:hAnsi="Times New Roman"/>
                <w:i/>
              </w:rPr>
            </w:pPr>
            <w:r w:rsidRPr="00715477">
              <w:rPr>
                <w:rFonts w:ascii="Times New Roman" w:hAnsi="Times New Roman"/>
                <w:i/>
                <w:iCs/>
                <w:lang w:val="vi-VN"/>
              </w:rPr>
              <w:t xml:space="preserve">Hà Tĩnh, ngày </w:t>
            </w:r>
            <w:r w:rsidR="00E43468" w:rsidRPr="00E43468">
              <w:rPr>
                <w:rFonts w:ascii="Times New Roman" w:hAnsi="Times New Roman"/>
                <w:i/>
                <w:iCs/>
                <w:lang w:val="vi-VN"/>
              </w:rPr>
              <w:t xml:space="preserve">     </w:t>
            </w:r>
            <w:r w:rsidR="00E43468" w:rsidRPr="00715477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  <w:r w:rsidRPr="00715477">
              <w:rPr>
                <w:rFonts w:ascii="Times New Roman" w:hAnsi="Times New Roman"/>
                <w:i/>
                <w:iCs/>
                <w:lang w:val="vi-VN"/>
              </w:rPr>
              <w:t>tháng</w:t>
            </w:r>
            <w:r w:rsidR="00935254" w:rsidRPr="00715477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  <w:r w:rsidR="00E43468" w:rsidRPr="00E43468">
              <w:rPr>
                <w:rFonts w:ascii="Times New Roman" w:hAnsi="Times New Roman"/>
                <w:i/>
                <w:iCs/>
                <w:lang w:val="vi-VN"/>
              </w:rPr>
              <w:t xml:space="preserve">    </w:t>
            </w:r>
            <w:r w:rsidR="00E43468" w:rsidRPr="00D663E1">
              <w:rPr>
                <w:rFonts w:ascii="Times New Roman" w:hAnsi="Times New Roman"/>
                <w:i/>
                <w:iCs/>
                <w:lang w:val="vi-VN"/>
              </w:rPr>
              <w:t xml:space="preserve"> </w:t>
            </w:r>
            <w:r w:rsidRPr="00715477">
              <w:rPr>
                <w:rFonts w:ascii="Times New Roman" w:hAnsi="Times New Roman"/>
                <w:i/>
                <w:iCs/>
                <w:lang w:val="vi-VN"/>
              </w:rPr>
              <w:t>năm 202</w:t>
            </w:r>
            <w:r w:rsidR="005019C1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1D014E70" w14:textId="77777777" w:rsidR="00C93930" w:rsidRDefault="00FE53A4" w:rsidP="00026B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AF0BAD" w:rsidRPr="007F5104">
        <w:rPr>
          <w:rFonts w:ascii="Times New Roman" w:hAnsi="Times New Roman"/>
          <w:lang w:val="vi-VN"/>
        </w:rPr>
        <w:t xml:space="preserve">Kính gửi: </w:t>
      </w:r>
    </w:p>
    <w:p w14:paraId="38054414" w14:textId="28A2A55E" w:rsidR="00026BBF" w:rsidRDefault="00C93930" w:rsidP="00026B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- </w:t>
      </w:r>
      <w:r w:rsidR="00AF0BAD" w:rsidRPr="004B5ADD">
        <w:rPr>
          <w:rFonts w:ascii="Times New Roman" w:hAnsi="Times New Roman"/>
          <w:lang w:val="vi-VN"/>
        </w:rPr>
        <w:t xml:space="preserve">Sở </w:t>
      </w:r>
      <w:r w:rsidR="00F14873" w:rsidRPr="004B5ADD">
        <w:rPr>
          <w:rFonts w:ascii="Times New Roman" w:hAnsi="Times New Roman"/>
          <w:lang w:val="vi-VN"/>
        </w:rPr>
        <w:t>Thông tin và Truyền thông</w:t>
      </w:r>
      <w:r>
        <w:rPr>
          <w:rFonts w:ascii="Times New Roman" w:hAnsi="Times New Roman"/>
        </w:rPr>
        <w:t>;</w:t>
      </w:r>
    </w:p>
    <w:p w14:paraId="07119D15" w14:textId="2193BAC8" w:rsidR="00C93930" w:rsidRPr="00C93930" w:rsidRDefault="00C93930" w:rsidP="00026B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- UBND các huyện, thành phố, thị xã.</w:t>
      </w:r>
    </w:p>
    <w:p w14:paraId="7ECA3F9E" w14:textId="77777777" w:rsidR="00FE53A4" w:rsidRPr="00D434AD" w:rsidRDefault="00FE53A4" w:rsidP="00FE53A4">
      <w:pPr>
        <w:pStyle w:val="ListParagraph"/>
        <w:ind w:left="495"/>
        <w:rPr>
          <w:rFonts w:ascii="Times New Roman" w:hAnsi="Times New Roman"/>
          <w:sz w:val="38"/>
          <w:szCs w:val="38"/>
        </w:rPr>
      </w:pPr>
    </w:p>
    <w:p w14:paraId="6AEF3BCD" w14:textId="77777777" w:rsidR="00FE53A4" w:rsidRPr="004B5ADD" w:rsidRDefault="00FE53A4" w:rsidP="00FE53A4">
      <w:pPr>
        <w:pStyle w:val="ListParagraph"/>
        <w:ind w:left="495"/>
        <w:rPr>
          <w:rFonts w:ascii="Times New Roman" w:hAnsi="Times New Roman"/>
        </w:rPr>
      </w:pPr>
    </w:p>
    <w:p w14:paraId="4C71400E" w14:textId="461A0B2F" w:rsidR="009903A4" w:rsidRPr="001C4855" w:rsidRDefault="00D62DEB" w:rsidP="000E6A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Thủ t</w:t>
      </w:r>
      <w:r w:rsidR="000E6AE2">
        <w:rPr>
          <w:rFonts w:ascii="Times New Roman" w:hAnsi="Times New Roman" w:cs="Times New Roman"/>
          <w:spacing w:val="-4"/>
        </w:rPr>
        <w:t xml:space="preserve">ướng Chính phủ ban hành </w:t>
      </w:r>
      <w:r w:rsidR="00D358BC" w:rsidRPr="001C4855">
        <w:rPr>
          <w:rFonts w:ascii="Times New Roman" w:hAnsi="Times New Roman" w:cs="Times New Roman"/>
          <w:spacing w:val="-4"/>
        </w:rPr>
        <w:t>Quyết định số</w:t>
      </w:r>
      <w:r w:rsidR="00D358BC" w:rsidRPr="001C4855">
        <w:rPr>
          <w:rFonts w:ascii="Times New Roman" w:hAnsi="Times New Roman" w:cs="Times New Roman"/>
        </w:rPr>
        <w:t xml:space="preserve"> </w:t>
      </w:r>
      <w:r w:rsidR="0077007C">
        <w:rPr>
          <w:rFonts w:ascii="Times New Roman" w:hAnsi="Times New Roman" w:cs="Times New Roman"/>
        </w:rPr>
        <w:t>1019</w:t>
      </w:r>
      <w:r w:rsidR="00D358BC" w:rsidRPr="001C4855">
        <w:rPr>
          <w:rFonts w:ascii="Times New Roman" w:hAnsi="Times New Roman" w:cs="Times New Roman"/>
        </w:rPr>
        <w:t>/QĐ-TTg ngày 2</w:t>
      </w:r>
      <w:r w:rsidR="0077007C">
        <w:rPr>
          <w:rFonts w:ascii="Times New Roman" w:hAnsi="Times New Roman" w:cs="Times New Roman"/>
        </w:rPr>
        <w:t>3</w:t>
      </w:r>
      <w:r w:rsidR="00D358BC" w:rsidRPr="001C4855">
        <w:rPr>
          <w:rFonts w:ascii="Times New Roman" w:hAnsi="Times New Roman" w:cs="Times New Roman"/>
        </w:rPr>
        <w:t xml:space="preserve">/9/2024 </w:t>
      </w:r>
      <w:r w:rsidR="00BC422D" w:rsidRPr="001C4855">
        <w:rPr>
          <w:rFonts w:ascii="Times New Roman" w:hAnsi="Times New Roman" w:cs="Times New Roman"/>
        </w:rPr>
        <w:t xml:space="preserve">về </w:t>
      </w:r>
      <w:r w:rsidR="00D5135E">
        <w:rPr>
          <w:rFonts w:ascii="Times New Roman" w:hAnsi="Times New Roman" w:cs="Times New Roman"/>
        </w:rPr>
        <w:t>phê duyệt Chiến lược phát triển đến năm 2030, tầm nhìn</w:t>
      </w:r>
      <w:r w:rsidR="00E71EF1">
        <w:rPr>
          <w:rFonts w:ascii="Times New Roman" w:hAnsi="Times New Roman" w:cs="Times New Roman"/>
        </w:rPr>
        <w:t xml:space="preserve"> đến năm 2050; Kế hoạch sản xuất kinh doanh và kế hoạch đầu tư phát triển</w:t>
      </w:r>
      <w:r w:rsidR="000E6AE2">
        <w:rPr>
          <w:rFonts w:ascii="Times New Roman" w:hAnsi="Times New Roman" w:cs="Times New Roman"/>
        </w:rPr>
        <w:t xml:space="preserve"> đến năm 2025 của Tập đoàn Bưu chính viễn thông Việt Nam</w:t>
      </w:r>
      <w:r w:rsidR="00D663E1" w:rsidRPr="001C4855">
        <w:rPr>
          <w:rFonts w:ascii="Times New Roman" w:hAnsi="Times New Roman" w:cs="Times New Roman"/>
          <w:spacing w:val="-4"/>
          <w:lang w:val="vi-VN"/>
        </w:rPr>
        <w:t xml:space="preserve"> </w:t>
      </w:r>
      <w:r w:rsidR="009903A4" w:rsidRPr="001C4855">
        <w:rPr>
          <w:rFonts w:ascii="Times New Roman" w:eastAsia="Calibri" w:hAnsi="Times New Roman" w:cs="Times New Roman"/>
          <w:i/>
          <w:iCs/>
          <w:color w:val="000000"/>
          <w:spacing w:val="-4"/>
          <w:shd w:val="clear" w:color="auto" w:fill="FFFFFF"/>
          <w:lang w:val="vi-VN"/>
        </w:rPr>
        <w:t>(</w:t>
      </w:r>
      <w:r w:rsidR="00E14CE1">
        <w:rPr>
          <w:rFonts w:ascii="Times New Roman" w:eastAsia="Calibri" w:hAnsi="Times New Roman" w:cs="Times New Roman"/>
          <w:i/>
          <w:iCs/>
          <w:color w:val="000000"/>
          <w:spacing w:val="-4"/>
          <w:shd w:val="clear" w:color="auto" w:fill="FFFFFF"/>
        </w:rPr>
        <w:t xml:space="preserve">Quyết định </w:t>
      </w:r>
      <w:r w:rsidR="009903A4" w:rsidRPr="001C4855">
        <w:rPr>
          <w:rFonts w:ascii="Times New Roman" w:eastAsia="Calibri" w:hAnsi="Times New Roman" w:cs="Times New Roman"/>
          <w:i/>
          <w:iCs/>
          <w:color w:val="000000"/>
          <w:spacing w:val="-4"/>
          <w:shd w:val="clear" w:color="auto" w:fill="FFFFFF"/>
          <w:lang w:val="vi-VN"/>
        </w:rPr>
        <w:t>g</w:t>
      </w:r>
      <w:r w:rsidR="009903A4" w:rsidRPr="001C4855">
        <w:rPr>
          <w:rFonts w:ascii="Times New Roman" w:eastAsia="Calibri" w:hAnsi="Times New Roman" w:cs="Times New Roman"/>
          <w:i/>
          <w:color w:val="000000"/>
          <w:spacing w:val="-4"/>
          <w:shd w:val="clear" w:color="auto" w:fill="FFFFFF"/>
          <w:lang w:val="vi-VN"/>
        </w:rPr>
        <w:t>ửi kèm trên hệ thống Gửi nhận điện tử</w:t>
      </w:r>
      <w:r w:rsidR="009903A4" w:rsidRPr="001C4855">
        <w:rPr>
          <w:rFonts w:ascii="Times New Roman" w:eastAsia="Calibri" w:hAnsi="Times New Roman" w:cs="Times New Roman"/>
          <w:i/>
          <w:iCs/>
          <w:color w:val="000000"/>
          <w:spacing w:val="-4"/>
          <w:shd w:val="clear" w:color="auto" w:fill="FFFFFF"/>
          <w:lang w:val="vi-VN"/>
        </w:rPr>
        <w:t>)</w:t>
      </w:r>
      <w:r w:rsidR="009903A4" w:rsidRPr="001C4855">
        <w:rPr>
          <w:rFonts w:ascii="Times New Roman" w:eastAsia="Calibri" w:hAnsi="Times New Roman" w:cs="Times New Roman"/>
          <w:i/>
          <w:spacing w:val="-4"/>
          <w:lang w:val="vi-VN"/>
        </w:rPr>
        <w:t>;</w:t>
      </w:r>
    </w:p>
    <w:p w14:paraId="61AD6107" w14:textId="0C863F42" w:rsidR="00D3382C" w:rsidRPr="001C4855" w:rsidRDefault="00D3382C" w:rsidP="00F14873">
      <w:pPr>
        <w:spacing w:before="120" w:after="120"/>
        <w:ind w:firstLine="720"/>
        <w:jc w:val="both"/>
        <w:rPr>
          <w:rFonts w:ascii="Times New Roman" w:hAnsi="Times New Roman" w:cs="Times New Roman"/>
          <w:lang w:val="vi-VN"/>
        </w:rPr>
      </w:pPr>
      <w:r w:rsidRPr="001C4855">
        <w:rPr>
          <w:rFonts w:ascii="Times New Roman" w:hAnsi="Times New Roman" w:cs="Times New Roman"/>
          <w:lang w:val="vi-VN"/>
        </w:rPr>
        <w:t xml:space="preserve">Phó Chủ tịch </w:t>
      </w:r>
      <w:r w:rsidR="000A1A92" w:rsidRPr="001C4855">
        <w:rPr>
          <w:rFonts w:ascii="Times New Roman" w:hAnsi="Times New Roman" w:cs="Times New Roman"/>
          <w:lang w:val="vi-VN"/>
        </w:rPr>
        <w:t>UBND</w:t>
      </w:r>
      <w:r w:rsidRPr="001C4855">
        <w:rPr>
          <w:rFonts w:ascii="Times New Roman" w:hAnsi="Times New Roman" w:cs="Times New Roman"/>
          <w:lang w:val="vi-VN"/>
        </w:rPr>
        <w:t xml:space="preserve"> tỉnh Lê Ngọc Châu </w:t>
      </w:r>
      <w:r w:rsidR="009903A4" w:rsidRPr="001C4855">
        <w:rPr>
          <w:rFonts w:ascii="Times New Roman" w:hAnsi="Times New Roman" w:cs="Times New Roman"/>
          <w:lang w:val="vi-VN"/>
        </w:rPr>
        <w:t>giao</w:t>
      </w:r>
      <w:r w:rsidRPr="001C4855">
        <w:rPr>
          <w:rFonts w:ascii="Times New Roman" w:hAnsi="Times New Roman" w:cs="Times New Roman"/>
          <w:lang w:val="vi-VN"/>
        </w:rPr>
        <w:t>:</w:t>
      </w:r>
    </w:p>
    <w:p w14:paraId="606CC5BC" w14:textId="7264F741" w:rsidR="00701FD1" w:rsidRDefault="00715477" w:rsidP="0081761F">
      <w:pPr>
        <w:spacing w:after="120"/>
        <w:jc w:val="both"/>
        <w:rPr>
          <w:rFonts w:ascii="Times New Roman" w:hAnsi="Times New Roman" w:cs="Times New Roman"/>
        </w:rPr>
      </w:pPr>
      <w:r w:rsidRPr="001C4855">
        <w:rPr>
          <w:rFonts w:ascii="Times New Roman" w:hAnsi="Times New Roman" w:cs="Times New Roman"/>
          <w:lang w:val="vi-VN"/>
        </w:rPr>
        <w:tab/>
      </w:r>
      <w:r w:rsidR="00D3382C" w:rsidRPr="001C4855">
        <w:rPr>
          <w:rFonts w:ascii="Times New Roman" w:hAnsi="Times New Roman" w:cs="Times New Roman"/>
          <w:lang w:val="vi-VN"/>
        </w:rPr>
        <w:t xml:space="preserve">Sở </w:t>
      </w:r>
      <w:r w:rsidR="00F14873" w:rsidRPr="001C4855">
        <w:rPr>
          <w:rFonts w:ascii="Times New Roman" w:hAnsi="Times New Roman" w:cs="Times New Roman"/>
          <w:lang w:val="vi-VN"/>
        </w:rPr>
        <w:t xml:space="preserve">Thông tin và Truyền thông </w:t>
      </w:r>
      <w:r w:rsidR="00E61352">
        <w:rPr>
          <w:rFonts w:ascii="Times New Roman" w:hAnsi="Times New Roman" w:cs="Times New Roman"/>
        </w:rPr>
        <w:t xml:space="preserve">chịu trách nhiệm </w:t>
      </w:r>
      <w:r w:rsidR="00A4125B" w:rsidRPr="001C4855">
        <w:rPr>
          <w:rFonts w:ascii="Times New Roman" w:hAnsi="Times New Roman" w:cs="Times New Roman"/>
          <w:lang w:val="vi-VN"/>
        </w:rPr>
        <w:t xml:space="preserve">chủ trì, phối hợp với </w:t>
      </w:r>
      <w:r w:rsidR="00124220" w:rsidRPr="001C4855">
        <w:rPr>
          <w:rFonts w:ascii="Times New Roman" w:hAnsi="Times New Roman" w:cs="Times New Roman"/>
          <w:lang w:val="vi-VN"/>
        </w:rPr>
        <w:t>các</w:t>
      </w:r>
      <w:r w:rsidR="00ED72BC" w:rsidRPr="001C4855">
        <w:rPr>
          <w:rFonts w:ascii="Times New Roman" w:hAnsi="Times New Roman" w:cs="Times New Roman"/>
          <w:lang w:val="vi-VN"/>
        </w:rPr>
        <w:t xml:space="preserve"> cơ quan, đơn vị</w:t>
      </w:r>
      <w:r w:rsidR="00C93930">
        <w:rPr>
          <w:rFonts w:ascii="Times New Roman" w:hAnsi="Times New Roman" w:cs="Times New Roman"/>
        </w:rPr>
        <w:t>, địa phương</w:t>
      </w:r>
      <w:r w:rsidR="00124220" w:rsidRPr="001C4855">
        <w:rPr>
          <w:rFonts w:ascii="Times New Roman" w:hAnsi="Times New Roman" w:cs="Times New Roman"/>
          <w:lang w:val="vi-VN"/>
        </w:rPr>
        <w:t xml:space="preserve"> liên quan</w:t>
      </w:r>
      <w:r w:rsidR="00B94233" w:rsidRPr="001C4855">
        <w:rPr>
          <w:rFonts w:ascii="Times New Roman" w:hAnsi="Times New Roman" w:cs="Times New Roman"/>
          <w:lang w:val="vi-VN"/>
        </w:rPr>
        <w:t xml:space="preserve"> </w:t>
      </w:r>
      <w:r w:rsidR="00E44948" w:rsidRPr="001C4855">
        <w:rPr>
          <w:rFonts w:ascii="Times New Roman" w:hAnsi="Times New Roman" w:cs="Times New Roman"/>
        </w:rPr>
        <w:t>nghiên cứu</w:t>
      </w:r>
      <w:r w:rsidR="00C22966">
        <w:rPr>
          <w:rFonts w:ascii="Times New Roman" w:hAnsi="Times New Roman" w:cs="Times New Roman"/>
        </w:rPr>
        <w:t xml:space="preserve"> Quyết định nêu trên của Thủ tướng Chính phủ</w:t>
      </w:r>
      <w:r w:rsidR="00611469">
        <w:rPr>
          <w:rFonts w:ascii="Times New Roman" w:hAnsi="Times New Roman" w:cs="Times New Roman"/>
        </w:rPr>
        <w:t xml:space="preserve"> để</w:t>
      </w:r>
      <w:r w:rsidR="00C22966" w:rsidRPr="00C22966">
        <w:rPr>
          <w:rFonts w:ascii="Times New Roman" w:hAnsi="Times New Roman" w:cs="Times New Roman"/>
        </w:rPr>
        <w:t xml:space="preserve"> </w:t>
      </w:r>
      <w:r w:rsidR="00C22966" w:rsidRPr="001C4855">
        <w:rPr>
          <w:rFonts w:ascii="Times New Roman" w:hAnsi="Times New Roman" w:cs="Times New Roman"/>
        </w:rPr>
        <w:t xml:space="preserve">tham mưu </w:t>
      </w:r>
      <w:r w:rsidR="00C22966">
        <w:rPr>
          <w:rFonts w:ascii="Times New Roman" w:hAnsi="Times New Roman" w:cs="Times New Roman"/>
        </w:rPr>
        <w:t xml:space="preserve">UBND tỉnh thực hiện </w:t>
      </w:r>
      <w:r w:rsidR="00E61352">
        <w:rPr>
          <w:rFonts w:ascii="Times New Roman" w:hAnsi="Times New Roman" w:cs="Times New Roman"/>
        </w:rPr>
        <w:t xml:space="preserve">công tác </w:t>
      </w:r>
      <w:r w:rsidR="00701FD1">
        <w:rPr>
          <w:rFonts w:ascii="Times New Roman" w:hAnsi="Times New Roman" w:cs="Times New Roman"/>
        </w:rPr>
        <w:t xml:space="preserve">quản lý nhà nước </w:t>
      </w:r>
      <w:r w:rsidR="00A026DE">
        <w:rPr>
          <w:rFonts w:ascii="Times New Roman" w:hAnsi="Times New Roman" w:cs="Times New Roman"/>
        </w:rPr>
        <w:t xml:space="preserve">về lĩnh vực </w:t>
      </w:r>
      <w:r w:rsidR="00701FD1">
        <w:rPr>
          <w:rFonts w:ascii="Times New Roman" w:hAnsi="Times New Roman" w:cs="Times New Roman"/>
        </w:rPr>
        <w:t xml:space="preserve">theo </w:t>
      </w:r>
      <w:r w:rsidR="00E61352">
        <w:rPr>
          <w:rFonts w:ascii="Times New Roman" w:hAnsi="Times New Roman" w:cs="Times New Roman"/>
        </w:rPr>
        <w:t xml:space="preserve">thẩm quyền, đảm bảo đúng </w:t>
      </w:r>
      <w:r w:rsidR="00701FD1">
        <w:rPr>
          <w:rFonts w:ascii="Times New Roman" w:hAnsi="Times New Roman" w:cs="Times New Roman"/>
        </w:rPr>
        <w:t>quy định của pháp luật</w:t>
      </w:r>
      <w:r w:rsidR="00C81F0F">
        <w:rPr>
          <w:rFonts w:ascii="Times New Roman" w:hAnsi="Times New Roman" w:cs="Times New Roman"/>
        </w:rPr>
        <w:t>. Tr</w:t>
      </w:r>
      <w:r w:rsidR="00611469">
        <w:rPr>
          <w:rFonts w:ascii="Times New Roman" w:hAnsi="Times New Roman" w:cs="Times New Roman"/>
        </w:rPr>
        <w:t>ường</w:t>
      </w:r>
      <w:r w:rsidR="00C81F0F">
        <w:rPr>
          <w:rFonts w:ascii="Times New Roman" w:hAnsi="Times New Roman" w:cs="Times New Roman"/>
        </w:rPr>
        <w:t xml:space="preserve"> hợp phát sinh</w:t>
      </w:r>
      <w:r w:rsidR="00611469">
        <w:rPr>
          <w:rFonts w:ascii="Times New Roman" w:hAnsi="Times New Roman" w:cs="Times New Roman"/>
        </w:rPr>
        <w:t xml:space="preserve"> các khó khăn,</w:t>
      </w:r>
      <w:r w:rsidR="00C81F0F">
        <w:rPr>
          <w:rFonts w:ascii="Times New Roman" w:hAnsi="Times New Roman" w:cs="Times New Roman"/>
        </w:rPr>
        <w:t xml:space="preserve"> vướng mắc liên quan trên địa bàn, kịp thời báo cáo, tham mưu UBND tỉnh xem xét, xử lý./.</w:t>
      </w:r>
    </w:p>
    <w:p w14:paraId="11F0026C" w14:textId="77777777" w:rsidR="00D3382C" w:rsidRPr="00257868" w:rsidRDefault="00D3382C" w:rsidP="00715477">
      <w:pPr>
        <w:spacing w:before="60" w:after="60"/>
        <w:ind w:firstLine="720"/>
        <w:jc w:val="both"/>
        <w:rPr>
          <w:rFonts w:ascii="Times New Roman" w:hAnsi="Times New Roman"/>
          <w:sz w:val="2"/>
          <w:lang w:val="vi-V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D3382C" w14:paraId="6F5DA44A" w14:textId="77777777" w:rsidTr="007F5104">
        <w:trPr>
          <w:trHeight w:val="2693"/>
        </w:trPr>
        <w:tc>
          <w:tcPr>
            <w:tcW w:w="4361" w:type="dxa"/>
          </w:tcPr>
          <w:p w14:paraId="3F999657" w14:textId="77777777" w:rsidR="00D3382C" w:rsidRPr="007F5104" w:rsidRDefault="00D3382C" w:rsidP="00576E1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vi-VN"/>
              </w:rPr>
            </w:pPr>
            <w:r w:rsidRPr="007F510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</w:p>
          <w:p w14:paraId="02296EC9" w14:textId="77777777" w:rsidR="00D3382C" w:rsidRPr="007F5104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Như trên;</w:t>
            </w:r>
          </w:p>
          <w:p w14:paraId="0A8BCD12" w14:textId="77777777" w:rsidR="00D3382C" w:rsidRPr="007F5104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Chủ tịch UBND tỉnh;</w:t>
            </w:r>
          </w:p>
          <w:p w14:paraId="3046D9EC" w14:textId="77777777" w:rsidR="00D3382C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PCT UBND tỉnh Lê Ngọc Châu;</w:t>
            </w:r>
          </w:p>
          <w:p w14:paraId="44B10C0D" w14:textId="5EE56127" w:rsidR="00026BBF" w:rsidRDefault="00026BBF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Các Sở: KH&amp;ĐT, Tài chính;</w:t>
            </w:r>
          </w:p>
          <w:p w14:paraId="748C0845" w14:textId="3A0A13C1" w:rsidR="00026BBF" w:rsidRPr="00026BBF" w:rsidRDefault="00330314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- </w:t>
            </w:r>
            <w:r w:rsidR="00026BBF">
              <w:rPr>
                <w:rFonts w:ascii="Times New Roman" w:hAnsi="Times New Roman"/>
                <w:bCs/>
                <w:iCs/>
                <w:sz w:val="22"/>
                <w:szCs w:val="22"/>
              </w:rPr>
              <w:t>Viễn thông Hà Tĩnh;</w:t>
            </w:r>
          </w:p>
          <w:p w14:paraId="29230DEA" w14:textId="045667AB" w:rsidR="00D3382C" w:rsidRPr="007F5104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</w:t>
            </w:r>
            <w:r w:rsidR="00EE6B64" w:rsidRPr="00EE6B6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hánh </w:t>
            </w: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VP, P</w:t>
            </w:r>
            <w:r w:rsidR="00AF0BAD"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C</w:t>
            </w:r>
            <w:r w:rsidRPr="007F5104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VP Trần Tuấn Nghĩa;</w:t>
            </w:r>
          </w:p>
          <w:p w14:paraId="40D996C6" w14:textId="3504EB63" w:rsidR="00D3382C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</w:t>
            </w:r>
            <w:r w:rsidR="00E4346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tỉnh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7679F411" w14:textId="567A6001" w:rsidR="00D3382C" w:rsidRDefault="00D3382C" w:rsidP="00576E1F">
            <w:pPr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- Lưu: VT, VX</w:t>
            </w:r>
            <w:r w:rsidR="00C41540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3F95394B" w14:textId="77777777" w:rsidR="00D3382C" w:rsidRDefault="00D3382C">
            <w:pPr>
              <w:spacing w:line="28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C3DBAB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TL. CHỦ TỊCH</w:t>
            </w:r>
          </w:p>
          <w:p w14:paraId="26CF1EC4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KT. CHÁNH VĂN PHÒNG</w:t>
            </w:r>
          </w:p>
          <w:p w14:paraId="72DC1167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PHÓ </w:t>
            </w:r>
            <w:r w:rsidR="00AF0BA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CHÁNH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VĂN PHÒNG</w:t>
            </w:r>
          </w:p>
          <w:p w14:paraId="7F949234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1B9C36A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E8A69FC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F10D665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33FDB61C" w14:textId="77777777" w:rsidR="00D3382C" w:rsidRDefault="00D3382C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7402CB6" w14:textId="77777777" w:rsidR="00AF0BAD" w:rsidRPr="00AF0BAD" w:rsidRDefault="00AF0BAD" w:rsidP="00576E1F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400021B" w14:textId="3B1DA0EF" w:rsidR="00D3382C" w:rsidRDefault="00D3382C" w:rsidP="003D5C60">
            <w:pPr>
              <w:spacing w:before="240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Trần </w:t>
            </w:r>
            <w:r w:rsidR="005562C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Tuấn </w:t>
            </w:r>
            <w:r w:rsidR="005562C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Nghĩa</w:t>
            </w:r>
          </w:p>
        </w:tc>
      </w:tr>
    </w:tbl>
    <w:p w14:paraId="7674ACF5" w14:textId="77777777" w:rsidR="00D3382C" w:rsidRDefault="00D3382C" w:rsidP="00D3382C">
      <w:pPr>
        <w:rPr>
          <w:rFonts w:ascii="Times New Roman" w:hAnsi="Times New Roman" w:cs="Times New Roman"/>
          <w:u w:val="single"/>
        </w:rPr>
      </w:pPr>
    </w:p>
    <w:p w14:paraId="751C196E" w14:textId="77777777" w:rsidR="00D3382C" w:rsidRDefault="00D3382C" w:rsidP="00D3382C"/>
    <w:p w14:paraId="5208767D" w14:textId="77777777" w:rsidR="00AE76DC" w:rsidRDefault="00AE76DC"/>
    <w:sectPr w:rsidR="00AE76DC" w:rsidSect="004032A0"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C708C"/>
    <w:multiLevelType w:val="hybridMultilevel"/>
    <w:tmpl w:val="BB02D55E"/>
    <w:lvl w:ilvl="0" w:tplc="B61E2534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38930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1F4"/>
    <w:rsid w:val="00011AE3"/>
    <w:rsid w:val="0002254D"/>
    <w:rsid w:val="00026BBF"/>
    <w:rsid w:val="00042924"/>
    <w:rsid w:val="0009795C"/>
    <w:rsid w:val="000A1A92"/>
    <w:rsid w:val="000E6AE2"/>
    <w:rsid w:val="00124220"/>
    <w:rsid w:val="00173F56"/>
    <w:rsid w:val="001A0AD2"/>
    <w:rsid w:val="001C4855"/>
    <w:rsid w:val="00234358"/>
    <w:rsid w:val="00251A1A"/>
    <w:rsid w:val="00257868"/>
    <w:rsid w:val="00310072"/>
    <w:rsid w:val="00330314"/>
    <w:rsid w:val="00337337"/>
    <w:rsid w:val="00340E11"/>
    <w:rsid w:val="00362DD1"/>
    <w:rsid w:val="003A0EE4"/>
    <w:rsid w:val="003B6091"/>
    <w:rsid w:val="003D5C60"/>
    <w:rsid w:val="004032A0"/>
    <w:rsid w:val="0040568F"/>
    <w:rsid w:val="004B1103"/>
    <w:rsid w:val="004B5ADD"/>
    <w:rsid w:val="004B6330"/>
    <w:rsid w:val="004C0294"/>
    <w:rsid w:val="004C7745"/>
    <w:rsid w:val="004E1B82"/>
    <w:rsid w:val="004F0EE4"/>
    <w:rsid w:val="005019C1"/>
    <w:rsid w:val="00505EB1"/>
    <w:rsid w:val="005246EB"/>
    <w:rsid w:val="00526C4A"/>
    <w:rsid w:val="005562C8"/>
    <w:rsid w:val="00576E1F"/>
    <w:rsid w:val="005B1EA4"/>
    <w:rsid w:val="00611469"/>
    <w:rsid w:val="00615358"/>
    <w:rsid w:val="00631166"/>
    <w:rsid w:val="00665275"/>
    <w:rsid w:val="006A3B9A"/>
    <w:rsid w:val="006C7E17"/>
    <w:rsid w:val="006E2FF4"/>
    <w:rsid w:val="00701FD1"/>
    <w:rsid w:val="00715477"/>
    <w:rsid w:val="00744121"/>
    <w:rsid w:val="0077007C"/>
    <w:rsid w:val="007B71E0"/>
    <w:rsid w:val="007C508F"/>
    <w:rsid w:val="007F5104"/>
    <w:rsid w:val="00801CF9"/>
    <w:rsid w:val="0081718B"/>
    <w:rsid w:val="0081761F"/>
    <w:rsid w:val="00821951"/>
    <w:rsid w:val="008E69D4"/>
    <w:rsid w:val="009158BE"/>
    <w:rsid w:val="00935254"/>
    <w:rsid w:val="00987B96"/>
    <w:rsid w:val="009903A4"/>
    <w:rsid w:val="009A09C6"/>
    <w:rsid w:val="009E119A"/>
    <w:rsid w:val="00A026DE"/>
    <w:rsid w:val="00A11510"/>
    <w:rsid w:val="00A4125B"/>
    <w:rsid w:val="00AA7D7E"/>
    <w:rsid w:val="00AE53B4"/>
    <w:rsid w:val="00AE76DC"/>
    <w:rsid w:val="00AF0BAD"/>
    <w:rsid w:val="00B12DF8"/>
    <w:rsid w:val="00B20A25"/>
    <w:rsid w:val="00B21E0B"/>
    <w:rsid w:val="00B27F02"/>
    <w:rsid w:val="00B37DAC"/>
    <w:rsid w:val="00B72D46"/>
    <w:rsid w:val="00B75C2F"/>
    <w:rsid w:val="00B94233"/>
    <w:rsid w:val="00BA6701"/>
    <w:rsid w:val="00BC422D"/>
    <w:rsid w:val="00C22966"/>
    <w:rsid w:val="00C30506"/>
    <w:rsid w:val="00C40C54"/>
    <w:rsid w:val="00C41540"/>
    <w:rsid w:val="00C81F0F"/>
    <w:rsid w:val="00C93930"/>
    <w:rsid w:val="00CA44C3"/>
    <w:rsid w:val="00CA61F4"/>
    <w:rsid w:val="00CB5BF9"/>
    <w:rsid w:val="00CE1A71"/>
    <w:rsid w:val="00CE54BA"/>
    <w:rsid w:val="00D3382C"/>
    <w:rsid w:val="00D358BC"/>
    <w:rsid w:val="00D434AD"/>
    <w:rsid w:val="00D5135E"/>
    <w:rsid w:val="00D62DEB"/>
    <w:rsid w:val="00D663E1"/>
    <w:rsid w:val="00D90DBA"/>
    <w:rsid w:val="00D9385E"/>
    <w:rsid w:val="00DB6A8D"/>
    <w:rsid w:val="00DC1540"/>
    <w:rsid w:val="00DE0560"/>
    <w:rsid w:val="00E14CE1"/>
    <w:rsid w:val="00E348B2"/>
    <w:rsid w:val="00E43468"/>
    <w:rsid w:val="00E44948"/>
    <w:rsid w:val="00E4651C"/>
    <w:rsid w:val="00E61352"/>
    <w:rsid w:val="00E71EF1"/>
    <w:rsid w:val="00E723A4"/>
    <w:rsid w:val="00ED72BC"/>
    <w:rsid w:val="00EE6B64"/>
    <w:rsid w:val="00EF4EFB"/>
    <w:rsid w:val="00F028C6"/>
    <w:rsid w:val="00F06A58"/>
    <w:rsid w:val="00F118D9"/>
    <w:rsid w:val="00F14873"/>
    <w:rsid w:val="00F67E44"/>
    <w:rsid w:val="00F842CC"/>
    <w:rsid w:val="00FA08B4"/>
    <w:rsid w:val="00FB5A25"/>
    <w:rsid w:val="00FC5833"/>
    <w:rsid w:val="00FD5C5A"/>
    <w:rsid w:val="00FE53A4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6145"/>
  <w15:docId w15:val="{45EFEFBD-FE05-4E08-89FF-26FB482E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BC"/>
    <w:pPr>
      <w:spacing w:after="0" w:line="240" w:lineRule="auto"/>
    </w:pPr>
    <w:rPr>
      <w:rFonts w:ascii="Saysettha Lao" w:eastAsia="Times New Roman" w:hAnsi="Saysettha Lao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118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9A09C6"/>
    <w:pPr>
      <w:spacing w:after="0" w:line="240" w:lineRule="auto"/>
    </w:pPr>
    <w:rPr>
      <w:rFonts w:ascii="Saysettha Lao" w:eastAsia="Times New Roman" w:hAnsi="Saysettha Lao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VX2</dc:creator>
  <cp:lastModifiedBy>Windows</cp:lastModifiedBy>
  <cp:revision>12</cp:revision>
  <cp:lastPrinted>2024-10-03T01:37:00Z</cp:lastPrinted>
  <dcterms:created xsi:type="dcterms:W3CDTF">2023-12-11T08:31:00Z</dcterms:created>
  <dcterms:modified xsi:type="dcterms:W3CDTF">2024-10-03T10:29:00Z</dcterms:modified>
</cp:coreProperties>
</file>