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9" w:type="dxa"/>
        <w:tblLayout w:type="fixed"/>
        <w:tblCellMar>
          <w:left w:w="0" w:type="dxa"/>
          <w:right w:w="0" w:type="dxa"/>
        </w:tblCellMar>
        <w:tblLook w:val="01E0" w:firstRow="1" w:lastRow="1" w:firstColumn="1" w:lastColumn="1" w:noHBand="0" w:noVBand="0"/>
      </w:tblPr>
      <w:tblGrid>
        <w:gridCol w:w="2912"/>
        <w:gridCol w:w="5886"/>
      </w:tblGrid>
      <w:tr w:rsidR="0056778F" w14:paraId="37978345" w14:textId="77777777">
        <w:trPr>
          <w:trHeight w:val="1343"/>
        </w:trPr>
        <w:tc>
          <w:tcPr>
            <w:tcW w:w="2912" w:type="dxa"/>
          </w:tcPr>
          <w:p w14:paraId="0F574C7F" w14:textId="77777777" w:rsidR="0056778F" w:rsidRDefault="00C24FC0">
            <w:pPr>
              <w:pStyle w:val="TableParagraph"/>
              <w:spacing w:after="45"/>
              <w:ind w:left="49" w:right="415"/>
              <w:jc w:val="center"/>
              <w:rPr>
                <w:b/>
                <w:sz w:val="26"/>
              </w:rPr>
            </w:pPr>
            <w:r>
              <w:rPr>
                <w:b/>
                <w:sz w:val="26"/>
              </w:rPr>
              <w:t>ỦY</w:t>
            </w:r>
            <w:r>
              <w:rPr>
                <w:b/>
                <w:spacing w:val="-13"/>
                <w:sz w:val="26"/>
              </w:rPr>
              <w:t xml:space="preserve"> </w:t>
            </w:r>
            <w:r>
              <w:rPr>
                <w:b/>
                <w:sz w:val="26"/>
              </w:rPr>
              <w:t>BAN</w:t>
            </w:r>
            <w:r>
              <w:rPr>
                <w:b/>
                <w:spacing w:val="-16"/>
                <w:sz w:val="26"/>
              </w:rPr>
              <w:t xml:space="preserve"> </w:t>
            </w:r>
            <w:r>
              <w:rPr>
                <w:b/>
                <w:sz w:val="26"/>
              </w:rPr>
              <w:t>NHÂN</w:t>
            </w:r>
            <w:r>
              <w:rPr>
                <w:b/>
                <w:spacing w:val="-13"/>
                <w:sz w:val="26"/>
              </w:rPr>
              <w:t xml:space="preserve"> </w:t>
            </w:r>
            <w:r>
              <w:rPr>
                <w:b/>
                <w:sz w:val="26"/>
              </w:rPr>
              <w:t>DÂN TỈNH HÀ TĨNH</w:t>
            </w:r>
          </w:p>
          <w:p w14:paraId="231E66AD" w14:textId="77777777" w:rsidR="0056778F" w:rsidRDefault="00C24FC0">
            <w:pPr>
              <w:pStyle w:val="TableParagraph"/>
              <w:spacing w:line="20" w:lineRule="exact"/>
              <w:ind w:left="722"/>
              <w:rPr>
                <w:sz w:val="2"/>
              </w:rPr>
            </w:pPr>
            <w:r>
              <w:rPr>
                <w:noProof/>
                <w:sz w:val="2"/>
              </w:rPr>
              <mc:AlternateContent>
                <mc:Choice Requires="wpg">
                  <w:drawing>
                    <wp:inline distT="0" distB="0" distL="0" distR="0" wp14:anchorId="7458E9E0" wp14:editId="121124BF">
                      <wp:extent cx="6858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9525"/>
                                <a:chOff x="0" y="0"/>
                                <a:chExt cx="685800" cy="9525"/>
                              </a:xfrm>
                            </wpg:grpSpPr>
                            <wps:wsp>
                              <wps:cNvPr id="2" name="Graphic 2"/>
                              <wps:cNvSpPr/>
                              <wps:spPr>
                                <a:xfrm>
                                  <a:off x="0" y="4762"/>
                                  <a:ext cx="685800" cy="1270"/>
                                </a:xfrm>
                                <a:custGeom>
                                  <a:avLst/>
                                  <a:gdLst/>
                                  <a:ahLst/>
                                  <a:cxnLst/>
                                  <a:rect l="l" t="t" r="r" b="b"/>
                                  <a:pathLst>
                                    <a:path w="685800">
                                      <a:moveTo>
                                        <a:pt x="0" y="0"/>
                                      </a:moveTo>
                                      <a:lnTo>
                                        <a:pt x="6858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13767DE8" id="Group 1" o:spid="_x0000_s1026" style="width:54pt;height:.75pt;mso-position-horizontal-relative:char;mso-position-vertical-relative:line" coordsize="6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">
                      <v:shape id="Graphic 2" o:spid="_x0000_s1027" style="position:absolute;top:47;width:6858;height:13;visibility:visible;mso-wrap-style:square;v-text-anchor:top" coordsize="68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" path="m,l685800,e" filled="f">
                        <v:path arrowok="t"/>
                      </v:shape>
                      <w10:anchorlock/>
                    </v:group>
                  </w:pict>
                </mc:Fallback>
              </mc:AlternateContent>
            </w:r>
          </w:p>
          <w:p w14:paraId="6055B9B6" w14:textId="77777777" w:rsidR="0056778F" w:rsidRDefault="0056778F">
            <w:pPr>
              <w:pStyle w:val="TableParagraph"/>
              <w:spacing w:before="37"/>
              <w:rPr>
                <w:sz w:val="26"/>
              </w:rPr>
            </w:pPr>
          </w:p>
          <w:p w14:paraId="53C2642A" w14:textId="1B024F67" w:rsidR="0056778F" w:rsidRDefault="00C24FC0">
            <w:pPr>
              <w:pStyle w:val="TableParagraph"/>
              <w:tabs>
                <w:tab w:val="left" w:pos="546"/>
                <w:tab w:val="left" w:pos="1060"/>
              </w:tabs>
              <w:spacing w:line="324" w:lineRule="exact"/>
              <w:ind w:right="369"/>
              <w:jc w:val="center"/>
              <w:rPr>
                <w:sz w:val="26"/>
              </w:rPr>
            </w:pPr>
            <w:r>
              <w:rPr>
                <w:spacing w:val="-5"/>
                <w:sz w:val="26"/>
              </w:rPr>
              <w:t>Số:</w:t>
            </w:r>
            <w:r>
              <w:rPr>
                <w:sz w:val="26"/>
              </w:rPr>
              <w:t xml:space="preserve">    </w:t>
            </w:r>
            <w:r>
              <w:rPr>
                <w:position w:val="-2"/>
                <w:sz w:val="24"/>
              </w:rPr>
              <w:tab/>
            </w:r>
            <w:r w:rsidR="00AB7830">
              <w:rPr>
                <w:position w:val="-2"/>
                <w:sz w:val="24"/>
              </w:rPr>
              <w:t xml:space="preserve"> </w:t>
            </w:r>
            <w:r>
              <w:rPr>
                <w:spacing w:val="-2"/>
                <w:sz w:val="26"/>
              </w:rPr>
              <w:t>/CĐ-</w:t>
            </w:r>
            <w:r>
              <w:rPr>
                <w:spacing w:val="-4"/>
                <w:sz w:val="26"/>
              </w:rPr>
              <w:t>UBND</w:t>
            </w:r>
          </w:p>
        </w:tc>
        <w:tc>
          <w:tcPr>
            <w:tcW w:w="5886" w:type="dxa"/>
          </w:tcPr>
          <w:p w14:paraId="6389926C" w14:textId="77777777" w:rsidR="0056778F" w:rsidRDefault="00C24FC0">
            <w:pPr>
              <w:pStyle w:val="TableParagraph"/>
              <w:spacing w:line="287" w:lineRule="exact"/>
              <w:ind w:left="416"/>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VIÊT</w:t>
            </w:r>
            <w:r>
              <w:rPr>
                <w:b/>
                <w:spacing w:val="-6"/>
                <w:sz w:val="26"/>
              </w:rPr>
              <w:t xml:space="preserve"> </w:t>
            </w:r>
            <w:r>
              <w:rPr>
                <w:b/>
                <w:spacing w:val="-5"/>
                <w:sz w:val="26"/>
              </w:rPr>
              <w:t>NAM</w:t>
            </w:r>
          </w:p>
          <w:p w14:paraId="2FC31A0B" w14:textId="77777777" w:rsidR="0056778F" w:rsidRDefault="00C24FC0">
            <w:pPr>
              <w:pStyle w:val="TableParagraph"/>
              <w:spacing w:after="50" w:line="322" w:lineRule="exact"/>
              <w:ind w:left="1415"/>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14:paraId="6ACAE58B" w14:textId="77777777" w:rsidR="0056778F" w:rsidRDefault="00C24FC0">
            <w:pPr>
              <w:pStyle w:val="TableParagraph"/>
              <w:spacing w:line="20" w:lineRule="exact"/>
              <w:ind w:left="1496"/>
              <w:rPr>
                <w:sz w:val="2"/>
              </w:rPr>
            </w:pPr>
            <w:r>
              <w:rPr>
                <w:noProof/>
                <w:sz w:val="2"/>
              </w:rPr>
              <mc:AlternateContent>
                <mc:Choice Requires="wpg">
                  <w:drawing>
                    <wp:inline distT="0" distB="0" distL="0" distR="0" wp14:anchorId="36BB7C4B" wp14:editId="519C18F8">
                      <wp:extent cx="206692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6925" cy="9525"/>
                                <a:chOff x="0" y="0"/>
                                <a:chExt cx="2066925" cy="9525"/>
                              </a:xfrm>
                            </wpg:grpSpPr>
                            <wps:wsp>
                              <wps:cNvPr id="4" name="Graphic 4"/>
                              <wps:cNvSpPr/>
                              <wps:spPr>
                                <a:xfrm>
                                  <a:off x="0" y="4762"/>
                                  <a:ext cx="2066925" cy="1270"/>
                                </a:xfrm>
                                <a:custGeom>
                                  <a:avLst/>
                                  <a:gdLst/>
                                  <a:ahLst/>
                                  <a:cxnLst/>
                                  <a:rect l="l" t="t" r="r" b="b"/>
                                  <a:pathLst>
                                    <a:path w="2066925">
                                      <a:moveTo>
                                        <a:pt x="0" y="0"/>
                                      </a:moveTo>
                                      <a:lnTo>
                                        <a:pt x="20669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3D8E39CF" id="Group 3" o:spid="_x0000_s1026" style="width:162.75pt;height:.75pt;mso-position-horizontal-relative:char;mso-position-vertical-relative:line" coordsize="206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">
                      <v:shape id="Graphic 4" o:spid="_x0000_s1027" style="position:absolute;top:47;width:20669;height:13;visibility:visible;mso-wrap-style:square;v-text-anchor:top" coordsize="2066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" path="m,l2066925,e" filled="f">
                        <v:path arrowok="t"/>
                      </v:shape>
                      <w10:anchorlock/>
                    </v:group>
                  </w:pict>
                </mc:Fallback>
              </mc:AlternateContent>
            </w:r>
          </w:p>
          <w:p w14:paraId="04D505A1" w14:textId="77777777" w:rsidR="0056778F" w:rsidRDefault="0056778F">
            <w:pPr>
              <w:pStyle w:val="TableParagraph"/>
              <w:spacing w:before="24"/>
              <w:rPr>
                <w:sz w:val="28"/>
              </w:rPr>
            </w:pPr>
          </w:p>
          <w:p w14:paraId="7B4595FA" w14:textId="290664A8" w:rsidR="0056778F" w:rsidRDefault="00C24FC0" w:rsidP="00706DBC">
            <w:pPr>
              <w:pStyle w:val="TableParagraph"/>
              <w:tabs>
                <w:tab w:val="left" w:pos="3373"/>
              </w:tabs>
              <w:spacing w:line="298" w:lineRule="exact"/>
              <w:ind w:left="1554"/>
              <w:rPr>
                <w:i/>
                <w:sz w:val="28"/>
              </w:rPr>
            </w:pPr>
            <w:r>
              <w:rPr>
                <w:i/>
                <w:position w:val="1"/>
                <w:sz w:val="28"/>
              </w:rPr>
              <w:t>Hà</w:t>
            </w:r>
            <w:r>
              <w:rPr>
                <w:i/>
                <w:spacing w:val="-2"/>
                <w:position w:val="1"/>
                <w:sz w:val="28"/>
              </w:rPr>
              <w:t xml:space="preserve"> </w:t>
            </w:r>
            <w:r>
              <w:rPr>
                <w:i/>
                <w:position w:val="1"/>
                <w:sz w:val="28"/>
              </w:rPr>
              <w:t>Tĩnh,</w:t>
            </w:r>
            <w:r>
              <w:rPr>
                <w:i/>
                <w:spacing w:val="-1"/>
                <w:position w:val="1"/>
                <w:sz w:val="28"/>
              </w:rPr>
              <w:t xml:space="preserve"> </w:t>
            </w:r>
            <w:r>
              <w:rPr>
                <w:i/>
                <w:spacing w:val="-4"/>
                <w:position w:val="1"/>
                <w:sz w:val="28"/>
              </w:rPr>
              <w:t>ngày</w:t>
            </w:r>
            <w:r>
              <w:rPr>
                <w:i/>
                <w:position w:val="1"/>
                <w:sz w:val="28"/>
              </w:rPr>
              <w:tab/>
            </w:r>
            <w:r>
              <w:rPr>
                <w:i/>
                <w:sz w:val="24"/>
              </w:rPr>
              <w:t xml:space="preserve">   </w:t>
            </w:r>
            <w:r>
              <w:rPr>
                <w:i/>
                <w:spacing w:val="-19"/>
                <w:sz w:val="24"/>
              </w:rPr>
              <w:t xml:space="preserve"> </w:t>
            </w:r>
            <w:r>
              <w:rPr>
                <w:i/>
                <w:position w:val="1"/>
                <w:sz w:val="28"/>
              </w:rPr>
              <w:t>tháng</w:t>
            </w:r>
            <w:r>
              <w:rPr>
                <w:i/>
                <w:spacing w:val="-31"/>
                <w:position w:val="1"/>
                <w:sz w:val="28"/>
              </w:rPr>
              <w:t xml:space="preserve"> </w:t>
            </w:r>
            <w:r w:rsidR="00706DBC">
              <w:rPr>
                <w:i/>
                <w:sz w:val="24"/>
              </w:rPr>
              <w:t xml:space="preserve">  </w:t>
            </w:r>
            <w:r>
              <w:rPr>
                <w:i/>
                <w:spacing w:val="33"/>
                <w:sz w:val="24"/>
              </w:rPr>
              <w:t xml:space="preserve">  </w:t>
            </w:r>
            <w:r>
              <w:rPr>
                <w:i/>
                <w:position w:val="1"/>
                <w:sz w:val="28"/>
              </w:rPr>
              <w:t>năm</w:t>
            </w:r>
            <w:r>
              <w:rPr>
                <w:i/>
                <w:spacing w:val="-5"/>
                <w:position w:val="1"/>
                <w:sz w:val="28"/>
              </w:rPr>
              <w:t xml:space="preserve"> </w:t>
            </w:r>
            <w:r>
              <w:rPr>
                <w:i/>
                <w:spacing w:val="-4"/>
                <w:position w:val="1"/>
                <w:sz w:val="28"/>
              </w:rPr>
              <w:t>2024</w:t>
            </w:r>
          </w:p>
        </w:tc>
      </w:tr>
    </w:tbl>
    <w:p w14:paraId="4A93B3D3" w14:textId="77777777" w:rsidR="0056778F" w:rsidRDefault="0056778F">
      <w:pPr>
        <w:pStyle w:val="BodyText"/>
        <w:spacing w:before="21"/>
        <w:ind w:left="0" w:firstLine="0"/>
        <w:jc w:val="left"/>
      </w:pPr>
    </w:p>
    <w:p w14:paraId="1F66839D" w14:textId="77777777" w:rsidR="0056778F" w:rsidRDefault="00C24FC0">
      <w:pPr>
        <w:pStyle w:val="Title"/>
        <w:spacing w:line="322" w:lineRule="exact"/>
        <w:ind w:left="1050"/>
      </w:pPr>
      <w:r>
        <w:t>CÔNG</w:t>
      </w:r>
      <w:r>
        <w:rPr>
          <w:spacing w:val="-7"/>
        </w:rPr>
        <w:t xml:space="preserve"> </w:t>
      </w:r>
      <w:r>
        <w:rPr>
          <w:spacing w:val="-4"/>
        </w:rPr>
        <w:t>ĐIỆN</w:t>
      </w:r>
    </w:p>
    <w:p w14:paraId="3AD3EF55" w14:textId="113C784D" w:rsidR="0056778F" w:rsidRDefault="00C24FC0">
      <w:pPr>
        <w:pStyle w:val="Title"/>
        <w:spacing w:line="480" w:lineRule="auto"/>
        <w:ind w:right="850"/>
        <w:rPr>
          <w:spacing w:val="-3"/>
        </w:rPr>
      </w:pPr>
      <w:r>
        <w:rPr>
          <w:noProof/>
        </w:rPr>
        <mc:AlternateContent>
          <mc:Choice Requires="wps">
            <w:drawing>
              <wp:anchor distT="0" distB="0" distL="0" distR="0" simplePos="0" relativeHeight="15729664" behindDoc="0" locked="0" layoutInCell="1" allowOverlap="1" wp14:anchorId="6C76C61F" wp14:editId="239B7FE9">
                <wp:simplePos x="0" y="0"/>
                <wp:positionH relativeFrom="page">
                  <wp:posOffset>3430904</wp:posOffset>
                </wp:positionH>
                <wp:positionV relativeFrom="paragraph">
                  <wp:posOffset>240309</wp:posOffset>
                </wp:positionV>
                <wp:extent cx="99821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8219" cy="1270"/>
                        </a:xfrm>
                        <a:custGeom>
                          <a:avLst/>
                          <a:gdLst/>
                          <a:ahLst/>
                          <a:cxnLst/>
                          <a:rect l="l" t="t" r="r" b="b"/>
                          <a:pathLst>
                            <a:path w="998219">
                              <a:moveTo>
                                <a:pt x="0" y="0"/>
                              </a:moveTo>
                              <a:lnTo>
                                <a:pt x="9982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BFB0A62" id="Graphic 5" o:spid="_x0000_s1026" style="position:absolute;margin-left:270.15pt;margin-top:18.9pt;width:78.6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998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" path="m,l998220,e" filled="f">
                <v:path arrowok="t"/>
                <w10:wrap anchorx="page"/>
              </v:shape>
            </w:pict>
          </mc:Fallback>
        </mc:AlternateContent>
      </w:r>
      <w:r>
        <w:t>Về</w:t>
      </w:r>
      <w:r>
        <w:rPr>
          <w:spacing w:val="-3"/>
        </w:rPr>
        <w:t xml:space="preserve"> </w:t>
      </w:r>
      <w:r>
        <w:t>việc</w:t>
      </w:r>
      <w:r>
        <w:rPr>
          <w:spacing w:val="-3"/>
        </w:rPr>
        <w:t xml:space="preserve"> tập trung </w:t>
      </w:r>
      <w:r>
        <w:t>ứng</w:t>
      </w:r>
      <w:r>
        <w:rPr>
          <w:spacing w:val="-3"/>
        </w:rPr>
        <w:t xml:space="preserve"> </w:t>
      </w:r>
      <w:r>
        <w:t>phó</w:t>
      </w:r>
      <w:r>
        <w:rPr>
          <w:spacing w:val="-2"/>
        </w:rPr>
        <w:t xml:space="preserve"> </w:t>
      </w:r>
      <w:r>
        <w:t>khẩn</w:t>
      </w:r>
      <w:r>
        <w:rPr>
          <w:spacing w:val="-3"/>
        </w:rPr>
        <w:t xml:space="preserve"> </w:t>
      </w:r>
      <w:r>
        <w:t>cấp</w:t>
      </w:r>
      <w:r>
        <w:rPr>
          <w:spacing w:val="-4"/>
        </w:rPr>
        <w:t xml:space="preserve"> </w:t>
      </w:r>
      <w:r>
        <w:t>bão</w:t>
      </w:r>
      <w:r>
        <w:rPr>
          <w:spacing w:val="-3"/>
        </w:rPr>
        <w:t xml:space="preserve"> </w:t>
      </w:r>
      <w:r>
        <w:t>số</w:t>
      </w:r>
      <w:r>
        <w:rPr>
          <w:spacing w:val="-3"/>
        </w:rPr>
        <w:t xml:space="preserve"> </w:t>
      </w:r>
      <w:r>
        <w:t>3</w:t>
      </w:r>
      <w:r>
        <w:rPr>
          <w:spacing w:val="-3"/>
        </w:rPr>
        <w:t xml:space="preserve"> </w:t>
      </w:r>
    </w:p>
    <w:p w14:paraId="6F916CCA" w14:textId="77777777" w:rsidR="0056778F" w:rsidRDefault="00C24FC0">
      <w:pPr>
        <w:pStyle w:val="Title"/>
        <w:spacing w:line="480" w:lineRule="auto"/>
      </w:pPr>
      <w:r>
        <w:t>CHỦ TỊCH ỦY BAN NHÂN DÂN TỈNH, điện:</w:t>
      </w:r>
    </w:p>
    <w:p w14:paraId="39076437" w14:textId="77777777" w:rsidR="0056778F" w:rsidRDefault="00C24FC0">
      <w:pPr>
        <w:pStyle w:val="ListParagraph"/>
        <w:numPr>
          <w:ilvl w:val="0"/>
          <w:numId w:val="3"/>
        </w:numPr>
        <w:tabs>
          <w:tab w:val="left" w:pos="851"/>
        </w:tabs>
        <w:ind w:left="709" w:firstLine="0"/>
        <w:rPr>
          <w:sz w:val="28"/>
        </w:rPr>
      </w:pPr>
      <w:r>
        <w:rPr>
          <w:sz w:val="28"/>
        </w:rPr>
        <w:t>Đồng chí Bí thư, Chủ tịch UBND các huyện, thành phố, thị xã;</w:t>
      </w:r>
    </w:p>
    <w:p w14:paraId="42334F28" w14:textId="77777777" w:rsidR="00706DBC" w:rsidRDefault="00C24FC0">
      <w:pPr>
        <w:pStyle w:val="ListParagraph"/>
        <w:numPr>
          <w:ilvl w:val="0"/>
          <w:numId w:val="3"/>
        </w:numPr>
        <w:tabs>
          <w:tab w:val="left" w:pos="851"/>
        </w:tabs>
        <w:ind w:left="851" w:hanging="142"/>
        <w:rPr>
          <w:sz w:val="28"/>
        </w:rPr>
      </w:pPr>
      <w:r>
        <w:rPr>
          <w:sz w:val="28"/>
        </w:rPr>
        <w:t xml:space="preserve">Giám đốc (Thủ trưởng) các sở, ban, ngành, các tổ chức đoàn </w:t>
      </w:r>
    </w:p>
    <w:p w14:paraId="6B9C5BEF" w14:textId="45707E55" w:rsidR="0056778F" w:rsidRDefault="00C24FC0" w:rsidP="00706DBC">
      <w:pPr>
        <w:pStyle w:val="ListParagraph"/>
        <w:tabs>
          <w:tab w:val="left" w:pos="851"/>
        </w:tabs>
        <w:ind w:left="851" w:firstLine="0"/>
        <w:rPr>
          <w:sz w:val="28"/>
        </w:rPr>
      </w:pPr>
      <w:proofErr w:type="gramStart"/>
      <w:r>
        <w:rPr>
          <w:sz w:val="28"/>
        </w:rPr>
        <w:t>thể</w:t>
      </w:r>
      <w:proofErr w:type="gramEnd"/>
      <w:r>
        <w:rPr>
          <w:sz w:val="28"/>
        </w:rPr>
        <w:t xml:space="preserve"> cấp tỉnh;</w:t>
      </w:r>
    </w:p>
    <w:p w14:paraId="07AB63B1" w14:textId="77777777" w:rsidR="00706DBC" w:rsidRDefault="00706DBC" w:rsidP="00706DBC">
      <w:pPr>
        <w:ind w:firstLine="709"/>
        <w:rPr>
          <w:sz w:val="28"/>
        </w:rPr>
      </w:pPr>
      <w:r w:rsidRPr="00706DBC">
        <w:rPr>
          <w:sz w:val="28"/>
        </w:rPr>
        <w:t xml:space="preserve">- Giám đốc Công ty TNHH MTV: Thủy lợi Bắc, Thủy lợi </w:t>
      </w:r>
    </w:p>
    <w:p w14:paraId="208BA15A" w14:textId="1B56EE0E" w:rsidR="00706DBC" w:rsidRDefault="00706DBC" w:rsidP="00706DBC">
      <w:pPr>
        <w:ind w:firstLine="709"/>
        <w:rPr>
          <w:sz w:val="28"/>
        </w:rPr>
      </w:pPr>
      <w:r>
        <w:rPr>
          <w:sz w:val="28"/>
        </w:rPr>
        <w:t xml:space="preserve">  </w:t>
      </w:r>
      <w:r w:rsidRPr="00706DBC">
        <w:rPr>
          <w:sz w:val="28"/>
        </w:rPr>
        <w:t>Nam Hà Tĩnh;</w:t>
      </w:r>
    </w:p>
    <w:p w14:paraId="40EB8438" w14:textId="13F4E3EF" w:rsidR="00706DBC" w:rsidRDefault="00706DBC" w:rsidP="00706DBC">
      <w:pPr>
        <w:ind w:firstLine="709"/>
        <w:rPr>
          <w:sz w:val="28"/>
        </w:rPr>
      </w:pPr>
      <w:r>
        <w:rPr>
          <w:sz w:val="28"/>
        </w:rPr>
        <w:t xml:space="preserve">- Giám đốc các Công ty Cổ phần Thủy điện: </w:t>
      </w:r>
      <w:r w:rsidR="00B7512A">
        <w:rPr>
          <w:sz w:val="28"/>
        </w:rPr>
        <w:t>Hồ Bốn</w:t>
      </w:r>
      <w:r>
        <w:rPr>
          <w:sz w:val="28"/>
        </w:rPr>
        <w:t xml:space="preserve">, Hương Sơn, </w:t>
      </w:r>
    </w:p>
    <w:p w14:paraId="75504237" w14:textId="53254625" w:rsidR="00706DBC" w:rsidRPr="00706DBC" w:rsidRDefault="00706DBC" w:rsidP="00706DBC">
      <w:pPr>
        <w:ind w:firstLine="709"/>
        <w:rPr>
          <w:sz w:val="28"/>
        </w:rPr>
      </w:pPr>
      <w:r>
        <w:rPr>
          <w:sz w:val="28"/>
        </w:rPr>
        <w:t xml:space="preserve">  Ngàn Trươi;</w:t>
      </w:r>
    </w:p>
    <w:p w14:paraId="27B9C872" w14:textId="77777777" w:rsidR="00706DBC" w:rsidRPr="00706DBC" w:rsidRDefault="00706DBC" w:rsidP="00706DBC">
      <w:pPr>
        <w:ind w:firstLine="709"/>
        <w:rPr>
          <w:sz w:val="28"/>
        </w:rPr>
      </w:pPr>
      <w:r w:rsidRPr="00706DBC">
        <w:rPr>
          <w:sz w:val="28"/>
        </w:rPr>
        <w:t>- Chủ đầu tư các công trình đang triển khai xây dựng trên địa bàn tỉnh;</w:t>
      </w:r>
    </w:p>
    <w:p w14:paraId="1F60BB75" w14:textId="77777777" w:rsidR="0056778F" w:rsidRDefault="00C24FC0">
      <w:pPr>
        <w:pStyle w:val="ListParagraph"/>
        <w:numPr>
          <w:ilvl w:val="0"/>
          <w:numId w:val="3"/>
        </w:numPr>
        <w:tabs>
          <w:tab w:val="left" w:pos="851"/>
        </w:tabs>
        <w:ind w:left="851" w:hanging="142"/>
        <w:rPr>
          <w:sz w:val="28"/>
        </w:rPr>
      </w:pPr>
      <w:r>
        <w:rPr>
          <w:sz w:val="28"/>
        </w:rPr>
        <w:t>Đài Khí tượng Thủy văn tỉnh;</w:t>
      </w:r>
    </w:p>
    <w:p w14:paraId="5D044CB2" w14:textId="77777777" w:rsidR="0056778F" w:rsidRDefault="00C24FC0">
      <w:pPr>
        <w:pStyle w:val="ListParagraph"/>
        <w:numPr>
          <w:ilvl w:val="0"/>
          <w:numId w:val="3"/>
        </w:numPr>
        <w:tabs>
          <w:tab w:val="left" w:pos="851"/>
        </w:tabs>
        <w:ind w:left="851" w:hanging="142"/>
        <w:rPr>
          <w:sz w:val="28"/>
        </w:rPr>
      </w:pPr>
      <w:r>
        <w:rPr>
          <w:sz w:val="28"/>
        </w:rPr>
        <w:t>Đài Phát thanh và Truyền hình tỉnh; Báo Hà Tĩnh.</w:t>
      </w:r>
    </w:p>
    <w:p w14:paraId="08FF36AA" w14:textId="77777777" w:rsidR="0056778F" w:rsidRDefault="0056778F">
      <w:pPr>
        <w:pStyle w:val="BodyText"/>
        <w:spacing w:before="59"/>
        <w:ind w:left="0" w:firstLine="0"/>
        <w:jc w:val="left"/>
      </w:pPr>
    </w:p>
    <w:p w14:paraId="3B511566" w14:textId="31479E9F" w:rsidR="00CD08B6" w:rsidRPr="00B7512A" w:rsidRDefault="005B2FB6" w:rsidP="007877DC">
      <w:pPr>
        <w:spacing w:before="60"/>
        <w:ind w:firstLine="605"/>
        <w:jc w:val="both"/>
        <w:rPr>
          <w:spacing w:val="-2"/>
          <w:sz w:val="28"/>
          <w:szCs w:val="28"/>
        </w:rPr>
      </w:pPr>
      <w:r w:rsidRPr="00B7512A">
        <w:rPr>
          <w:spacing w:val="-2"/>
          <w:sz w:val="28"/>
          <w:szCs w:val="28"/>
        </w:rPr>
        <w:t xml:space="preserve">Theo bản tin của Đài khí tượng Thủy văn tỉnh Hà Tĩnh, </w:t>
      </w:r>
      <w:r w:rsidR="00876A73" w:rsidRPr="00B7512A">
        <w:rPr>
          <w:spacing w:val="-2"/>
          <w:sz w:val="28"/>
          <w:szCs w:val="28"/>
        </w:rPr>
        <w:t xml:space="preserve">hồi </w:t>
      </w:r>
      <w:r w:rsidRPr="00B7512A">
        <w:rPr>
          <w:spacing w:val="-2"/>
          <w:sz w:val="28"/>
          <w:szCs w:val="28"/>
        </w:rPr>
        <w:t>16 giờ ngày 05 tháng 9, vị trí tâm siêu bão ở vào khoảng 19</w:t>
      </w:r>
      <w:proofErr w:type="gramStart"/>
      <w:r w:rsidRPr="00B7512A">
        <w:rPr>
          <w:spacing w:val="-2"/>
          <w:sz w:val="28"/>
          <w:szCs w:val="28"/>
        </w:rPr>
        <w:t>,3</w:t>
      </w:r>
      <w:proofErr w:type="gramEnd"/>
      <w:r w:rsidRPr="00B7512A">
        <w:rPr>
          <w:spacing w:val="-2"/>
          <w:sz w:val="28"/>
          <w:szCs w:val="28"/>
        </w:rPr>
        <w:t xml:space="preserve"> độ Vĩ Bắc; 114,7 độ Kinh Đông, trên vùng biển phía Bắc khu vực Bắc Biển Đông, cách đảo Hải Nam (Trung Quốc) khoảng 400km về phía Đông. Sức gió mạnh nhất vùng gần tâm siêu bão mạnh cấp 16 (184-201km/h), giật trên cấp 17, di chuyển </w:t>
      </w:r>
      <w:proofErr w:type="gramStart"/>
      <w:r w:rsidRPr="00B7512A">
        <w:rPr>
          <w:spacing w:val="-2"/>
          <w:sz w:val="28"/>
          <w:szCs w:val="28"/>
        </w:rPr>
        <w:t>theo</w:t>
      </w:r>
      <w:proofErr w:type="gramEnd"/>
      <w:r w:rsidRPr="00B7512A">
        <w:rPr>
          <w:spacing w:val="-2"/>
          <w:sz w:val="28"/>
          <w:szCs w:val="28"/>
        </w:rPr>
        <w:t xml:space="preserve"> h</w:t>
      </w:r>
      <w:r w:rsidR="007877DC" w:rsidRPr="00B7512A">
        <w:rPr>
          <w:spacing w:val="-2"/>
          <w:sz w:val="28"/>
          <w:szCs w:val="28"/>
        </w:rPr>
        <w:t>ướng Tây, tốc độ khoảng 12km/h</w:t>
      </w:r>
      <w:r w:rsidR="004533BF" w:rsidRPr="00B7512A">
        <w:rPr>
          <w:spacing w:val="-2"/>
          <w:sz w:val="28"/>
          <w:szCs w:val="28"/>
        </w:rPr>
        <w:t>. Cấp độ rủi ro thiên tai cấp 4.</w:t>
      </w:r>
      <w:r w:rsidR="007877DC" w:rsidRPr="00B7512A">
        <w:rPr>
          <w:spacing w:val="-2"/>
          <w:sz w:val="28"/>
          <w:szCs w:val="28"/>
        </w:rPr>
        <w:t xml:space="preserve"> </w:t>
      </w:r>
      <w:r w:rsidR="003E5B37" w:rsidRPr="00B7512A">
        <w:rPr>
          <w:spacing w:val="-2"/>
          <w:sz w:val="28"/>
          <w:szCs w:val="28"/>
        </w:rPr>
        <w:t>T</w:t>
      </w:r>
      <w:r w:rsidR="004533BF" w:rsidRPr="00B7512A">
        <w:rPr>
          <w:spacing w:val="-2"/>
          <w:sz w:val="28"/>
          <w:szCs w:val="28"/>
        </w:rPr>
        <w:t xml:space="preserve">ừ đêm 06 đến </w:t>
      </w:r>
      <w:r w:rsidRPr="00B7512A">
        <w:rPr>
          <w:spacing w:val="-2"/>
          <w:sz w:val="28"/>
          <w:szCs w:val="28"/>
        </w:rPr>
        <w:t xml:space="preserve">ngày 07/9 khu vực vùng biển Hà Tĩnh có gió mạnh dần lên cấp 6, sau tăng lên cấp 7, cấp 8, </w:t>
      </w:r>
      <w:proofErr w:type="gramStart"/>
      <w:r w:rsidRPr="00B7512A">
        <w:rPr>
          <w:spacing w:val="-2"/>
          <w:sz w:val="28"/>
          <w:szCs w:val="28"/>
        </w:rPr>
        <w:t>giật</w:t>
      </w:r>
      <w:proofErr w:type="gramEnd"/>
      <w:r w:rsidRPr="00B7512A">
        <w:rPr>
          <w:spacing w:val="-2"/>
          <w:sz w:val="28"/>
          <w:szCs w:val="28"/>
        </w:rPr>
        <w:t xml:space="preserve"> cấp 9. Ngoài</w:t>
      </w:r>
      <w:r w:rsidR="003E5B37" w:rsidRPr="00B7512A">
        <w:rPr>
          <w:spacing w:val="-2"/>
          <w:sz w:val="28"/>
          <w:szCs w:val="28"/>
        </w:rPr>
        <w:t xml:space="preserve"> khơi có gió cấp 9, giật cấp 10,</w:t>
      </w:r>
      <w:r w:rsidRPr="00B7512A">
        <w:rPr>
          <w:spacing w:val="-2"/>
          <w:sz w:val="28"/>
          <w:szCs w:val="28"/>
        </w:rPr>
        <w:t xml:space="preserve"> </w:t>
      </w:r>
      <w:r w:rsidR="003E5B37" w:rsidRPr="00B7512A">
        <w:rPr>
          <w:spacing w:val="-2"/>
          <w:sz w:val="28"/>
          <w:szCs w:val="28"/>
        </w:rPr>
        <w:t>sóng biển cao 1</w:t>
      </w:r>
      <w:proofErr w:type="gramStart"/>
      <w:r w:rsidR="003E5B37" w:rsidRPr="00B7512A">
        <w:rPr>
          <w:spacing w:val="-2"/>
          <w:sz w:val="28"/>
          <w:szCs w:val="28"/>
        </w:rPr>
        <w:t>,5</w:t>
      </w:r>
      <w:proofErr w:type="gramEnd"/>
      <w:r w:rsidR="003E5B37" w:rsidRPr="00B7512A">
        <w:rPr>
          <w:spacing w:val="-2"/>
          <w:sz w:val="28"/>
          <w:szCs w:val="28"/>
        </w:rPr>
        <w:t xml:space="preserve"> - 3,0m. </w:t>
      </w:r>
      <w:proofErr w:type="gramStart"/>
      <w:r w:rsidRPr="00B7512A">
        <w:rPr>
          <w:spacing w:val="-2"/>
          <w:sz w:val="28"/>
          <w:szCs w:val="28"/>
        </w:rPr>
        <w:t>Biển động mạnh</w:t>
      </w:r>
      <w:r w:rsidR="007877DC" w:rsidRPr="00B7512A">
        <w:rPr>
          <w:spacing w:val="-2"/>
          <w:sz w:val="28"/>
          <w:szCs w:val="28"/>
        </w:rPr>
        <w:t>.</w:t>
      </w:r>
      <w:proofErr w:type="gramEnd"/>
      <w:r w:rsidR="007877DC" w:rsidRPr="00B7512A">
        <w:rPr>
          <w:spacing w:val="-2"/>
          <w:sz w:val="28"/>
          <w:szCs w:val="28"/>
        </w:rPr>
        <w:t xml:space="preserve"> </w:t>
      </w:r>
      <w:proofErr w:type="gramStart"/>
      <w:r w:rsidR="00BE3AED" w:rsidRPr="00B7512A">
        <w:rPr>
          <w:spacing w:val="-2"/>
          <w:sz w:val="28"/>
          <w:szCs w:val="28"/>
        </w:rPr>
        <w:t>Toàn tỉnh</w:t>
      </w:r>
      <w:r w:rsidR="00CD08B6" w:rsidRPr="00B7512A">
        <w:rPr>
          <w:spacing w:val="-2"/>
          <w:sz w:val="28"/>
          <w:szCs w:val="28"/>
        </w:rPr>
        <w:t xml:space="preserve"> có mưa rào và dông, rải rác mưa</w:t>
      </w:r>
      <w:r w:rsidR="00BE3AED" w:rsidRPr="00B7512A">
        <w:rPr>
          <w:spacing w:val="-2"/>
          <w:sz w:val="28"/>
          <w:szCs w:val="28"/>
        </w:rPr>
        <w:t xml:space="preserve"> </w:t>
      </w:r>
      <w:r w:rsidR="00CD08B6" w:rsidRPr="00B7512A">
        <w:rPr>
          <w:spacing w:val="-2"/>
          <w:sz w:val="28"/>
          <w:szCs w:val="28"/>
        </w:rPr>
        <w:t>vừa có nơi mưa to.</w:t>
      </w:r>
      <w:proofErr w:type="gramEnd"/>
      <w:r w:rsidR="00CD08B6" w:rsidRPr="00B7512A">
        <w:rPr>
          <w:spacing w:val="-2"/>
          <w:sz w:val="28"/>
          <w:szCs w:val="28"/>
        </w:rPr>
        <w:t xml:space="preserve"> </w:t>
      </w:r>
      <w:proofErr w:type="gramStart"/>
      <w:r w:rsidR="00CD08B6" w:rsidRPr="00B7512A">
        <w:rPr>
          <w:spacing w:val="-2"/>
          <w:sz w:val="28"/>
          <w:szCs w:val="28"/>
        </w:rPr>
        <w:t xml:space="preserve">Tổng lượng mưa ở vào khoảng 50 </w:t>
      </w:r>
      <w:r w:rsidR="00876A73" w:rsidRPr="00B7512A">
        <w:rPr>
          <w:spacing w:val="-2"/>
          <w:sz w:val="28"/>
          <w:szCs w:val="28"/>
        </w:rPr>
        <w:t xml:space="preserve">- </w:t>
      </w:r>
      <w:r w:rsidR="00CD08B6" w:rsidRPr="00B7512A">
        <w:rPr>
          <w:spacing w:val="-2"/>
          <w:sz w:val="28"/>
          <w:szCs w:val="28"/>
        </w:rPr>
        <w:t>100mm, có nơi trên 120mm</w:t>
      </w:r>
      <w:r w:rsidR="00052196" w:rsidRPr="00B7512A">
        <w:rPr>
          <w:spacing w:val="-2"/>
          <w:sz w:val="28"/>
          <w:szCs w:val="28"/>
        </w:rPr>
        <w:t>.</w:t>
      </w:r>
      <w:proofErr w:type="gramEnd"/>
    </w:p>
    <w:p w14:paraId="49A0F6AA" w14:textId="78F0BBEF" w:rsidR="0056778F" w:rsidRDefault="00C24FC0">
      <w:pPr>
        <w:spacing w:before="60"/>
        <w:ind w:firstLine="605"/>
        <w:jc w:val="both"/>
        <w:rPr>
          <w:sz w:val="28"/>
          <w:szCs w:val="28"/>
        </w:rPr>
      </w:pPr>
      <w:r>
        <w:rPr>
          <w:sz w:val="28"/>
          <w:szCs w:val="28"/>
        </w:rPr>
        <w:t>Thực hiện Công điện số 87/CĐ-TTg ngày 05/9/2024 của Thủ tướng Chính phủ, để chủ động ứng phó với diễn biến của bão số 3, Chủ tịch UBND tỉnh yêu cầu các địa phương, đơn vị khẩn trương thực hiện một số nội dung sau:</w:t>
      </w:r>
    </w:p>
    <w:p w14:paraId="3F23AF46" w14:textId="32255BD1" w:rsidR="0056778F" w:rsidRDefault="00C24FC0">
      <w:pPr>
        <w:spacing w:before="60"/>
        <w:ind w:firstLine="605"/>
        <w:jc w:val="both"/>
        <w:rPr>
          <w:sz w:val="28"/>
          <w:szCs w:val="28"/>
        </w:rPr>
      </w:pPr>
      <w:r>
        <w:rPr>
          <w:sz w:val="28"/>
          <w:szCs w:val="28"/>
        </w:rPr>
        <w:t>1. Tiếp tục</w:t>
      </w:r>
      <w:r w:rsidR="00876A73">
        <w:rPr>
          <w:sz w:val="28"/>
          <w:szCs w:val="28"/>
        </w:rPr>
        <w:t xml:space="preserve"> tập trung</w:t>
      </w:r>
      <w:r>
        <w:rPr>
          <w:sz w:val="28"/>
          <w:szCs w:val="28"/>
        </w:rPr>
        <w:t xml:space="preserve"> triển khai chỉ đạo của Chủ tịch UBND tỉnh tại Công điện số 11/CĐ-UBND ngày 04/9/2024.</w:t>
      </w:r>
    </w:p>
    <w:p w14:paraId="30E80653" w14:textId="001438F2" w:rsidR="00344326" w:rsidRDefault="00C24FC0" w:rsidP="0022367F">
      <w:pPr>
        <w:spacing w:before="60"/>
        <w:ind w:firstLine="605"/>
        <w:jc w:val="both"/>
        <w:rPr>
          <w:sz w:val="28"/>
          <w:szCs w:val="28"/>
        </w:rPr>
      </w:pPr>
      <w:r>
        <w:rPr>
          <w:sz w:val="28"/>
          <w:szCs w:val="28"/>
        </w:rPr>
        <w:t>2. Giám đốc (Thủ trưởng) các sở, ban, ngành, các tổ chức đoàn thể cấp tỉnh; Bí thư và Chủ tịch UBND các địa phương</w:t>
      </w:r>
      <w:r w:rsidR="00344326" w:rsidRPr="00344326">
        <w:rPr>
          <w:sz w:val="28"/>
          <w:szCs w:val="28"/>
        </w:rPr>
        <w:t xml:space="preserve"> </w:t>
      </w:r>
      <w:r w:rsidR="00344326">
        <w:rPr>
          <w:sz w:val="28"/>
          <w:szCs w:val="28"/>
        </w:rPr>
        <w:t>hoãn các cuộc họp không thật cấp bách</w:t>
      </w:r>
      <w:r w:rsidR="0022367F">
        <w:rPr>
          <w:sz w:val="28"/>
          <w:szCs w:val="28"/>
        </w:rPr>
        <w:t xml:space="preserve"> </w:t>
      </w:r>
      <w:r w:rsidR="00E352EE">
        <w:rPr>
          <w:sz w:val="28"/>
          <w:szCs w:val="28"/>
        </w:rPr>
        <w:t xml:space="preserve">để </w:t>
      </w:r>
      <w:r w:rsidR="0022367F">
        <w:rPr>
          <w:color w:val="000000"/>
          <w:sz w:val="28"/>
          <w:szCs w:val="28"/>
        </w:rPr>
        <w:t>tập trung lãnh đạo, chỉ đạo, tổ chức kiểm tra, đôn đốc, triển khai thực hiện quyết liệt, kịp thời, hiệu quả</w:t>
      </w:r>
      <w:r w:rsidR="0022367F">
        <w:rPr>
          <w:color w:val="000000"/>
          <w:spacing w:val="-4"/>
          <w:sz w:val="28"/>
          <w:szCs w:val="28"/>
        </w:rPr>
        <w:t xml:space="preserve"> công tác phòng ngừa, ứng phó với bão</w:t>
      </w:r>
      <w:r w:rsidR="007B4919">
        <w:rPr>
          <w:color w:val="000000"/>
          <w:spacing w:val="-4"/>
          <w:sz w:val="28"/>
          <w:szCs w:val="28"/>
        </w:rPr>
        <w:t xml:space="preserve"> </w:t>
      </w:r>
      <w:r w:rsidR="007B4919">
        <w:rPr>
          <w:color w:val="000000"/>
          <w:sz w:val="28"/>
          <w:szCs w:val="28"/>
        </w:rPr>
        <w:t xml:space="preserve">với tinh thần phải chủ động phòng ngừa, ứng phó ở mức cao nhất để bảo đảm </w:t>
      </w:r>
      <w:r w:rsidR="007B4919">
        <w:rPr>
          <w:color w:val="000000"/>
          <w:spacing w:val="-2"/>
          <w:sz w:val="28"/>
          <w:szCs w:val="28"/>
        </w:rPr>
        <w:t>an toàn tính mạng, nhất là trẻ em và các đối tượng yếu thế, hạn chế thấp nhất thiệt hại về tài sản của Nhân dân và Nhà nước.</w:t>
      </w:r>
    </w:p>
    <w:p w14:paraId="3E0B8055" w14:textId="1CF9F721" w:rsidR="00344326" w:rsidRDefault="006314A2" w:rsidP="00344326">
      <w:pPr>
        <w:spacing w:before="60"/>
        <w:ind w:firstLine="605"/>
        <w:jc w:val="both"/>
        <w:rPr>
          <w:sz w:val="28"/>
          <w:szCs w:val="28"/>
        </w:rPr>
      </w:pPr>
      <w:r>
        <w:rPr>
          <w:sz w:val="28"/>
          <w:szCs w:val="28"/>
        </w:rPr>
        <w:lastRenderedPageBreak/>
        <w:t>3.</w:t>
      </w:r>
      <w:r w:rsidR="00C24FC0">
        <w:rPr>
          <w:sz w:val="28"/>
          <w:szCs w:val="28"/>
        </w:rPr>
        <w:t xml:space="preserve"> </w:t>
      </w:r>
      <w:r w:rsidR="00BF1610">
        <w:rPr>
          <w:rStyle w:val="fontstyle01"/>
        </w:rPr>
        <w:t>C</w:t>
      </w:r>
      <w:r w:rsidR="00344326">
        <w:rPr>
          <w:rStyle w:val="fontstyle01"/>
        </w:rPr>
        <w:t>ác huyện, thành phố, thị xã</w:t>
      </w:r>
      <w:r w:rsidR="0022367F" w:rsidRPr="0022367F">
        <w:rPr>
          <w:color w:val="000000"/>
          <w:sz w:val="28"/>
          <w:szCs w:val="28"/>
        </w:rPr>
        <w:t xml:space="preserve"> </w:t>
      </w:r>
      <w:r w:rsidR="007B4919">
        <w:rPr>
          <w:sz w:val="28"/>
          <w:szCs w:val="28"/>
        </w:rPr>
        <w:t xml:space="preserve">huy động cả hệ thống chính trị vào cuộc, phân công từng đồng chí trong Thường vụ, </w:t>
      </w:r>
      <w:r w:rsidR="008B0FB8">
        <w:rPr>
          <w:sz w:val="28"/>
          <w:szCs w:val="28"/>
        </w:rPr>
        <w:t>T</w:t>
      </w:r>
      <w:r w:rsidR="007B4919">
        <w:rPr>
          <w:sz w:val="28"/>
          <w:szCs w:val="28"/>
        </w:rPr>
        <w:t xml:space="preserve">hường trực </w:t>
      </w:r>
      <w:r w:rsidR="008B0FB8">
        <w:rPr>
          <w:sz w:val="28"/>
          <w:szCs w:val="28"/>
        </w:rPr>
        <w:t>H</w:t>
      </w:r>
      <w:r w:rsidR="00533821">
        <w:rPr>
          <w:sz w:val="28"/>
          <w:szCs w:val="28"/>
        </w:rPr>
        <w:t>uyện</w:t>
      </w:r>
      <w:r w:rsidR="008B0FB8">
        <w:rPr>
          <w:sz w:val="28"/>
          <w:szCs w:val="28"/>
        </w:rPr>
        <w:t>, Thành</w:t>
      </w:r>
      <w:bookmarkStart w:id="0" w:name="_GoBack"/>
      <w:bookmarkEnd w:id="0"/>
      <w:r w:rsidR="008B0FB8">
        <w:rPr>
          <w:sz w:val="28"/>
          <w:szCs w:val="28"/>
        </w:rPr>
        <w:t>, Thị ủy</w:t>
      </w:r>
      <w:r w:rsidR="007B4919">
        <w:rPr>
          <w:sz w:val="28"/>
          <w:szCs w:val="28"/>
        </w:rPr>
        <w:t xml:space="preserve"> trực tiếp xuống các địa bàn trọng điểm để </w:t>
      </w:r>
      <w:r w:rsidR="004565C8">
        <w:rPr>
          <w:sz w:val="28"/>
          <w:szCs w:val="28"/>
        </w:rPr>
        <w:t xml:space="preserve">tập trung </w:t>
      </w:r>
      <w:r w:rsidR="007B4919">
        <w:rPr>
          <w:sz w:val="28"/>
          <w:szCs w:val="28"/>
        </w:rPr>
        <w:t>lãnh đạo, chỉ đạo triển khai, đôn đốc, kiểm tra công tác phòng, chống bão, lũ, trong đó tập trung:</w:t>
      </w:r>
      <w:r w:rsidR="00A23DA9">
        <w:rPr>
          <w:sz w:val="28"/>
          <w:szCs w:val="28"/>
        </w:rPr>
        <w:t xml:space="preserve"> </w:t>
      </w:r>
    </w:p>
    <w:p w14:paraId="1F956B67" w14:textId="4FFF15CC" w:rsidR="0056778F" w:rsidRDefault="00C24FC0">
      <w:pPr>
        <w:spacing w:before="60"/>
        <w:ind w:firstLine="605"/>
        <w:jc w:val="both"/>
        <w:rPr>
          <w:sz w:val="28"/>
          <w:szCs w:val="28"/>
        </w:rPr>
      </w:pPr>
      <w:r>
        <w:rPr>
          <w:sz w:val="28"/>
          <w:szCs w:val="28"/>
        </w:rPr>
        <w:t>a) Rà soát kỹ, triển khai ngay công tác bảo đảm an toàn đối với các hoạt động trên biển, đảo; bảo đảm an toàn cho người, tàu thuyền, phương tiện hoạt động trên biển và tại nơi tránh trú.</w:t>
      </w:r>
    </w:p>
    <w:p w14:paraId="3A00482C" w14:textId="584F491A" w:rsidR="004D6A77" w:rsidRPr="004D6A77" w:rsidRDefault="004D6A77" w:rsidP="004D6A77">
      <w:pPr>
        <w:spacing w:before="60"/>
        <w:ind w:firstLine="605"/>
        <w:jc w:val="both"/>
        <w:rPr>
          <w:sz w:val="28"/>
          <w:szCs w:val="28"/>
        </w:rPr>
      </w:pPr>
      <w:r w:rsidRPr="004D6A77">
        <w:rPr>
          <w:sz w:val="28"/>
          <w:szCs w:val="28"/>
        </w:rPr>
        <w:t>b) Theo dõi chặt chẽ diễn biến của bão và mưa lũ để có phương án ứng phó phù hợp; tăng cường công tác thông tin và truyền thông, nhất là vùng sâu, vùng xa, vùng ven sông suối, hạ lưu các hồ đập, vùng trũng thấp để người dân biết, chủ động phòng tránh.</w:t>
      </w:r>
    </w:p>
    <w:p w14:paraId="42460557" w14:textId="63375474" w:rsidR="0056778F" w:rsidRDefault="004D6A77">
      <w:pPr>
        <w:spacing w:before="60"/>
        <w:ind w:firstLine="605"/>
        <w:jc w:val="both"/>
        <w:rPr>
          <w:sz w:val="28"/>
          <w:szCs w:val="28"/>
        </w:rPr>
      </w:pPr>
      <w:r>
        <w:rPr>
          <w:sz w:val="28"/>
          <w:szCs w:val="28"/>
        </w:rPr>
        <w:t>c</w:t>
      </w:r>
      <w:r w:rsidR="00C24FC0">
        <w:rPr>
          <w:sz w:val="28"/>
          <w:szCs w:val="28"/>
        </w:rPr>
        <w:t xml:space="preserve">) Bảo đảm an toàn tính mạng cho người dân tại các khu vực nguy hiểm, nhất là trên lồng bè, chòi canh nuôi trồng thủy hải sản, tàu thuyền tại nơi tránh trú, khu vực có nguy cơ ngập sâu do sóng lớn, nước dâng, mưa lũ, khu vực có nguy cơ sạt lở, lũ quét không bảo đảm an toàn, kiên quyết không để người dân ở lại khu vực nguy hiểm khi bão ảnh hưởng trực tiếp và mưa lũ lớn (trường hợp cần thiết phải chủ động cưỡng chế di dời để bảo đảm an toàn tính mạng cho người dân). </w:t>
      </w:r>
    </w:p>
    <w:p w14:paraId="1347B9EB" w14:textId="5F19BE32" w:rsidR="0056778F" w:rsidRDefault="004D6A77">
      <w:pPr>
        <w:spacing w:before="60"/>
        <w:ind w:firstLine="605"/>
        <w:jc w:val="both"/>
        <w:rPr>
          <w:sz w:val="28"/>
          <w:szCs w:val="28"/>
        </w:rPr>
      </w:pPr>
      <w:r>
        <w:rPr>
          <w:sz w:val="28"/>
          <w:szCs w:val="28"/>
        </w:rPr>
        <w:t>d</w:t>
      </w:r>
      <w:r w:rsidR="00C24FC0">
        <w:rPr>
          <w:sz w:val="28"/>
          <w:szCs w:val="28"/>
        </w:rPr>
        <w:t>) Chỉ đạo đảm bảo an toàn công trình đê điều, hồ đập, an toàn giao thông, hạn chế thiệt hại về nhà ở, kho tàng, trụ sở, công trình công cộng, khu công nghiệp, nhà máy, xí nghiệp; bảo vệ sản xuất nông nghiệp, chống ngập úng khu đô thị và khu công nghiệp.</w:t>
      </w:r>
    </w:p>
    <w:p w14:paraId="41B421A5" w14:textId="715EBE27" w:rsidR="0056778F" w:rsidRDefault="004D6A77">
      <w:pPr>
        <w:spacing w:before="60"/>
        <w:ind w:firstLine="605"/>
        <w:jc w:val="both"/>
        <w:rPr>
          <w:sz w:val="28"/>
          <w:szCs w:val="28"/>
        </w:rPr>
      </w:pPr>
      <w:r>
        <w:rPr>
          <w:sz w:val="28"/>
          <w:szCs w:val="28"/>
        </w:rPr>
        <w:t>đ</w:t>
      </w:r>
      <w:r w:rsidR="00C24FC0">
        <w:rPr>
          <w:sz w:val="28"/>
          <w:szCs w:val="28"/>
        </w:rPr>
        <w:t>) Chủ động bố trí lực lượng, phương tiện tại khu vực trọng điểm xung yếu để sẵn sàng triển khai xử lý kịp thời các tình huống phát sinh khi bão, lũ; đặc biệt là phương án sơ tán dân đảm bảo an toàn trong trường hợp xảy ra bão mạnh, mưa lũ lớn, ngập lụt, lũ quét, sạt lở đất.</w:t>
      </w:r>
    </w:p>
    <w:p w14:paraId="367B9667" w14:textId="726DCE1F" w:rsidR="0056778F" w:rsidRDefault="004D6A77">
      <w:pPr>
        <w:spacing w:before="60"/>
        <w:ind w:firstLine="605"/>
        <w:jc w:val="both"/>
        <w:rPr>
          <w:sz w:val="28"/>
          <w:szCs w:val="28"/>
        </w:rPr>
      </w:pPr>
      <w:r>
        <w:rPr>
          <w:sz w:val="28"/>
          <w:szCs w:val="28"/>
        </w:rPr>
        <w:t>e</w:t>
      </w:r>
      <w:r w:rsidR="00C24FC0">
        <w:rPr>
          <w:sz w:val="28"/>
          <w:szCs w:val="28"/>
        </w:rPr>
        <w:t>) Xem xét trách nhiệm người đứng đầu các tổ chức, cơ quan, đơn vị lơ là, chủ quan trong thực hiện nhiệm vụ phòng, chống bão, lũ; xử lý nghiêm chủ doanh nghiệp, phương tiện, tàu thuyền, lồng bè không tuân thủ chỉ đạo của cơ quan chức năng và lực lượng có thẩm quyền trong công tác phòng, chống bão.</w:t>
      </w:r>
    </w:p>
    <w:p w14:paraId="3E45B0A1" w14:textId="2038BB32" w:rsidR="0056778F" w:rsidRDefault="00F31F0B">
      <w:pPr>
        <w:spacing w:before="60"/>
        <w:ind w:firstLine="605"/>
        <w:jc w:val="both"/>
        <w:rPr>
          <w:sz w:val="28"/>
          <w:szCs w:val="28"/>
        </w:rPr>
      </w:pPr>
      <w:r>
        <w:rPr>
          <w:sz w:val="28"/>
          <w:szCs w:val="28"/>
        </w:rPr>
        <w:t>g</w:t>
      </w:r>
      <w:r w:rsidR="00C24FC0">
        <w:rPr>
          <w:sz w:val="28"/>
          <w:szCs w:val="28"/>
        </w:rPr>
        <w:t xml:space="preserve">) Bí </w:t>
      </w:r>
      <w:proofErr w:type="gramStart"/>
      <w:r w:rsidR="00C24FC0">
        <w:rPr>
          <w:sz w:val="28"/>
          <w:szCs w:val="28"/>
        </w:rPr>
        <w:t>thư</w:t>
      </w:r>
      <w:proofErr w:type="gramEnd"/>
      <w:r w:rsidR="00C24FC0">
        <w:rPr>
          <w:sz w:val="28"/>
          <w:szCs w:val="28"/>
        </w:rPr>
        <w:t xml:space="preserve">, Chủ tịch </w:t>
      </w:r>
      <w:r w:rsidR="00876A73">
        <w:rPr>
          <w:sz w:val="28"/>
          <w:szCs w:val="28"/>
        </w:rPr>
        <w:t>UBND</w:t>
      </w:r>
      <w:r w:rsidR="00C24FC0">
        <w:rPr>
          <w:sz w:val="28"/>
          <w:szCs w:val="28"/>
        </w:rPr>
        <w:t xml:space="preserve"> cấp huyện chịu trách nhiệm trước Tỉnh ủy, Chủ tịch UBND tỉnh nếu chủ quan, lơ là trong lãnh đạo chỉ đạo, chậm triển khai ứng </w:t>
      </w:r>
      <w:r w:rsidR="00533821">
        <w:rPr>
          <w:sz w:val="28"/>
          <w:szCs w:val="28"/>
        </w:rPr>
        <w:t xml:space="preserve">phó </w:t>
      </w:r>
      <w:r w:rsidR="00C24FC0">
        <w:rPr>
          <w:sz w:val="28"/>
          <w:szCs w:val="28"/>
        </w:rPr>
        <w:t>với bão, lũ dẫn tới thiệt hại lớn về người và tài sản.</w:t>
      </w:r>
    </w:p>
    <w:p w14:paraId="1295E7B5" w14:textId="2654EE7E" w:rsidR="0056778F" w:rsidRDefault="00BA3834">
      <w:pPr>
        <w:spacing w:before="60"/>
        <w:ind w:firstLine="605"/>
        <w:jc w:val="both"/>
        <w:rPr>
          <w:sz w:val="28"/>
          <w:szCs w:val="28"/>
        </w:rPr>
      </w:pPr>
      <w:r>
        <w:rPr>
          <w:sz w:val="28"/>
          <w:szCs w:val="28"/>
        </w:rPr>
        <w:t>4</w:t>
      </w:r>
      <w:r w:rsidR="00C24FC0">
        <w:rPr>
          <w:sz w:val="28"/>
          <w:szCs w:val="28"/>
        </w:rPr>
        <w:t>. Bộ Chỉ huy Quân sự tỉnh, Bộ Chỉ huy Bộ đội Biên phòng</w:t>
      </w:r>
      <w:r w:rsidR="00876A73">
        <w:rPr>
          <w:sz w:val="28"/>
          <w:szCs w:val="28"/>
        </w:rPr>
        <w:t xml:space="preserve"> tỉnh</w:t>
      </w:r>
      <w:r w:rsidR="00533821">
        <w:rPr>
          <w:sz w:val="28"/>
          <w:szCs w:val="28"/>
        </w:rPr>
        <w:t>,</w:t>
      </w:r>
      <w:r w:rsidR="00C24FC0">
        <w:rPr>
          <w:sz w:val="28"/>
          <w:szCs w:val="28"/>
        </w:rPr>
        <w:t xml:space="preserve"> Công an tỉnh chủ động bố trí lực lượng, phương tiện phối hợp với các lực lượng có liên quan triển khai công tác phòng, chống bão, lũ theo quy định.</w:t>
      </w:r>
    </w:p>
    <w:p w14:paraId="1BE6CEB7" w14:textId="43F5D3B1" w:rsidR="0056778F" w:rsidRDefault="00BA3834">
      <w:pPr>
        <w:spacing w:before="60"/>
        <w:ind w:firstLine="605"/>
        <w:jc w:val="both"/>
        <w:rPr>
          <w:sz w:val="28"/>
          <w:szCs w:val="28"/>
        </w:rPr>
      </w:pPr>
      <w:r>
        <w:rPr>
          <w:sz w:val="28"/>
          <w:szCs w:val="28"/>
        </w:rPr>
        <w:t>5</w:t>
      </w:r>
      <w:r w:rsidR="00C24FC0">
        <w:rPr>
          <w:sz w:val="28"/>
          <w:szCs w:val="28"/>
        </w:rPr>
        <w:t xml:space="preserve">. Các sở, ngành, các đoàn thể cấp tỉnh </w:t>
      </w:r>
      <w:proofErr w:type="gramStart"/>
      <w:r w:rsidR="00C24FC0">
        <w:rPr>
          <w:sz w:val="28"/>
          <w:szCs w:val="28"/>
        </w:rPr>
        <w:t>theo</w:t>
      </w:r>
      <w:proofErr w:type="gramEnd"/>
      <w:r w:rsidR="00C24FC0">
        <w:rPr>
          <w:sz w:val="28"/>
          <w:szCs w:val="28"/>
        </w:rPr>
        <w:t xml:space="preserve"> chức năng nhiệm vụ tiếp tục triển khai thực hiện nghiêm túc, có hiệu quả công tác phòng, chống bão.</w:t>
      </w:r>
    </w:p>
    <w:p w14:paraId="124CA8EC" w14:textId="23265954" w:rsidR="00344326" w:rsidRPr="00364B26" w:rsidRDefault="00213301" w:rsidP="00364B26">
      <w:pPr>
        <w:spacing w:before="60"/>
        <w:ind w:firstLine="605"/>
        <w:jc w:val="both"/>
        <w:rPr>
          <w:sz w:val="28"/>
          <w:szCs w:val="28"/>
        </w:rPr>
      </w:pPr>
      <w:r>
        <w:rPr>
          <w:sz w:val="28"/>
          <w:szCs w:val="28"/>
        </w:rPr>
        <w:t>6</w:t>
      </w:r>
      <w:r w:rsidR="00C24FC0">
        <w:rPr>
          <w:sz w:val="28"/>
          <w:szCs w:val="28"/>
        </w:rPr>
        <w:t xml:space="preserve">. Trưởng các đoàn kiểm tra chỉ đạo công tác Phòng chống thiên tai và Tìm kiếm cứu nạn </w:t>
      </w:r>
      <w:r w:rsidR="00F95813">
        <w:rPr>
          <w:sz w:val="28"/>
          <w:szCs w:val="28"/>
        </w:rPr>
        <w:t xml:space="preserve">tại các địa phương </w:t>
      </w:r>
      <w:r w:rsidR="00344326" w:rsidRPr="00344326">
        <w:rPr>
          <w:sz w:val="28"/>
          <w:szCs w:val="28"/>
        </w:rPr>
        <w:t>theo phân công của UBND tỉnh tại các Quyết định</w:t>
      </w:r>
      <w:r w:rsidR="00F95813">
        <w:rPr>
          <w:sz w:val="28"/>
          <w:szCs w:val="28"/>
        </w:rPr>
        <w:t xml:space="preserve"> s</w:t>
      </w:r>
      <w:r w:rsidR="00F95813" w:rsidRPr="00F95813">
        <w:rPr>
          <w:sz w:val="28"/>
          <w:szCs w:val="28"/>
        </w:rPr>
        <w:t xml:space="preserve">ố 1051/QĐ-UBND ngày 24/4/2024, Quyết định số 1381/QĐ-UBND ngày 04/6/2024 và Quyết định số 2005/QĐ-UBND ngày 19/8/2024 </w:t>
      </w:r>
      <w:r w:rsidR="00344326" w:rsidRPr="00344326">
        <w:rPr>
          <w:sz w:val="28"/>
          <w:szCs w:val="28"/>
        </w:rPr>
        <w:t xml:space="preserve">chủ động xuống cơ sở để kiểm tra, đôn đốc và chỉ đạo các địa phương, đơn vị </w:t>
      </w:r>
      <w:r w:rsidR="00344326" w:rsidRPr="00344326">
        <w:rPr>
          <w:sz w:val="28"/>
          <w:szCs w:val="28"/>
        </w:rPr>
        <w:lastRenderedPageBreak/>
        <w:t xml:space="preserve">triển khai các giải pháp ứng phó với </w:t>
      </w:r>
      <w:r w:rsidR="00007B97">
        <w:rPr>
          <w:sz w:val="28"/>
          <w:szCs w:val="28"/>
        </w:rPr>
        <w:t>b</w:t>
      </w:r>
      <w:r w:rsidR="00344326" w:rsidRPr="00344326">
        <w:rPr>
          <w:sz w:val="28"/>
          <w:szCs w:val="28"/>
        </w:rPr>
        <w:t>ão số 3 và tình hình mưa</w:t>
      </w:r>
      <w:r w:rsidR="00533821">
        <w:rPr>
          <w:sz w:val="28"/>
          <w:szCs w:val="28"/>
        </w:rPr>
        <w:t>, lũ</w:t>
      </w:r>
      <w:r w:rsidR="00344326" w:rsidRPr="00344326">
        <w:rPr>
          <w:sz w:val="28"/>
          <w:szCs w:val="28"/>
        </w:rPr>
        <w:t>.</w:t>
      </w:r>
    </w:p>
    <w:p w14:paraId="727C031E" w14:textId="3C323CC0" w:rsidR="00344326" w:rsidRPr="00B7512A" w:rsidRDefault="000D330D" w:rsidP="00567B8A">
      <w:pPr>
        <w:spacing w:before="60"/>
        <w:ind w:firstLine="605"/>
        <w:jc w:val="both"/>
        <w:rPr>
          <w:rStyle w:val="fontstyle01"/>
          <w:spacing w:val="-4"/>
        </w:rPr>
      </w:pPr>
      <w:r w:rsidRPr="00B7512A">
        <w:rPr>
          <w:spacing w:val="-4"/>
          <w:sz w:val="28"/>
          <w:szCs w:val="28"/>
        </w:rPr>
        <w:t>7</w:t>
      </w:r>
      <w:r w:rsidR="00C24FC0" w:rsidRPr="00B7512A">
        <w:rPr>
          <w:spacing w:val="-4"/>
          <w:sz w:val="28"/>
          <w:szCs w:val="28"/>
        </w:rPr>
        <w:t xml:space="preserve">. </w:t>
      </w:r>
      <w:r w:rsidR="00344326" w:rsidRPr="00B7512A">
        <w:rPr>
          <w:rStyle w:val="fontstyle01"/>
          <w:spacing w:val="-4"/>
        </w:rPr>
        <w:t xml:space="preserve">Đài Khí tượng thủy văn tỉnh theo dõi chặt chẽ diễn biến thời tiết, kịp thời đưa ra nhận định có tính chính xác cao nhất, nhất là các hình thái thời tiết cực đoan để cung cấp cho UBND tỉnh, </w:t>
      </w:r>
      <w:r w:rsidR="00876A73">
        <w:rPr>
          <w:sz w:val="28"/>
          <w:szCs w:val="28"/>
        </w:rPr>
        <w:t>Ban Chỉ huy Phòng chống thiên tai và Tìm kiếm cứu nạn tỉnh</w:t>
      </w:r>
      <w:r w:rsidR="00344326" w:rsidRPr="00B7512A">
        <w:rPr>
          <w:rStyle w:val="fontstyle01"/>
          <w:spacing w:val="-4"/>
        </w:rPr>
        <w:t>, các địa phương</w:t>
      </w:r>
      <w:r w:rsidR="00533821">
        <w:rPr>
          <w:rStyle w:val="fontstyle01"/>
          <w:spacing w:val="-4"/>
        </w:rPr>
        <w:t xml:space="preserve">, Báo Hà Tĩnh, </w:t>
      </w:r>
      <w:r w:rsidR="00533821" w:rsidRPr="00533821">
        <w:rPr>
          <w:rStyle w:val="fontstyle01"/>
          <w:spacing w:val="-4"/>
        </w:rPr>
        <w:t>Đài Phát thanh và Truyền hình tỉnh</w:t>
      </w:r>
      <w:r w:rsidR="00344326" w:rsidRPr="00B7512A">
        <w:rPr>
          <w:rStyle w:val="fontstyle01"/>
          <w:spacing w:val="-4"/>
        </w:rPr>
        <w:t xml:space="preserve"> để kịp thời </w:t>
      </w:r>
      <w:r w:rsidR="00533821">
        <w:rPr>
          <w:rStyle w:val="fontstyle01"/>
          <w:spacing w:val="-4"/>
        </w:rPr>
        <w:t xml:space="preserve">lãnh đạo, chỉ đạo và </w:t>
      </w:r>
      <w:r w:rsidR="00876A73">
        <w:rPr>
          <w:rStyle w:val="fontstyle01"/>
          <w:spacing w:val="-4"/>
        </w:rPr>
        <w:t>cung cấp thông tin cho</w:t>
      </w:r>
      <w:r w:rsidR="00344326" w:rsidRPr="00B7512A">
        <w:rPr>
          <w:rStyle w:val="fontstyle01"/>
          <w:spacing w:val="-4"/>
        </w:rPr>
        <w:t xml:space="preserve"> </w:t>
      </w:r>
      <w:r w:rsidR="00876A73" w:rsidRPr="00B7512A">
        <w:rPr>
          <w:rStyle w:val="fontstyle01"/>
          <w:spacing w:val="-4"/>
        </w:rPr>
        <w:t>N</w:t>
      </w:r>
      <w:r w:rsidR="00344326" w:rsidRPr="00B7512A">
        <w:rPr>
          <w:rStyle w:val="fontstyle01"/>
          <w:spacing w:val="-4"/>
        </w:rPr>
        <w:t>hân dân chủ động phòng, tránh có hiệu quả</w:t>
      </w:r>
      <w:r w:rsidR="00D501AC" w:rsidRPr="00B7512A">
        <w:rPr>
          <w:rStyle w:val="fontstyle01"/>
          <w:spacing w:val="-4"/>
        </w:rPr>
        <w:t>.</w:t>
      </w:r>
    </w:p>
    <w:p w14:paraId="0A82F75E" w14:textId="3176565A" w:rsidR="00567B8A" w:rsidRDefault="006B16B5" w:rsidP="00567B8A">
      <w:pPr>
        <w:spacing w:before="60"/>
        <w:ind w:firstLine="605"/>
        <w:jc w:val="both"/>
        <w:rPr>
          <w:rStyle w:val="fontstyle01"/>
        </w:rPr>
      </w:pPr>
      <w:r>
        <w:rPr>
          <w:sz w:val="28"/>
          <w:szCs w:val="28"/>
        </w:rPr>
        <w:t>8</w:t>
      </w:r>
      <w:r w:rsidR="00C24FC0">
        <w:rPr>
          <w:sz w:val="28"/>
          <w:szCs w:val="28"/>
        </w:rPr>
        <w:t xml:space="preserve">. </w:t>
      </w:r>
      <w:r w:rsidR="00344326">
        <w:rPr>
          <w:sz w:val="28"/>
          <w:szCs w:val="28"/>
        </w:rPr>
        <w:t>Đ</w:t>
      </w:r>
      <w:r w:rsidR="00567B8A">
        <w:rPr>
          <w:rStyle w:val="fontstyle01"/>
        </w:rPr>
        <w:t>ài Phát thanh và Truyền hình tỉnh, Báo Hà Tĩnh thường xuyên cập nhật</w:t>
      </w:r>
      <w:r w:rsidR="00567B8A">
        <w:rPr>
          <w:color w:val="000000"/>
          <w:sz w:val="28"/>
          <w:szCs w:val="28"/>
        </w:rPr>
        <w:t xml:space="preserve"> </w:t>
      </w:r>
      <w:r w:rsidR="00567B8A">
        <w:rPr>
          <w:rStyle w:val="fontstyle01"/>
        </w:rPr>
        <w:t xml:space="preserve">thông tin về diễn biến </w:t>
      </w:r>
      <w:r w:rsidR="002A5A96">
        <w:rPr>
          <w:rStyle w:val="fontstyle01"/>
        </w:rPr>
        <w:t xml:space="preserve">của bão, </w:t>
      </w:r>
      <w:r w:rsidR="00567B8A">
        <w:rPr>
          <w:rStyle w:val="fontstyle01"/>
        </w:rPr>
        <w:t>thiên tai; tăng cường thời lượng phát sóng, truyền tin trên các phương tiện thông tin đại chúng để người dân biết, chủ động phòng, tránh.</w:t>
      </w:r>
    </w:p>
    <w:p w14:paraId="5D587A95" w14:textId="37D0151C" w:rsidR="0056778F" w:rsidRDefault="00567B8A" w:rsidP="00567B8A">
      <w:pPr>
        <w:spacing w:before="60"/>
        <w:ind w:firstLine="605"/>
        <w:jc w:val="both"/>
        <w:rPr>
          <w:sz w:val="28"/>
          <w:szCs w:val="28"/>
        </w:rPr>
      </w:pPr>
      <w:r>
        <w:t xml:space="preserve"> </w:t>
      </w:r>
      <w:r w:rsidR="006B16B5">
        <w:rPr>
          <w:sz w:val="28"/>
          <w:szCs w:val="28"/>
        </w:rPr>
        <w:t>9</w:t>
      </w:r>
      <w:r w:rsidR="00C24FC0">
        <w:rPr>
          <w:sz w:val="28"/>
          <w:szCs w:val="28"/>
        </w:rPr>
        <w:t>. Ban Chỉ huy Phòng chống thiên tai và Tìm kiếm cứu nạn tỉnh (Cơ quan thường trực Sở Nông nghiệp và Phát triển nông thôn) theo dõi chặt chẽ tình hình thiên tai, chủ động chỉ đạo, đôn đốc công tác triển khai ứng phó phù hợp, kịp thời báo cáo đề xuất UBND tỉnh, Chủ tịch UBND tỉnh chỉ đạo trong trường hợp vượt thẩm quyền.</w:t>
      </w:r>
    </w:p>
    <w:p w14:paraId="3B240012" w14:textId="6A5D4CC9" w:rsidR="001A64C9" w:rsidRDefault="001A64C9" w:rsidP="00567B8A">
      <w:pPr>
        <w:spacing w:before="60"/>
        <w:ind w:firstLine="605"/>
        <w:jc w:val="both"/>
        <w:rPr>
          <w:sz w:val="28"/>
          <w:szCs w:val="28"/>
        </w:rPr>
      </w:pPr>
      <w:r>
        <w:rPr>
          <w:sz w:val="28"/>
          <w:szCs w:val="28"/>
        </w:rPr>
        <w:t xml:space="preserve">10. Giao Phó Chủ tịch UBND tỉnh Trần Báu Hà trực tiếp </w:t>
      </w:r>
      <w:proofErr w:type="gramStart"/>
      <w:r w:rsidR="00533821">
        <w:rPr>
          <w:sz w:val="28"/>
          <w:szCs w:val="28"/>
        </w:rPr>
        <w:t>theo</w:t>
      </w:r>
      <w:proofErr w:type="gramEnd"/>
      <w:r w:rsidR="00533821">
        <w:rPr>
          <w:sz w:val="28"/>
          <w:szCs w:val="28"/>
        </w:rPr>
        <w:t xml:space="preserve"> dõi, </w:t>
      </w:r>
      <w:r>
        <w:rPr>
          <w:sz w:val="28"/>
          <w:szCs w:val="28"/>
        </w:rPr>
        <w:t xml:space="preserve">chỉ đạo các </w:t>
      </w:r>
      <w:r w:rsidR="001410DB">
        <w:rPr>
          <w:sz w:val="28"/>
          <w:szCs w:val="28"/>
        </w:rPr>
        <w:t>s</w:t>
      </w:r>
      <w:r>
        <w:rPr>
          <w:sz w:val="28"/>
          <w:szCs w:val="28"/>
        </w:rPr>
        <w:t>ở,</w:t>
      </w:r>
      <w:r w:rsidR="001410DB">
        <w:rPr>
          <w:sz w:val="28"/>
          <w:szCs w:val="28"/>
        </w:rPr>
        <w:t xml:space="preserve"> ban, </w:t>
      </w:r>
      <w:r>
        <w:rPr>
          <w:sz w:val="28"/>
          <w:szCs w:val="28"/>
        </w:rPr>
        <w:t>ngành</w:t>
      </w:r>
      <w:r w:rsidR="001410DB">
        <w:rPr>
          <w:sz w:val="28"/>
          <w:szCs w:val="28"/>
        </w:rPr>
        <w:t xml:space="preserve">, địa phương triển khai </w:t>
      </w:r>
      <w:r w:rsidR="00533821">
        <w:rPr>
          <w:sz w:val="28"/>
          <w:szCs w:val="28"/>
        </w:rPr>
        <w:t>thực hiện Công điện này</w:t>
      </w:r>
      <w:r w:rsidR="001410DB">
        <w:rPr>
          <w:sz w:val="28"/>
          <w:szCs w:val="28"/>
        </w:rPr>
        <w:t>.</w:t>
      </w:r>
    </w:p>
    <w:p w14:paraId="1857B142" w14:textId="5BD5EF07" w:rsidR="00533821" w:rsidRPr="00567B8A" w:rsidRDefault="00533821" w:rsidP="00567B8A">
      <w:pPr>
        <w:spacing w:before="60"/>
        <w:ind w:firstLine="605"/>
        <w:jc w:val="both"/>
        <w:rPr>
          <w:color w:val="000000"/>
          <w:sz w:val="28"/>
          <w:szCs w:val="28"/>
        </w:rPr>
      </w:pPr>
      <w:r>
        <w:rPr>
          <w:sz w:val="28"/>
          <w:szCs w:val="28"/>
        </w:rPr>
        <w:t>11. Văn phòng UBND tỉnh theo chức năng, nhiệm vụ được giao theo dõi, đôn đốc việc triển khai thực hiện Công điện này; kịp thời báo cáo Chủ tịch, Phó Chủ tịch UBND tỉnh phụ trách những vấn đề đột xuất, phát sinh.</w:t>
      </w:r>
    </w:p>
    <w:p w14:paraId="26639121" w14:textId="5D8C6CB4" w:rsidR="0056778F" w:rsidRDefault="006B16B5">
      <w:pPr>
        <w:spacing w:before="60"/>
        <w:ind w:firstLine="605"/>
        <w:jc w:val="both"/>
        <w:rPr>
          <w:sz w:val="28"/>
          <w:szCs w:val="28"/>
        </w:rPr>
      </w:pPr>
      <w:r>
        <w:rPr>
          <w:sz w:val="28"/>
          <w:szCs w:val="28"/>
        </w:rPr>
        <w:t>1</w:t>
      </w:r>
      <w:r w:rsidR="00533821">
        <w:rPr>
          <w:sz w:val="28"/>
          <w:szCs w:val="28"/>
        </w:rPr>
        <w:t>2</w:t>
      </w:r>
      <w:r w:rsidR="00C24FC0">
        <w:rPr>
          <w:sz w:val="28"/>
          <w:szCs w:val="28"/>
        </w:rPr>
        <w:t xml:space="preserve">. Tổ chức lực lượng trực ban 24/24h tại các cơ quan, đơn vị để chủ động xử lý các tình huống có thể xảy ra, kịp thời báo cáo về UBND tỉnh và </w:t>
      </w:r>
      <w:r w:rsidR="00876A73">
        <w:rPr>
          <w:sz w:val="28"/>
          <w:szCs w:val="28"/>
        </w:rPr>
        <w:t xml:space="preserve">Ban Chỉ huy Phòng chống thiên tai và Tìm kiếm cứu nạn tỉnh </w:t>
      </w:r>
      <w:r w:rsidR="00C24FC0">
        <w:rPr>
          <w:sz w:val="28"/>
          <w:szCs w:val="28"/>
        </w:rPr>
        <w:t>để chỉ đạo./.</w:t>
      </w:r>
    </w:p>
    <w:p w14:paraId="54C36126" w14:textId="77777777" w:rsidR="0056778F" w:rsidRDefault="0056778F">
      <w:pPr>
        <w:pStyle w:val="BodyText"/>
        <w:ind w:left="0" w:firstLine="0"/>
        <w:jc w:val="left"/>
        <w:rPr>
          <w:sz w:val="20"/>
        </w:rPr>
      </w:pPr>
    </w:p>
    <w:p w14:paraId="6672D78D" w14:textId="77777777" w:rsidR="0056778F" w:rsidRPr="00B7512A" w:rsidRDefault="0056778F">
      <w:pPr>
        <w:pStyle w:val="BodyText"/>
        <w:spacing w:before="28"/>
        <w:ind w:left="0" w:firstLine="0"/>
        <w:jc w:val="left"/>
        <w:rPr>
          <w:sz w:val="10"/>
        </w:rPr>
      </w:pPr>
    </w:p>
    <w:tbl>
      <w:tblPr>
        <w:tblW w:w="0" w:type="auto"/>
        <w:tblInd w:w="117" w:type="dxa"/>
        <w:tblLayout w:type="fixed"/>
        <w:tblCellMar>
          <w:left w:w="0" w:type="dxa"/>
          <w:right w:w="0" w:type="dxa"/>
        </w:tblCellMar>
        <w:tblLook w:val="01E0" w:firstRow="1" w:lastRow="1" w:firstColumn="1" w:lastColumn="1" w:noHBand="0" w:noVBand="0"/>
      </w:tblPr>
      <w:tblGrid>
        <w:gridCol w:w="5294"/>
        <w:gridCol w:w="3114"/>
      </w:tblGrid>
      <w:tr w:rsidR="0056778F" w14:paraId="54B4FC9A" w14:textId="77777777">
        <w:trPr>
          <w:trHeight w:val="2814"/>
        </w:trPr>
        <w:tc>
          <w:tcPr>
            <w:tcW w:w="5294" w:type="dxa"/>
          </w:tcPr>
          <w:p w14:paraId="5EC439E0" w14:textId="77777777" w:rsidR="0056778F" w:rsidRDefault="00C24FC0">
            <w:pPr>
              <w:pStyle w:val="TableParagraph"/>
              <w:spacing w:line="264" w:lineRule="exact"/>
              <w:ind w:left="50"/>
              <w:rPr>
                <w:b/>
                <w:i/>
                <w:sz w:val="24"/>
              </w:rPr>
            </w:pPr>
            <w:r>
              <w:rPr>
                <w:b/>
                <w:i/>
                <w:sz w:val="24"/>
              </w:rPr>
              <w:t xml:space="preserve">Nơi </w:t>
            </w:r>
            <w:r>
              <w:rPr>
                <w:b/>
                <w:i/>
                <w:spacing w:val="-2"/>
                <w:sz w:val="24"/>
              </w:rPr>
              <w:t>nhận:</w:t>
            </w:r>
          </w:p>
          <w:p w14:paraId="28ED37AB" w14:textId="77777777" w:rsidR="0056778F" w:rsidRDefault="00C24FC0">
            <w:pPr>
              <w:pStyle w:val="TableParagraph"/>
              <w:numPr>
                <w:ilvl w:val="0"/>
                <w:numId w:val="1"/>
              </w:numPr>
              <w:tabs>
                <w:tab w:val="left" w:pos="176"/>
              </w:tabs>
              <w:spacing w:line="252" w:lineRule="exact"/>
              <w:ind w:left="176" w:hanging="126"/>
            </w:pPr>
            <w:r>
              <w:t>Như</w:t>
            </w:r>
            <w:r>
              <w:rPr>
                <w:spacing w:val="-2"/>
              </w:rPr>
              <w:t xml:space="preserve"> trên;</w:t>
            </w:r>
          </w:p>
          <w:p w14:paraId="2F7D672D" w14:textId="77777777" w:rsidR="0056778F" w:rsidRDefault="00C24FC0">
            <w:pPr>
              <w:pStyle w:val="TableParagraph"/>
              <w:numPr>
                <w:ilvl w:val="0"/>
                <w:numId w:val="1"/>
              </w:numPr>
              <w:tabs>
                <w:tab w:val="left" w:pos="174"/>
              </w:tabs>
              <w:spacing w:before="1" w:line="252" w:lineRule="exact"/>
              <w:ind w:left="174" w:hanging="124"/>
            </w:pPr>
            <w:r>
              <w:t>Văn</w:t>
            </w:r>
            <w:r>
              <w:rPr>
                <w:spacing w:val="-2"/>
              </w:rPr>
              <w:t xml:space="preserve"> </w:t>
            </w:r>
            <w:r>
              <w:t>phòng</w:t>
            </w:r>
            <w:r>
              <w:rPr>
                <w:spacing w:val="-2"/>
              </w:rPr>
              <w:t xml:space="preserve"> </w:t>
            </w:r>
            <w:r>
              <w:t xml:space="preserve">Chính </w:t>
            </w:r>
            <w:r>
              <w:rPr>
                <w:spacing w:val="-4"/>
              </w:rPr>
              <w:t>phủ;</w:t>
            </w:r>
          </w:p>
          <w:p w14:paraId="78EBEAD5" w14:textId="77777777" w:rsidR="0056778F" w:rsidRDefault="00C24FC0">
            <w:pPr>
              <w:pStyle w:val="TableParagraph"/>
              <w:numPr>
                <w:ilvl w:val="0"/>
                <w:numId w:val="1"/>
              </w:numPr>
              <w:tabs>
                <w:tab w:val="left" w:pos="176"/>
              </w:tabs>
              <w:spacing w:line="252" w:lineRule="exact"/>
              <w:ind w:left="176" w:hanging="126"/>
            </w:pPr>
            <w:r>
              <w:t>Bộ</w:t>
            </w:r>
            <w:r>
              <w:rPr>
                <w:spacing w:val="-2"/>
              </w:rPr>
              <w:t xml:space="preserve"> </w:t>
            </w:r>
            <w:r>
              <w:t>Nông</w:t>
            </w:r>
            <w:r>
              <w:rPr>
                <w:spacing w:val="-4"/>
              </w:rPr>
              <w:t xml:space="preserve"> </w:t>
            </w:r>
            <w:r>
              <w:t>nghiệp</w:t>
            </w:r>
            <w:r>
              <w:rPr>
                <w:spacing w:val="-2"/>
              </w:rPr>
              <w:t xml:space="preserve"> </w:t>
            </w:r>
            <w:r>
              <w:t>và</w:t>
            </w:r>
            <w:r>
              <w:rPr>
                <w:spacing w:val="-1"/>
              </w:rPr>
              <w:t xml:space="preserve"> </w:t>
            </w:r>
            <w:r>
              <w:rPr>
                <w:spacing w:val="-4"/>
              </w:rPr>
              <w:t>PTNT;</w:t>
            </w:r>
          </w:p>
          <w:p w14:paraId="0D9CE425" w14:textId="77777777" w:rsidR="0056778F" w:rsidRDefault="00C24FC0">
            <w:pPr>
              <w:pStyle w:val="TableParagraph"/>
              <w:numPr>
                <w:ilvl w:val="0"/>
                <w:numId w:val="1"/>
              </w:numPr>
              <w:tabs>
                <w:tab w:val="left" w:pos="174"/>
              </w:tabs>
              <w:spacing w:before="1" w:line="252" w:lineRule="exact"/>
              <w:ind w:left="174" w:hanging="124"/>
            </w:pPr>
            <w:r>
              <w:t>TTr Tỉnh ủy, TTr HĐND tỉnh;</w:t>
            </w:r>
          </w:p>
          <w:p w14:paraId="56E90F2B" w14:textId="77777777" w:rsidR="0056778F" w:rsidRDefault="00C24FC0">
            <w:pPr>
              <w:pStyle w:val="TableParagraph"/>
              <w:numPr>
                <w:ilvl w:val="0"/>
                <w:numId w:val="1"/>
              </w:numPr>
              <w:tabs>
                <w:tab w:val="left" w:pos="176"/>
              </w:tabs>
              <w:spacing w:before="1" w:line="252" w:lineRule="exact"/>
              <w:ind w:left="174" w:hanging="124"/>
            </w:pPr>
            <w:r>
              <w:t>Chủ tịch, các PCT UBND tỉnh;</w:t>
            </w:r>
          </w:p>
          <w:p w14:paraId="45F7D982" w14:textId="77777777" w:rsidR="0056778F" w:rsidRDefault="00C24FC0">
            <w:pPr>
              <w:pStyle w:val="TableParagraph"/>
              <w:numPr>
                <w:ilvl w:val="0"/>
                <w:numId w:val="1"/>
              </w:numPr>
              <w:tabs>
                <w:tab w:val="left" w:pos="174"/>
              </w:tabs>
              <w:spacing w:before="1" w:line="252" w:lineRule="exact"/>
              <w:ind w:left="174" w:hanging="124"/>
            </w:pPr>
            <w:r>
              <w:t>Các Huyện ủy, Thành ủy, Thị ủy;</w:t>
            </w:r>
          </w:p>
          <w:p w14:paraId="506037DA" w14:textId="77777777" w:rsidR="0056778F" w:rsidRDefault="00C24FC0">
            <w:pPr>
              <w:pStyle w:val="TableParagraph"/>
              <w:numPr>
                <w:ilvl w:val="0"/>
                <w:numId w:val="1"/>
              </w:numPr>
              <w:tabs>
                <w:tab w:val="left" w:pos="174"/>
              </w:tabs>
              <w:spacing w:before="1" w:line="252" w:lineRule="exact"/>
              <w:ind w:left="174" w:hanging="124"/>
            </w:pPr>
            <w:r>
              <w:t>Trưởng đoàn Kiểm tra, chỉ đạo công tác PCTT</w:t>
            </w:r>
          </w:p>
          <w:p w14:paraId="164B880E" w14:textId="77777777" w:rsidR="0056778F" w:rsidRDefault="00C24FC0">
            <w:pPr>
              <w:pStyle w:val="TableParagraph"/>
              <w:tabs>
                <w:tab w:val="left" w:pos="174"/>
              </w:tabs>
              <w:spacing w:before="1" w:line="252" w:lineRule="exact"/>
              <w:ind w:left="174"/>
            </w:pPr>
            <w:r>
              <w:t>và TKCN của UBND tỉnh;</w:t>
            </w:r>
          </w:p>
          <w:p w14:paraId="6AAF3D1A" w14:textId="77777777" w:rsidR="0056778F" w:rsidRDefault="00C24FC0">
            <w:pPr>
              <w:pStyle w:val="TableParagraph"/>
              <w:numPr>
                <w:ilvl w:val="0"/>
                <w:numId w:val="1"/>
              </w:numPr>
              <w:tabs>
                <w:tab w:val="left" w:pos="176"/>
              </w:tabs>
              <w:spacing w:line="252" w:lineRule="exact"/>
              <w:ind w:left="176" w:hanging="126"/>
            </w:pPr>
            <w:r>
              <w:t>Chánh</w:t>
            </w:r>
            <w:r>
              <w:rPr>
                <w:spacing w:val="-2"/>
              </w:rPr>
              <w:t xml:space="preserve"> </w:t>
            </w:r>
            <w:r>
              <w:t>VP,</w:t>
            </w:r>
            <w:r>
              <w:rPr>
                <w:spacing w:val="-1"/>
              </w:rPr>
              <w:t xml:space="preserve"> </w:t>
            </w:r>
            <w:r>
              <w:t>Phó</w:t>
            </w:r>
            <w:r>
              <w:rPr>
                <w:spacing w:val="-1"/>
              </w:rPr>
              <w:t xml:space="preserve"> </w:t>
            </w:r>
            <w:r>
              <w:t>VP</w:t>
            </w:r>
            <w:r>
              <w:rPr>
                <w:spacing w:val="-4"/>
              </w:rPr>
              <w:t xml:space="preserve"> </w:t>
            </w:r>
            <w:r>
              <w:t>UBND</w:t>
            </w:r>
            <w:r>
              <w:rPr>
                <w:spacing w:val="-2"/>
              </w:rPr>
              <w:t xml:space="preserve"> </w:t>
            </w:r>
            <w:r>
              <w:t>tỉnh</w:t>
            </w:r>
            <w:r>
              <w:rPr>
                <w:spacing w:val="-2"/>
              </w:rPr>
              <w:t xml:space="preserve"> </w:t>
            </w:r>
            <w:r>
              <w:t>phụ</w:t>
            </w:r>
            <w:r>
              <w:rPr>
                <w:spacing w:val="-1"/>
              </w:rPr>
              <w:t xml:space="preserve"> </w:t>
            </w:r>
            <w:r>
              <w:rPr>
                <w:spacing w:val="-2"/>
              </w:rPr>
              <w:t>trách;</w:t>
            </w:r>
          </w:p>
          <w:p w14:paraId="5FC7FB3D" w14:textId="77777777" w:rsidR="0056778F" w:rsidRDefault="00C24FC0">
            <w:pPr>
              <w:pStyle w:val="TableParagraph"/>
              <w:numPr>
                <w:ilvl w:val="0"/>
                <w:numId w:val="1"/>
              </w:numPr>
              <w:tabs>
                <w:tab w:val="left" w:pos="174"/>
              </w:tabs>
              <w:spacing w:before="1" w:line="252" w:lineRule="exact"/>
              <w:ind w:left="174" w:hanging="124"/>
            </w:pPr>
            <w:r>
              <w:t>Văn</w:t>
            </w:r>
            <w:r>
              <w:rPr>
                <w:spacing w:val="-3"/>
              </w:rPr>
              <w:t xml:space="preserve"> </w:t>
            </w:r>
            <w:r>
              <w:t>phòng</w:t>
            </w:r>
            <w:r>
              <w:rPr>
                <w:spacing w:val="-3"/>
              </w:rPr>
              <w:t xml:space="preserve"> </w:t>
            </w:r>
            <w:r>
              <w:t>TT BCH</w:t>
            </w:r>
            <w:r>
              <w:rPr>
                <w:spacing w:val="-2"/>
              </w:rPr>
              <w:t xml:space="preserve"> </w:t>
            </w:r>
            <w:r>
              <w:t>PCTT-TKCN</w:t>
            </w:r>
            <w:r>
              <w:rPr>
                <w:spacing w:val="-4"/>
              </w:rPr>
              <w:t xml:space="preserve"> </w:t>
            </w:r>
            <w:r>
              <w:rPr>
                <w:spacing w:val="-2"/>
              </w:rPr>
              <w:t>tỉnh;</w:t>
            </w:r>
          </w:p>
          <w:p w14:paraId="15FE497A" w14:textId="77777777" w:rsidR="0056778F" w:rsidRDefault="00C24FC0">
            <w:pPr>
              <w:pStyle w:val="TableParagraph"/>
              <w:numPr>
                <w:ilvl w:val="0"/>
                <w:numId w:val="1"/>
              </w:numPr>
              <w:tabs>
                <w:tab w:val="left" w:pos="174"/>
              </w:tabs>
              <w:spacing w:line="252" w:lineRule="exact"/>
              <w:ind w:left="174" w:hanging="124"/>
            </w:pPr>
            <w:r>
              <w:t>Trung</w:t>
            </w:r>
            <w:r>
              <w:rPr>
                <w:spacing w:val="-4"/>
              </w:rPr>
              <w:t xml:space="preserve"> </w:t>
            </w:r>
            <w:r>
              <w:t>tâm</w:t>
            </w:r>
            <w:r>
              <w:rPr>
                <w:spacing w:val="-4"/>
              </w:rPr>
              <w:t xml:space="preserve"> </w:t>
            </w:r>
            <w:r>
              <w:t>CB-TH</w:t>
            </w:r>
            <w:r>
              <w:rPr>
                <w:spacing w:val="-1"/>
              </w:rPr>
              <w:t xml:space="preserve"> </w:t>
            </w:r>
            <w:r>
              <w:rPr>
                <w:spacing w:val="-2"/>
              </w:rPr>
              <w:t>tỉnh;</w:t>
            </w:r>
          </w:p>
          <w:p w14:paraId="57557987" w14:textId="77777777" w:rsidR="0056778F" w:rsidRDefault="00C24FC0">
            <w:pPr>
              <w:pStyle w:val="TableParagraph"/>
              <w:numPr>
                <w:ilvl w:val="0"/>
                <w:numId w:val="1"/>
              </w:numPr>
              <w:tabs>
                <w:tab w:val="left" w:pos="174"/>
              </w:tabs>
              <w:spacing w:before="1"/>
              <w:ind w:left="174" w:hanging="124"/>
              <w:rPr>
                <w:position w:val="2"/>
              </w:rPr>
            </w:pPr>
            <w:r>
              <w:rPr>
                <w:position w:val="2"/>
              </w:rPr>
              <w:t>Lưu:</w:t>
            </w:r>
            <w:r>
              <w:rPr>
                <w:spacing w:val="-2"/>
                <w:position w:val="2"/>
              </w:rPr>
              <w:t xml:space="preserve"> </w:t>
            </w:r>
            <w:r>
              <w:rPr>
                <w:position w:val="2"/>
              </w:rPr>
              <w:t>VT,</w:t>
            </w:r>
            <w:r>
              <w:rPr>
                <w:spacing w:val="-3"/>
                <w:position w:val="2"/>
              </w:rPr>
              <w:t xml:space="preserve"> </w:t>
            </w:r>
            <w:r>
              <w:rPr>
                <w:position w:val="2"/>
              </w:rPr>
              <w:t xml:space="preserve">TH, </w:t>
            </w:r>
            <w:r>
              <w:rPr>
                <w:spacing w:val="-4"/>
                <w:position w:val="2"/>
              </w:rPr>
              <w:t>NL</w:t>
            </w:r>
            <w:r>
              <w:rPr>
                <w:spacing w:val="-4"/>
                <w:sz w:val="14"/>
              </w:rPr>
              <w:t>1</w:t>
            </w:r>
            <w:r>
              <w:rPr>
                <w:spacing w:val="-4"/>
                <w:position w:val="2"/>
              </w:rPr>
              <w:t>.</w:t>
            </w:r>
          </w:p>
        </w:tc>
        <w:tc>
          <w:tcPr>
            <w:tcW w:w="3114" w:type="dxa"/>
          </w:tcPr>
          <w:p w14:paraId="05241054" w14:textId="77777777" w:rsidR="0056778F" w:rsidRDefault="00C24FC0">
            <w:pPr>
              <w:pStyle w:val="TableParagraph"/>
              <w:spacing w:line="292" w:lineRule="exact"/>
              <w:ind w:left="1402"/>
              <w:rPr>
                <w:b/>
                <w:sz w:val="26"/>
              </w:rPr>
            </w:pPr>
            <w:r>
              <w:rPr>
                <w:b/>
                <w:sz w:val="26"/>
              </w:rPr>
              <w:t>CHỦ</w:t>
            </w:r>
            <w:r>
              <w:rPr>
                <w:b/>
                <w:spacing w:val="-9"/>
                <w:sz w:val="26"/>
              </w:rPr>
              <w:t xml:space="preserve"> </w:t>
            </w:r>
            <w:r>
              <w:rPr>
                <w:b/>
                <w:spacing w:val="-4"/>
                <w:sz w:val="26"/>
              </w:rPr>
              <w:t>TỊCH</w:t>
            </w:r>
          </w:p>
          <w:p w14:paraId="539329A7" w14:textId="77777777" w:rsidR="0056778F" w:rsidRDefault="0056778F">
            <w:pPr>
              <w:pStyle w:val="TableParagraph"/>
              <w:rPr>
                <w:sz w:val="26"/>
              </w:rPr>
            </w:pPr>
          </w:p>
          <w:p w14:paraId="4FB1BBEA" w14:textId="77777777" w:rsidR="0056778F" w:rsidRDefault="0056778F">
            <w:pPr>
              <w:pStyle w:val="TableParagraph"/>
              <w:rPr>
                <w:sz w:val="26"/>
              </w:rPr>
            </w:pPr>
          </w:p>
          <w:p w14:paraId="7082EE73" w14:textId="77777777" w:rsidR="0056778F" w:rsidRDefault="0056778F">
            <w:pPr>
              <w:pStyle w:val="TableParagraph"/>
              <w:rPr>
                <w:sz w:val="26"/>
              </w:rPr>
            </w:pPr>
          </w:p>
          <w:p w14:paraId="6A02A7F0" w14:textId="77777777" w:rsidR="0056778F" w:rsidRDefault="0056778F">
            <w:pPr>
              <w:pStyle w:val="TableParagraph"/>
              <w:rPr>
                <w:sz w:val="26"/>
              </w:rPr>
            </w:pPr>
          </w:p>
          <w:p w14:paraId="02F18D44" w14:textId="77777777" w:rsidR="0056778F" w:rsidRDefault="0056778F">
            <w:pPr>
              <w:pStyle w:val="TableParagraph"/>
              <w:rPr>
                <w:sz w:val="26"/>
              </w:rPr>
            </w:pPr>
          </w:p>
          <w:p w14:paraId="07C50C79" w14:textId="77777777" w:rsidR="0056778F" w:rsidRDefault="0056778F">
            <w:pPr>
              <w:pStyle w:val="TableParagraph"/>
              <w:rPr>
                <w:sz w:val="26"/>
              </w:rPr>
            </w:pPr>
          </w:p>
          <w:p w14:paraId="2D7C3C3A" w14:textId="77777777" w:rsidR="0056778F" w:rsidRDefault="0056778F">
            <w:pPr>
              <w:pStyle w:val="TableParagraph"/>
              <w:spacing w:before="107"/>
              <w:rPr>
                <w:sz w:val="26"/>
              </w:rPr>
            </w:pPr>
          </w:p>
          <w:p w14:paraId="121F455F" w14:textId="77777777" w:rsidR="0056778F" w:rsidRDefault="00C24FC0">
            <w:pPr>
              <w:pStyle w:val="TableParagraph"/>
              <w:spacing w:line="302" w:lineRule="exact"/>
              <w:ind w:left="1397"/>
              <w:rPr>
                <w:b/>
                <w:sz w:val="28"/>
              </w:rPr>
            </w:pPr>
            <w:r>
              <w:rPr>
                <w:b/>
                <w:sz w:val="28"/>
              </w:rPr>
              <w:t xml:space="preserve">Võ Trọng </w:t>
            </w:r>
            <w:r>
              <w:rPr>
                <w:b/>
                <w:spacing w:val="-5"/>
                <w:sz w:val="28"/>
              </w:rPr>
              <w:t>Hải</w:t>
            </w:r>
          </w:p>
        </w:tc>
      </w:tr>
    </w:tbl>
    <w:p w14:paraId="3E4B9326" w14:textId="77777777" w:rsidR="0056778F" w:rsidRDefault="0056778F"/>
    <w:sectPr w:rsidR="0056778F" w:rsidSect="00552637">
      <w:headerReference w:type="default" r:id="rId9"/>
      <w:pgSz w:w="11907" w:h="16840" w:code="9"/>
      <w:pgMar w:top="1134" w:right="1418" w:bottom="851" w:left="1701" w:header="510"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B2834" w14:textId="77777777" w:rsidR="004D2D2E" w:rsidRDefault="004D2D2E">
      <w:r>
        <w:separator/>
      </w:r>
    </w:p>
  </w:endnote>
  <w:endnote w:type="continuationSeparator" w:id="0">
    <w:p w14:paraId="0774572C" w14:textId="77777777" w:rsidR="004D2D2E" w:rsidRDefault="004D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438A2" w14:textId="77777777" w:rsidR="004D2D2E" w:rsidRDefault="004D2D2E">
      <w:r>
        <w:separator/>
      </w:r>
    </w:p>
  </w:footnote>
  <w:footnote w:type="continuationSeparator" w:id="0">
    <w:p w14:paraId="361E8B48" w14:textId="77777777" w:rsidR="004D2D2E" w:rsidRDefault="004D2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192498"/>
      <w:docPartObj>
        <w:docPartGallery w:val="Page Numbers (Top of Page)"/>
        <w:docPartUnique/>
      </w:docPartObj>
    </w:sdtPr>
    <w:sdtEndPr>
      <w:rPr>
        <w:noProof/>
        <w:sz w:val="28"/>
        <w:szCs w:val="28"/>
      </w:rPr>
    </w:sdtEndPr>
    <w:sdtContent>
      <w:p w14:paraId="686C55E3" w14:textId="5DD5EFA1" w:rsidR="00552637" w:rsidRPr="00B7512A" w:rsidRDefault="00552637">
        <w:pPr>
          <w:pStyle w:val="Header"/>
          <w:jc w:val="center"/>
          <w:rPr>
            <w:sz w:val="28"/>
            <w:szCs w:val="28"/>
          </w:rPr>
        </w:pPr>
        <w:r w:rsidRPr="00B7512A">
          <w:rPr>
            <w:sz w:val="28"/>
            <w:szCs w:val="28"/>
          </w:rPr>
          <w:fldChar w:fldCharType="begin"/>
        </w:r>
        <w:r w:rsidRPr="00B7512A">
          <w:rPr>
            <w:sz w:val="28"/>
            <w:szCs w:val="28"/>
          </w:rPr>
          <w:instrText xml:space="preserve"> PAGE   \* MERGEFORMAT </w:instrText>
        </w:r>
        <w:r w:rsidRPr="00B7512A">
          <w:rPr>
            <w:sz w:val="28"/>
            <w:szCs w:val="28"/>
          </w:rPr>
          <w:fldChar w:fldCharType="separate"/>
        </w:r>
        <w:r w:rsidR="009301DB">
          <w:rPr>
            <w:noProof/>
            <w:sz w:val="28"/>
            <w:szCs w:val="28"/>
          </w:rPr>
          <w:t>2</w:t>
        </w:r>
        <w:r w:rsidRPr="00B7512A">
          <w:rPr>
            <w:noProof/>
            <w:sz w:val="28"/>
            <w:szCs w:val="28"/>
          </w:rPr>
          <w:fldChar w:fldCharType="end"/>
        </w:r>
      </w:p>
    </w:sdtContent>
  </w:sdt>
  <w:p w14:paraId="31D762EA" w14:textId="77777777" w:rsidR="0056778F" w:rsidRDefault="0056778F">
    <w:pPr>
      <w:pStyle w:val="BodyText"/>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906"/>
    <w:multiLevelType w:val="hybridMultilevel"/>
    <w:tmpl w:val="754E97FC"/>
    <w:lvl w:ilvl="0" w:tplc="07E42F12">
      <w:start w:val="1"/>
      <w:numFmt w:val="decimal"/>
      <w:lvlText w:val="%1."/>
      <w:lvlJc w:val="left"/>
      <w:pPr>
        <w:ind w:left="4960" w:hanging="281"/>
      </w:pPr>
      <w:rPr>
        <w:rFonts w:ascii="Times New Roman" w:eastAsia="Times New Roman" w:hAnsi="Times New Roman" w:cs="Times New Roman" w:hint="default"/>
        <w:b w:val="0"/>
        <w:bCs w:val="0"/>
        <w:i w:val="0"/>
        <w:iCs w:val="0"/>
        <w:spacing w:val="0"/>
        <w:w w:val="100"/>
        <w:sz w:val="28"/>
        <w:szCs w:val="28"/>
        <w:lang w:eastAsia="en-US" w:bidi="ar-SA"/>
      </w:rPr>
    </w:lvl>
    <w:lvl w:ilvl="1" w:tplc="2F5C4BBA">
      <w:numFmt w:val="bullet"/>
      <w:lvlText w:val="-"/>
      <w:lvlJc w:val="left"/>
      <w:pPr>
        <w:ind w:left="3959" w:hanging="176"/>
      </w:pPr>
      <w:rPr>
        <w:rFonts w:ascii="Times New Roman" w:eastAsia="Times New Roman" w:hAnsi="Times New Roman" w:cs="Times New Roman" w:hint="default"/>
        <w:b w:val="0"/>
        <w:bCs w:val="0"/>
        <w:i w:val="0"/>
        <w:iCs w:val="0"/>
        <w:spacing w:val="0"/>
        <w:w w:val="100"/>
        <w:sz w:val="28"/>
        <w:szCs w:val="28"/>
        <w:lang w:eastAsia="en-US" w:bidi="ar-SA"/>
      </w:rPr>
    </w:lvl>
    <w:lvl w:ilvl="2" w:tplc="707221E6">
      <w:numFmt w:val="bullet"/>
      <w:lvlText w:val="•"/>
      <w:lvlJc w:val="left"/>
      <w:pPr>
        <w:ind w:left="5900" w:hanging="176"/>
      </w:pPr>
      <w:rPr>
        <w:rFonts w:hint="default"/>
        <w:lang w:eastAsia="en-US" w:bidi="ar-SA"/>
      </w:rPr>
    </w:lvl>
    <w:lvl w:ilvl="3" w:tplc="E132E9C6">
      <w:numFmt w:val="bullet"/>
      <w:lvlText w:val="•"/>
      <w:lvlJc w:val="left"/>
      <w:pPr>
        <w:ind w:left="6841" w:hanging="176"/>
      </w:pPr>
      <w:rPr>
        <w:rFonts w:hint="default"/>
        <w:lang w:eastAsia="en-US" w:bidi="ar-SA"/>
      </w:rPr>
    </w:lvl>
    <w:lvl w:ilvl="4" w:tplc="EEDE679E">
      <w:numFmt w:val="bullet"/>
      <w:lvlText w:val="•"/>
      <w:lvlJc w:val="left"/>
      <w:pPr>
        <w:ind w:left="7782" w:hanging="176"/>
      </w:pPr>
      <w:rPr>
        <w:rFonts w:hint="default"/>
        <w:lang w:eastAsia="en-US" w:bidi="ar-SA"/>
      </w:rPr>
    </w:lvl>
    <w:lvl w:ilvl="5" w:tplc="9A18F236">
      <w:numFmt w:val="bullet"/>
      <w:lvlText w:val="•"/>
      <w:lvlJc w:val="left"/>
      <w:pPr>
        <w:ind w:left="8722" w:hanging="176"/>
      </w:pPr>
      <w:rPr>
        <w:rFonts w:hint="default"/>
        <w:lang w:eastAsia="en-US" w:bidi="ar-SA"/>
      </w:rPr>
    </w:lvl>
    <w:lvl w:ilvl="6" w:tplc="860CFBE6">
      <w:numFmt w:val="bullet"/>
      <w:lvlText w:val="•"/>
      <w:lvlJc w:val="left"/>
      <w:pPr>
        <w:ind w:left="9663" w:hanging="176"/>
      </w:pPr>
      <w:rPr>
        <w:rFonts w:hint="default"/>
        <w:lang w:eastAsia="en-US" w:bidi="ar-SA"/>
      </w:rPr>
    </w:lvl>
    <w:lvl w:ilvl="7" w:tplc="300CC12C">
      <w:numFmt w:val="bullet"/>
      <w:lvlText w:val="•"/>
      <w:lvlJc w:val="left"/>
      <w:pPr>
        <w:ind w:left="10604" w:hanging="176"/>
      </w:pPr>
      <w:rPr>
        <w:rFonts w:hint="default"/>
        <w:lang w:eastAsia="en-US" w:bidi="ar-SA"/>
      </w:rPr>
    </w:lvl>
    <w:lvl w:ilvl="8" w:tplc="6D04CB4C">
      <w:numFmt w:val="bullet"/>
      <w:lvlText w:val="•"/>
      <w:lvlJc w:val="left"/>
      <w:pPr>
        <w:ind w:left="11544" w:hanging="176"/>
      </w:pPr>
      <w:rPr>
        <w:rFonts w:hint="default"/>
        <w:lang w:eastAsia="en-US" w:bidi="ar-SA"/>
      </w:rPr>
    </w:lvl>
  </w:abstractNum>
  <w:abstractNum w:abstractNumId="1">
    <w:nsid w:val="2B44041E"/>
    <w:multiLevelType w:val="hybridMultilevel"/>
    <w:tmpl w:val="2B2ED712"/>
    <w:lvl w:ilvl="0" w:tplc="793A1E8C">
      <w:numFmt w:val="bullet"/>
      <w:lvlText w:val="-"/>
      <w:lvlJc w:val="left"/>
      <w:pPr>
        <w:ind w:left="177" w:hanging="128"/>
      </w:pPr>
      <w:rPr>
        <w:rFonts w:ascii="Times New Roman" w:eastAsia="Times New Roman" w:hAnsi="Times New Roman" w:cs="Times New Roman" w:hint="default"/>
        <w:spacing w:val="0"/>
        <w:w w:val="100"/>
        <w:lang w:eastAsia="en-US" w:bidi="ar-SA"/>
      </w:rPr>
    </w:lvl>
    <w:lvl w:ilvl="1" w:tplc="4052164A">
      <w:numFmt w:val="bullet"/>
      <w:lvlText w:val="•"/>
      <w:lvlJc w:val="left"/>
      <w:pPr>
        <w:ind w:left="691" w:hanging="128"/>
      </w:pPr>
      <w:rPr>
        <w:rFonts w:hint="default"/>
        <w:lang w:eastAsia="en-US" w:bidi="ar-SA"/>
      </w:rPr>
    </w:lvl>
    <w:lvl w:ilvl="2" w:tplc="67C2D4D2">
      <w:numFmt w:val="bullet"/>
      <w:lvlText w:val="•"/>
      <w:lvlJc w:val="left"/>
      <w:pPr>
        <w:ind w:left="1202" w:hanging="128"/>
      </w:pPr>
      <w:rPr>
        <w:rFonts w:hint="default"/>
        <w:lang w:eastAsia="en-US" w:bidi="ar-SA"/>
      </w:rPr>
    </w:lvl>
    <w:lvl w:ilvl="3" w:tplc="F75E9CEC">
      <w:numFmt w:val="bullet"/>
      <w:lvlText w:val="•"/>
      <w:lvlJc w:val="left"/>
      <w:pPr>
        <w:ind w:left="1714" w:hanging="128"/>
      </w:pPr>
      <w:rPr>
        <w:rFonts w:hint="default"/>
        <w:lang w:eastAsia="en-US" w:bidi="ar-SA"/>
      </w:rPr>
    </w:lvl>
    <w:lvl w:ilvl="4" w:tplc="9104C306">
      <w:numFmt w:val="bullet"/>
      <w:lvlText w:val="•"/>
      <w:lvlJc w:val="left"/>
      <w:pPr>
        <w:ind w:left="2225" w:hanging="128"/>
      </w:pPr>
      <w:rPr>
        <w:rFonts w:hint="default"/>
        <w:lang w:eastAsia="en-US" w:bidi="ar-SA"/>
      </w:rPr>
    </w:lvl>
    <w:lvl w:ilvl="5" w:tplc="634E0308">
      <w:numFmt w:val="bullet"/>
      <w:lvlText w:val="•"/>
      <w:lvlJc w:val="left"/>
      <w:pPr>
        <w:ind w:left="2737" w:hanging="128"/>
      </w:pPr>
      <w:rPr>
        <w:rFonts w:hint="default"/>
        <w:lang w:eastAsia="en-US" w:bidi="ar-SA"/>
      </w:rPr>
    </w:lvl>
    <w:lvl w:ilvl="6" w:tplc="B7420892">
      <w:numFmt w:val="bullet"/>
      <w:lvlText w:val="•"/>
      <w:lvlJc w:val="left"/>
      <w:pPr>
        <w:ind w:left="3248" w:hanging="128"/>
      </w:pPr>
      <w:rPr>
        <w:rFonts w:hint="default"/>
        <w:lang w:eastAsia="en-US" w:bidi="ar-SA"/>
      </w:rPr>
    </w:lvl>
    <w:lvl w:ilvl="7" w:tplc="277C2EA2">
      <w:numFmt w:val="bullet"/>
      <w:lvlText w:val="•"/>
      <w:lvlJc w:val="left"/>
      <w:pPr>
        <w:ind w:left="3759" w:hanging="128"/>
      </w:pPr>
      <w:rPr>
        <w:rFonts w:hint="default"/>
        <w:lang w:eastAsia="en-US" w:bidi="ar-SA"/>
      </w:rPr>
    </w:lvl>
    <w:lvl w:ilvl="8" w:tplc="66EAA1A6">
      <w:numFmt w:val="bullet"/>
      <w:lvlText w:val="•"/>
      <w:lvlJc w:val="left"/>
      <w:pPr>
        <w:ind w:left="4271" w:hanging="128"/>
      </w:pPr>
      <w:rPr>
        <w:rFonts w:hint="default"/>
        <w:lang w:eastAsia="en-US" w:bidi="ar-SA"/>
      </w:rPr>
    </w:lvl>
  </w:abstractNum>
  <w:abstractNum w:abstractNumId="2">
    <w:nsid w:val="52455AE3"/>
    <w:multiLevelType w:val="hybridMultilevel"/>
    <w:tmpl w:val="F6DE5090"/>
    <w:lvl w:ilvl="0" w:tplc="F816003C">
      <w:numFmt w:val="bullet"/>
      <w:lvlText w:val="-"/>
      <w:lvlJc w:val="left"/>
      <w:pPr>
        <w:ind w:left="2630"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C46409C">
      <w:numFmt w:val="bullet"/>
      <w:lvlText w:val="•"/>
      <w:lvlJc w:val="left"/>
      <w:pPr>
        <w:ind w:left="3492" w:hanging="164"/>
      </w:pPr>
      <w:rPr>
        <w:rFonts w:hint="default"/>
        <w:lang w:eastAsia="en-US" w:bidi="ar-SA"/>
      </w:rPr>
    </w:lvl>
    <w:lvl w:ilvl="2" w:tplc="FDA428D8">
      <w:numFmt w:val="bullet"/>
      <w:lvlText w:val="•"/>
      <w:lvlJc w:val="left"/>
      <w:pPr>
        <w:ind w:left="4353" w:hanging="164"/>
      </w:pPr>
      <w:rPr>
        <w:rFonts w:hint="default"/>
        <w:lang w:eastAsia="en-US" w:bidi="ar-SA"/>
      </w:rPr>
    </w:lvl>
    <w:lvl w:ilvl="3" w:tplc="3990D820">
      <w:numFmt w:val="bullet"/>
      <w:lvlText w:val="•"/>
      <w:lvlJc w:val="left"/>
      <w:pPr>
        <w:ind w:left="5213" w:hanging="164"/>
      </w:pPr>
      <w:rPr>
        <w:rFonts w:hint="default"/>
        <w:lang w:eastAsia="en-US" w:bidi="ar-SA"/>
      </w:rPr>
    </w:lvl>
    <w:lvl w:ilvl="4" w:tplc="E8DA7AB4">
      <w:numFmt w:val="bullet"/>
      <w:lvlText w:val="•"/>
      <w:lvlJc w:val="left"/>
      <w:pPr>
        <w:ind w:left="6074" w:hanging="164"/>
      </w:pPr>
      <w:rPr>
        <w:rFonts w:hint="default"/>
        <w:lang w:eastAsia="en-US" w:bidi="ar-SA"/>
      </w:rPr>
    </w:lvl>
    <w:lvl w:ilvl="5" w:tplc="CC3E0126">
      <w:numFmt w:val="bullet"/>
      <w:lvlText w:val="•"/>
      <w:lvlJc w:val="left"/>
      <w:pPr>
        <w:ind w:left="6935" w:hanging="164"/>
      </w:pPr>
      <w:rPr>
        <w:rFonts w:hint="default"/>
        <w:lang w:eastAsia="en-US" w:bidi="ar-SA"/>
      </w:rPr>
    </w:lvl>
    <w:lvl w:ilvl="6" w:tplc="809C77AA">
      <w:numFmt w:val="bullet"/>
      <w:lvlText w:val="•"/>
      <w:lvlJc w:val="left"/>
      <w:pPr>
        <w:ind w:left="7795" w:hanging="164"/>
      </w:pPr>
      <w:rPr>
        <w:rFonts w:hint="default"/>
        <w:lang w:eastAsia="en-US" w:bidi="ar-SA"/>
      </w:rPr>
    </w:lvl>
    <w:lvl w:ilvl="7" w:tplc="2E2475A2">
      <w:numFmt w:val="bullet"/>
      <w:lvlText w:val="•"/>
      <w:lvlJc w:val="left"/>
      <w:pPr>
        <w:ind w:left="8656" w:hanging="164"/>
      </w:pPr>
      <w:rPr>
        <w:rFonts w:hint="default"/>
        <w:lang w:eastAsia="en-US" w:bidi="ar-SA"/>
      </w:rPr>
    </w:lvl>
    <w:lvl w:ilvl="8" w:tplc="2F86713C">
      <w:numFmt w:val="bullet"/>
      <w:lvlText w:val="•"/>
      <w:lvlJc w:val="left"/>
      <w:pPr>
        <w:ind w:left="9517" w:hanging="164"/>
      </w:pPr>
      <w:rPr>
        <w:rFonts w:hint="default"/>
        <w:lang w:eastAsia="en-US" w:bidi="ar-S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6778F"/>
    <w:rsid w:val="00007B97"/>
    <w:rsid w:val="00052196"/>
    <w:rsid w:val="000868C6"/>
    <w:rsid w:val="000D330D"/>
    <w:rsid w:val="001231AB"/>
    <w:rsid w:val="001410DB"/>
    <w:rsid w:val="001A64C9"/>
    <w:rsid w:val="001F444E"/>
    <w:rsid w:val="00213301"/>
    <w:rsid w:val="00220CAD"/>
    <w:rsid w:val="0022367F"/>
    <w:rsid w:val="002A5A96"/>
    <w:rsid w:val="002A6CAD"/>
    <w:rsid w:val="00303D32"/>
    <w:rsid w:val="00344326"/>
    <w:rsid w:val="00364B26"/>
    <w:rsid w:val="003E5B37"/>
    <w:rsid w:val="00445A81"/>
    <w:rsid w:val="004533BF"/>
    <w:rsid w:val="004565C8"/>
    <w:rsid w:val="00470806"/>
    <w:rsid w:val="004D2D2E"/>
    <w:rsid w:val="004D6A77"/>
    <w:rsid w:val="00533821"/>
    <w:rsid w:val="00552637"/>
    <w:rsid w:val="0055763F"/>
    <w:rsid w:val="0056778F"/>
    <w:rsid w:val="00567B8A"/>
    <w:rsid w:val="005B2FB6"/>
    <w:rsid w:val="005B4439"/>
    <w:rsid w:val="006314A2"/>
    <w:rsid w:val="0066076A"/>
    <w:rsid w:val="00671646"/>
    <w:rsid w:val="006B16B5"/>
    <w:rsid w:val="00706DBC"/>
    <w:rsid w:val="007877DC"/>
    <w:rsid w:val="00791511"/>
    <w:rsid w:val="007A07FF"/>
    <w:rsid w:val="007B4919"/>
    <w:rsid w:val="00876A73"/>
    <w:rsid w:val="008B0FB8"/>
    <w:rsid w:val="008B7992"/>
    <w:rsid w:val="009301DB"/>
    <w:rsid w:val="00936D87"/>
    <w:rsid w:val="009B2CFE"/>
    <w:rsid w:val="009E0294"/>
    <w:rsid w:val="00A23DA9"/>
    <w:rsid w:val="00AB7830"/>
    <w:rsid w:val="00B7512A"/>
    <w:rsid w:val="00BA3834"/>
    <w:rsid w:val="00BD4AB8"/>
    <w:rsid w:val="00BE3AED"/>
    <w:rsid w:val="00BF1610"/>
    <w:rsid w:val="00C22FB8"/>
    <w:rsid w:val="00C24FC0"/>
    <w:rsid w:val="00C54647"/>
    <w:rsid w:val="00CD08B6"/>
    <w:rsid w:val="00D501AC"/>
    <w:rsid w:val="00DC0174"/>
    <w:rsid w:val="00DE6392"/>
    <w:rsid w:val="00E352EE"/>
    <w:rsid w:val="00E84286"/>
    <w:rsid w:val="00EA5C84"/>
    <w:rsid w:val="00F31F0B"/>
    <w:rsid w:val="00F33721"/>
    <w:rsid w:val="00F83C49"/>
    <w:rsid w:val="00F9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E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 w:firstLine="719"/>
      <w:jc w:val="both"/>
    </w:pPr>
    <w:rPr>
      <w:sz w:val="28"/>
      <w:szCs w:val="28"/>
    </w:rPr>
  </w:style>
  <w:style w:type="paragraph" w:styleId="Title">
    <w:name w:val="Title"/>
    <w:basedOn w:val="Normal"/>
    <w:uiPriority w:val="1"/>
    <w:qFormat/>
    <w:pPr>
      <w:ind w:left="1049" w:right="1283"/>
      <w:jc w:val="center"/>
    </w:pPr>
    <w:rPr>
      <w:b/>
      <w:bCs/>
      <w:sz w:val="28"/>
      <w:szCs w:val="28"/>
    </w:rPr>
  </w:style>
  <w:style w:type="paragraph" w:styleId="ListParagraph">
    <w:name w:val="List Paragraph"/>
    <w:basedOn w:val="Normal"/>
    <w:uiPriority w:val="1"/>
    <w:qFormat/>
    <w:pPr>
      <w:ind w:left="159" w:hanging="162"/>
      <w:jc w:val="both"/>
    </w:pPr>
  </w:style>
  <w:style w:type="paragraph" w:customStyle="1" w:styleId="TableParagraph">
    <w:name w:val="Table Paragraph"/>
    <w:basedOn w:val="Normal"/>
    <w:uiPriority w:val="1"/>
    <w:qFormat/>
  </w:style>
  <w:style w:type="paragraph" w:styleId="NormalWeb">
    <w:name w:val="Normal (Web)"/>
    <w:basedOn w:val="Normal"/>
    <w:uiPriority w:val="99"/>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sid w:val="00567B8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B2FB6"/>
    <w:rPr>
      <w:rFonts w:ascii="Times New Roman" w:hAnsi="Times New Roman" w:cs="Times New Roman"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 w:firstLine="719"/>
      <w:jc w:val="both"/>
    </w:pPr>
    <w:rPr>
      <w:sz w:val="28"/>
      <w:szCs w:val="28"/>
    </w:rPr>
  </w:style>
  <w:style w:type="paragraph" w:styleId="Title">
    <w:name w:val="Title"/>
    <w:basedOn w:val="Normal"/>
    <w:uiPriority w:val="1"/>
    <w:qFormat/>
    <w:pPr>
      <w:ind w:left="1049" w:right="1283"/>
      <w:jc w:val="center"/>
    </w:pPr>
    <w:rPr>
      <w:b/>
      <w:bCs/>
      <w:sz w:val="28"/>
      <w:szCs w:val="28"/>
    </w:rPr>
  </w:style>
  <w:style w:type="paragraph" w:styleId="ListParagraph">
    <w:name w:val="List Paragraph"/>
    <w:basedOn w:val="Normal"/>
    <w:uiPriority w:val="1"/>
    <w:qFormat/>
    <w:pPr>
      <w:ind w:left="159" w:hanging="162"/>
      <w:jc w:val="both"/>
    </w:pPr>
  </w:style>
  <w:style w:type="paragraph" w:customStyle="1" w:styleId="TableParagraph">
    <w:name w:val="Table Paragraph"/>
    <w:basedOn w:val="Normal"/>
    <w:uiPriority w:val="1"/>
    <w:qFormat/>
  </w:style>
  <w:style w:type="paragraph" w:styleId="NormalWeb">
    <w:name w:val="Normal (Web)"/>
    <w:basedOn w:val="Normal"/>
    <w:uiPriority w:val="99"/>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sid w:val="00567B8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B2FB6"/>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0967">
      <w:bodyDiv w:val="1"/>
      <w:marLeft w:val="0"/>
      <w:marRight w:val="0"/>
      <w:marTop w:val="0"/>
      <w:marBottom w:val="0"/>
      <w:divBdr>
        <w:top w:val="none" w:sz="0" w:space="0" w:color="auto"/>
        <w:left w:val="none" w:sz="0" w:space="0" w:color="auto"/>
        <w:bottom w:val="none" w:sz="0" w:space="0" w:color="auto"/>
        <w:right w:val="none" w:sz="0" w:space="0" w:color="auto"/>
      </w:divBdr>
    </w:div>
    <w:div w:id="783156754">
      <w:bodyDiv w:val="1"/>
      <w:marLeft w:val="0"/>
      <w:marRight w:val="0"/>
      <w:marTop w:val="0"/>
      <w:marBottom w:val="0"/>
      <w:divBdr>
        <w:top w:val="none" w:sz="0" w:space="0" w:color="auto"/>
        <w:left w:val="none" w:sz="0" w:space="0" w:color="auto"/>
        <w:bottom w:val="none" w:sz="0" w:space="0" w:color="auto"/>
        <w:right w:val="none" w:sz="0" w:space="0" w:color="auto"/>
      </w:divBdr>
    </w:div>
    <w:div w:id="857432364">
      <w:bodyDiv w:val="1"/>
      <w:marLeft w:val="0"/>
      <w:marRight w:val="0"/>
      <w:marTop w:val="0"/>
      <w:marBottom w:val="0"/>
      <w:divBdr>
        <w:top w:val="none" w:sz="0" w:space="0" w:color="auto"/>
        <w:left w:val="none" w:sz="0" w:space="0" w:color="auto"/>
        <w:bottom w:val="none" w:sz="0" w:space="0" w:color="auto"/>
        <w:right w:val="none" w:sz="0" w:space="0" w:color="auto"/>
      </w:divBdr>
    </w:div>
    <w:div w:id="1497650803">
      <w:bodyDiv w:val="1"/>
      <w:marLeft w:val="0"/>
      <w:marRight w:val="0"/>
      <w:marTop w:val="0"/>
      <w:marBottom w:val="0"/>
      <w:divBdr>
        <w:top w:val="none" w:sz="0" w:space="0" w:color="auto"/>
        <w:left w:val="none" w:sz="0" w:space="0" w:color="auto"/>
        <w:bottom w:val="none" w:sz="0" w:space="0" w:color="auto"/>
        <w:right w:val="none" w:sz="0" w:space="0" w:color="auto"/>
      </w:divBdr>
    </w:div>
    <w:div w:id="1818569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E4B77-AB56-4BF2-8A17-0A89E6A4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Microsoft</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ABACH</dc:creator>
  <cp:lastModifiedBy>Pro</cp:lastModifiedBy>
  <cp:revision>2</cp:revision>
  <cp:lastPrinted>2024-09-06T01:27:00Z</cp:lastPrinted>
  <dcterms:created xsi:type="dcterms:W3CDTF">2024-09-06T01:35:00Z</dcterms:created>
  <dcterms:modified xsi:type="dcterms:W3CDTF">2024-09-06T01:35:00Z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2016</vt:lpwstr>
  </property>
  <property fmtid="{D5CDD505-2E9C-101B-9397-08002B2CF9AE}" pid="4" name="LastSaved">
    <vt:filetime>2024-09-05T00:00:00Z</vt:filetime>
  </property>
  <property fmtid="{D5CDD505-2E9C-101B-9397-08002B2CF9AE}" pid="5" name="Producer">
    <vt:lpwstr>Microsoft® Word 2016; modified using iTextSharp™ 5.5.5 ©2000-2014 iText Group NV (AGPL-version)</vt:lpwstr>
  </property>
</Properties>
</file>