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8" w:type="dxa"/>
        <w:tblLayout w:type="fixed"/>
        <w:tblCellMar>
          <w:left w:w="0" w:type="dxa"/>
          <w:right w:w="0" w:type="dxa"/>
        </w:tblCellMar>
        <w:tblLook w:val="0000" w:firstRow="0" w:lastRow="0" w:firstColumn="0" w:lastColumn="0" w:noHBand="0" w:noVBand="0"/>
      </w:tblPr>
      <w:tblGrid>
        <w:gridCol w:w="4046"/>
        <w:gridCol w:w="5244"/>
      </w:tblGrid>
      <w:tr w:rsidR="00671133" w:rsidRPr="00671133" w14:paraId="6E34CA6E" w14:textId="77777777" w:rsidTr="00832C14">
        <w:trPr>
          <w:trHeight w:val="995"/>
        </w:trPr>
        <w:tc>
          <w:tcPr>
            <w:tcW w:w="4046" w:type="dxa"/>
          </w:tcPr>
          <w:p w14:paraId="5A002E83" w14:textId="6DE2E110" w:rsidR="0072182F" w:rsidRPr="00671133" w:rsidRDefault="00EC2710" w:rsidP="00C34B5C">
            <w:pPr>
              <w:jc w:val="center"/>
              <w:rPr>
                <w:b/>
                <w:noProof/>
                <w:sz w:val="24"/>
              </w:rPr>
            </w:pPr>
            <w:r>
              <w:rPr>
                <w:b/>
                <w:noProof/>
                <w:sz w:val="24"/>
              </w:rPr>
              <w:t>ỦY</w:t>
            </w:r>
            <w:r w:rsidRPr="00671133">
              <w:rPr>
                <w:b/>
                <w:noProof/>
                <w:sz w:val="24"/>
              </w:rPr>
              <w:t xml:space="preserve"> </w:t>
            </w:r>
            <w:r w:rsidR="0072182F" w:rsidRPr="00671133">
              <w:rPr>
                <w:b/>
                <w:noProof/>
                <w:sz w:val="24"/>
              </w:rPr>
              <w:t>BAN NHÂN DÂN</w:t>
            </w:r>
          </w:p>
          <w:p w14:paraId="7794DF82" w14:textId="54053852" w:rsidR="00EA247C" w:rsidRPr="00671133" w:rsidRDefault="00EA247C" w:rsidP="00C34B5C">
            <w:pPr>
              <w:jc w:val="center"/>
              <w:rPr>
                <w:b/>
                <w:sz w:val="22"/>
              </w:rPr>
            </w:pPr>
            <w:r w:rsidRPr="00671133">
              <w:rPr>
                <w:b/>
                <w:sz w:val="24"/>
              </w:rPr>
              <w:t xml:space="preserve"> TỈNH HÀ TĨNH</w:t>
            </w:r>
          </w:p>
          <w:p w14:paraId="2897F216" w14:textId="7DCADF86" w:rsidR="00EA247C" w:rsidRPr="00671133" w:rsidRDefault="0072182F" w:rsidP="00832C14">
            <w:pPr>
              <w:rPr>
                <w:sz w:val="24"/>
              </w:rPr>
            </w:pPr>
            <w:r w:rsidRPr="00671133">
              <w:rPr>
                <w:noProof/>
                <w:sz w:val="24"/>
              </w:rPr>
              <mc:AlternateContent>
                <mc:Choice Requires="wps">
                  <w:drawing>
                    <wp:anchor distT="4294967295" distB="4294967295" distL="114300" distR="114300" simplePos="0" relativeHeight="251659264" behindDoc="0" locked="0" layoutInCell="1" allowOverlap="1" wp14:anchorId="75AF11E8" wp14:editId="6AEE1961">
                      <wp:simplePos x="0" y="0"/>
                      <wp:positionH relativeFrom="column">
                        <wp:posOffset>953770</wp:posOffset>
                      </wp:positionH>
                      <wp:positionV relativeFrom="paragraph">
                        <wp:posOffset>58420</wp:posOffset>
                      </wp:positionV>
                      <wp:extent cx="6953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B0CC96"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pt,4.6pt" to="129.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"/>
                  </w:pict>
                </mc:Fallback>
              </mc:AlternateContent>
            </w:r>
          </w:p>
        </w:tc>
        <w:tc>
          <w:tcPr>
            <w:tcW w:w="5244" w:type="dxa"/>
          </w:tcPr>
          <w:p w14:paraId="682F008B" w14:textId="77777777" w:rsidR="00EA247C" w:rsidRPr="00671133" w:rsidRDefault="00EA247C" w:rsidP="00832C14">
            <w:pPr>
              <w:spacing w:before="60"/>
              <w:jc w:val="center"/>
              <w:rPr>
                <w:sz w:val="24"/>
              </w:rPr>
            </w:pPr>
            <w:r w:rsidRPr="00671133">
              <w:rPr>
                <w:noProof/>
                <w:sz w:val="24"/>
              </w:rPr>
              <mc:AlternateContent>
                <mc:Choice Requires="wps">
                  <w:drawing>
                    <wp:anchor distT="4294967295" distB="4294967295" distL="114300" distR="114300" simplePos="0" relativeHeight="251660288" behindDoc="0" locked="0" layoutInCell="1" allowOverlap="1" wp14:anchorId="6545AE61" wp14:editId="2A1E86D1">
                      <wp:simplePos x="0" y="0"/>
                      <wp:positionH relativeFrom="column">
                        <wp:posOffset>641985</wp:posOffset>
                      </wp:positionH>
                      <wp:positionV relativeFrom="paragraph">
                        <wp:posOffset>475615</wp:posOffset>
                      </wp:positionV>
                      <wp:extent cx="2095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F7E5B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37.45pt" to="215.5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dPyAEAAHc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"/>
                  </w:pict>
                </mc:Fallback>
              </mc:AlternateContent>
            </w:r>
            <w:r w:rsidRPr="00671133">
              <w:rPr>
                <w:b/>
                <w:sz w:val="24"/>
              </w:rPr>
              <w:t>CỘNG HOÀ XÃ HỘI CHỦ NGHĨA VIỆT NAM</w:t>
            </w:r>
            <w:r w:rsidRPr="00671133">
              <w:rPr>
                <w:sz w:val="24"/>
              </w:rPr>
              <w:br/>
            </w:r>
            <w:r w:rsidRPr="00671133">
              <w:rPr>
                <w:b/>
                <w:sz w:val="28"/>
                <w:szCs w:val="26"/>
              </w:rPr>
              <w:t>Độc lập - Tự do - Hạnh phúc</w:t>
            </w:r>
          </w:p>
        </w:tc>
      </w:tr>
      <w:tr w:rsidR="00671133" w:rsidRPr="00671133" w14:paraId="67FB3EA1" w14:textId="77777777" w:rsidTr="00832C14">
        <w:trPr>
          <w:trHeight w:val="1092"/>
        </w:trPr>
        <w:tc>
          <w:tcPr>
            <w:tcW w:w="4046" w:type="dxa"/>
          </w:tcPr>
          <w:p w14:paraId="7A46DA6A" w14:textId="31E959BE" w:rsidR="00EA247C" w:rsidRPr="00C34B5C" w:rsidRDefault="00EA247C" w:rsidP="00C34B5C">
            <w:pPr>
              <w:spacing w:line="340" w:lineRule="exact"/>
              <w:jc w:val="center"/>
              <w:rPr>
                <w:sz w:val="26"/>
                <w:szCs w:val="22"/>
              </w:rPr>
            </w:pPr>
            <w:r w:rsidRPr="00C34B5C">
              <w:rPr>
                <w:sz w:val="26"/>
                <w:szCs w:val="22"/>
              </w:rPr>
              <w:t>Số:          /</w:t>
            </w:r>
            <w:r w:rsidR="0072182F" w:rsidRPr="00C34B5C">
              <w:rPr>
                <w:sz w:val="26"/>
                <w:szCs w:val="22"/>
              </w:rPr>
              <w:t>UBND-NL</w:t>
            </w:r>
            <w:r w:rsidR="00757299" w:rsidRPr="00C34B5C">
              <w:rPr>
                <w:sz w:val="26"/>
                <w:szCs w:val="22"/>
                <w:vertAlign w:val="subscript"/>
              </w:rPr>
              <w:t>3</w:t>
            </w:r>
          </w:p>
          <w:p w14:paraId="33162F44" w14:textId="6BF02BE1" w:rsidR="00EA247C" w:rsidRPr="00671133" w:rsidRDefault="00EA247C" w:rsidP="00B93D41">
            <w:pPr>
              <w:jc w:val="center"/>
              <w:rPr>
                <w:sz w:val="24"/>
                <w:szCs w:val="24"/>
              </w:rPr>
            </w:pPr>
            <w:r w:rsidRPr="00671133">
              <w:rPr>
                <w:sz w:val="24"/>
                <w:szCs w:val="24"/>
              </w:rPr>
              <w:t xml:space="preserve">V/v </w:t>
            </w:r>
            <w:r w:rsidR="00A55A5A">
              <w:rPr>
                <w:sz w:val="24"/>
                <w:szCs w:val="24"/>
              </w:rPr>
              <w:t>tập trung</w:t>
            </w:r>
            <w:r w:rsidR="00B93D41">
              <w:rPr>
                <w:sz w:val="24"/>
                <w:szCs w:val="24"/>
              </w:rPr>
              <w:t xml:space="preserve"> lãnh đạo,</w:t>
            </w:r>
            <w:r w:rsidR="00A55A5A">
              <w:rPr>
                <w:sz w:val="24"/>
                <w:szCs w:val="24"/>
              </w:rPr>
              <w:t xml:space="preserve"> chỉ đạo</w:t>
            </w:r>
            <w:r w:rsidR="00B93D41">
              <w:rPr>
                <w:sz w:val="24"/>
                <w:szCs w:val="24"/>
              </w:rPr>
              <w:t xml:space="preserve"> công tác chống khai thác</w:t>
            </w:r>
            <w:r w:rsidR="00A55A5A">
              <w:rPr>
                <w:sz w:val="24"/>
                <w:szCs w:val="24"/>
              </w:rPr>
              <w:t xml:space="preserve"> IUU</w:t>
            </w:r>
            <w:r w:rsidR="00B93D41">
              <w:rPr>
                <w:sz w:val="24"/>
                <w:szCs w:val="24"/>
              </w:rPr>
              <w:t xml:space="preserve"> và chuẩn bị làm việc với Đoàn Thanh tra EC lần thứ 5</w:t>
            </w:r>
          </w:p>
        </w:tc>
        <w:tc>
          <w:tcPr>
            <w:tcW w:w="5244" w:type="dxa"/>
          </w:tcPr>
          <w:p w14:paraId="7520020A" w14:textId="7D2C3649" w:rsidR="00EA247C" w:rsidRPr="00671133" w:rsidRDefault="00EA247C" w:rsidP="00076A3C">
            <w:pPr>
              <w:spacing w:before="60" w:line="340" w:lineRule="exact"/>
              <w:rPr>
                <w:sz w:val="24"/>
              </w:rPr>
            </w:pPr>
            <w:r w:rsidRPr="00671133">
              <w:rPr>
                <w:i/>
                <w:sz w:val="28"/>
              </w:rPr>
              <w:t xml:space="preserve">            Hà Tĩnh, ngày   </w:t>
            </w:r>
            <w:r w:rsidR="00666CE0" w:rsidRPr="00671133">
              <w:rPr>
                <w:i/>
                <w:sz w:val="28"/>
              </w:rPr>
              <w:t xml:space="preserve"> </w:t>
            </w:r>
            <w:r w:rsidRPr="00671133">
              <w:rPr>
                <w:i/>
                <w:sz w:val="28"/>
              </w:rPr>
              <w:t xml:space="preserve">    tháng </w:t>
            </w:r>
            <w:r w:rsidR="00076A3C">
              <w:rPr>
                <w:i/>
                <w:sz w:val="28"/>
              </w:rPr>
              <w:t>5</w:t>
            </w:r>
            <w:r w:rsidR="008C3015" w:rsidRPr="00671133">
              <w:rPr>
                <w:i/>
                <w:sz w:val="28"/>
              </w:rPr>
              <w:t xml:space="preserve"> </w:t>
            </w:r>
            <w:r w:rsidRPr="00671133">
              <w:rPr>
                <w:i/>
                <w:sz w:val="28"/>
              </w:rPr>
              <w:t>năm 202</w:t>
            </w:r>
            <w:r w:rsidR="00F51451">
              <w:rPr>
                <w:i/>
                <w:sz w:val="28"/>
              </w:rPr>
              <w:t>4</w:t>
            </w:r>
          </w:p>
        </w:tc>
      </w:tr>
    </w:tbl>
    <w:p w14:paraId="69F322AE" w14:textId="02C42324" w:rsidR="00F60E3F" w:rsidRPr="00671133" w:rsidRDefault="00F60E3F" w:rsidP="00EA247C">
      <w:pPr>
        <w:pStyle w:val="quyetdinh"/>
        <w:tabs>
          <w:tab w:val="clear" w:pos="720"/>
          <w:tab w:val="clear" w:pos="2160"/>
          <w:tab w:val="left" w:pos="1560"/>
          <w:tab w:val="left" w:pos="2977"/>
        </w:tabs>
        <w:spacing w:before="0" w:after="0" w:line="240" w:lineRule="auto"/>
        <w:ind w:firstLine="709"/>
        <w:jc w:val="left"/>
        <w:rPr>
          <w:rFonts w:ascii="Times New Roman" w:hAnsi="Times New Roman" w:cs="Times New Roman"/>
          <w:b w:val="0"/>
          <w:sz w:val="8"/>
          <w:szCs w:val="8"/>
        </w:rPr>
      </w:pPr>
    </w:p>
    <w:p w14:paraId="58D3415F" w14:textId="2E04D2D5" w:rsidR="00717044" w:rsidRPr="00671133" w:rsidRDefault="00EA247C" w:rsidP="00EA247C">
      <w:pPr>
        <w:pStyle w:val="quyetdinh"/>
        <w:tabs>
          <w:tab w:val="clear" w:pos="720"/>
          <w:tab w:val="clear" w:pos="2160"/>
          <w:tab w:val="left" w:pos="1560"/>
          <w:tab w:val="left" w:pos="2977"/>
        </w:tabs>
        <w:spacing w:before="0" w:after="0" w:line="240" w:lineRule="auto"/>
        <w:ind w:firstLine="709"/>
        <w:jc w:val="left"/>
        <w:rPr>
          <w:rFonts w:ascii="Times New Roman" w:hAnsi="Times New Roman" w:cs="Times New Roman"/>
          <w:b w:val="0"/>
        </w:rPr>
      </w:pPr>
      <w:r w:rsidRPr="00671133">
        <w:rPr>
          <w:rFonts w:ascii="Times New Roman" w:hAnsi="Times New Roman" w:cs="Times New Roman"/>
          <w:b w:val="0"/>
          <w:sz w:val="8"/>
          <w:szCs w:val="8"/>
        </w:rPr>
        <w:t xml:space="preserve">           </w:t>
      </w:r>
      <w:r w:rsidR="00293CA5" w:rsidRPr="00671133">
        <w:rPr>
          <w:rFonts w:ascii="Times New Roman" w:hAnsi="Times New Roman" w:cs="Times New Roman"/>
          <w:b w:val="0"/>
        </w:rPr>
        <w:t xml:space="preserve">    </w:t>
      </w:r>
    </w:p>
    <w:p w14:paraId="584F6EB6" w14:textId="77777777" w:rsidR="00F60E3F" w:rsidRPr="002E053C" w:rsidRDefault="00F60E3F" w:rsidP="00EA247C">
      <w:pPr>
        <w:pStyle w:val="quyetdinh"/>
        <w:tabs>
          <w:tab w:val="clear" w:pos="720"/>
          <w:tab w:val="clear" w:pos="2160"/>
          <w:tab w:val="left" w:pos="1560"/>
          <w:tab w:val="left" w:pos="2977"/>
        </w:tabs>
        <w:spacing w:before="0" w:after="0" w:line="240" w:lineRule="auto"/>
        <w:ind w:firstLine="709"/>
        <w:jc w:val="left"/>
        <w:rPr>
          <w:rFonts w:ascii="Times New Roman" w:hAnsi="Times New Roman" w:cs="Times New Roman"/>
          <w:b w:val="0"/>
          <w:sz w:val="20"/>
        </w:rPr>
      </w:pPr>
    </w:p>
    <w:p w14:paraId="5A0F4CC5" w14:textId="03D374D3" w:rsidR="00EA247C" w:rsidRPr="00671133" w:rsidRDefault="00EC2710" w:rsidP="00EA247C">
      <w:pPr>
        <w:pStyle w:val="quyetdinh"/>
        <w:tabs>
          <w:tab w:val="clear" w:pos="720"/>
          <w:tab w:val="clear" w:pos="2160"/>
          <w:tab w:val="left" w:pos="1560"/>
          <w:tab w:val="left" w:pos="2977"/>
        </w:tabs>
        <w:spacing w:before="0" w:after="0" w:line="240" w:lineRule="auto"/>
        <w:ind w:firstLine="709"/>
        <w:jc w:val="left"/>
        <w:rPr>
          <w:rFonts w:ascii="Times New Roman" w:hAnsi="Times New Roman" w:cs="Times New Roman"/>
          <w:b w:val="0"/>
        </w:rPr>
      </w:pPr>
      <w:r>
        <w:rPr>
          <w:rFonts w:ascii="Times New Roman" w:hAnsi="Times New Roman" w:cs="Times New Roman"/>
          <w:b w:val="0"/>
        </w:rPr>
        <w:t xml:space="preserve">  </w:t>
      </w:r>
      <w:r w:rsidR="00EA247C" w:rsidRPr="00671133">
        <w:rPr>
          <w:rFonts w:ascii="Times New Roman" w:hAnsi="Times New Roman" w:cs="Times New Roman"/>
          <w:b w:val="0"/>
        </w:rPr>
        <w:t xml:space="preserve">Kính gửi: </w:t>
      </w:r>
    </w:p>
    <w:p w14:paraId="6B46E6DF" w14:textId="74D36F71" w:rsidR="00504A6B" w:rsidRPr="00671133" w:rsidRDefault="00504A6B" w:rsidP="0072182F">
      <w:pPr>
        <w:ind w:left="2268" w:hanging="108"/>
        <w:jc w:val="both"/>
        <w:rPr>
          <w:sz w:val="28"/>
          <w:szCs w:val="28"/>
        </w:rPr>
      </w:pPr>
      <w:r w:rsidRPr="00671133">
        <w:rPr>
          <w:sz w:val="28"/>
          <w:szCs w:val="28"/>
        </w:rPr>
        <w:t>-</w:t>
      </w:r>
      <w:r w:rsidRPr="00671133">
        <w:rPr>
          <w:szCs w:val="28"/>
        </w:rPr>
        <w:t xml:space="preserve"> </w:t>
      </w:r>
      <w:r w:rsidR="00A55A5A">
        <w:rPr>
          <w:sz w:val="28"/>
          <w:szCs w:val="28"/>
        </w:rPr>
        <w:t>Sở</w:t>
      </w:r>
      <w:r w:rsidRPr="00671133">
        <w:rPr>
          <w:sz w:val="28"/>
          <w:szCs w:val="28"/>
        </w:rPr>
        <w:t xml:space="preserve"> </w:t>
      </w:r>
      <w:r w:rsidR="00A55A5A">
        <w:rPr>
          <w:sz w:val="28"/>
          <w:szCs w:val="28"/>
        </w:rPr>
        <w:t>Nông nghiệp và Phát triển nông thôn</w:t>
      </w:r>
      <w:r w:rsidRPr="00671133">
        <w:rPr>
          <w:sz w:val="28"/>
          <w:szCs w:val="28"/>
        </w:rPr>
        <w:t>;</w:t>
      </w:r>
    </w:p>
    <w:p w14:paraId="79F5C839" w14:textId="738AD1AD" w:rsidR="00EA247C" w:rsidRPr="00671133" w:rsidRDefault="00EA247C" w:rsidP="00EA247C">
      <w:pPr>
        <w:ind w:left="1440" w:firstLine="720"/>
        <w:jc w:val="both"/>
        <w:rPr>
          <w:sz w:val="28"/>
          <w:szCs w:val="28"/>
        </w:rPr>
      </w:pPr>
      <w:r w:rsidRPr="00671133">
        <w:rPr>
          <w:sz w:val="28"/>
          <w:szCs w:val="28"/>
        </w:rPr>
        <w:t>- Công an tỉnh;</w:t>
      </w:r>
    </w:p>
    <w:p w14:paraId="18562E69" w14:textId="77777777" w:rsidR="00F60E3F" w:rsidRPr="00671133" w:rsidRDefault="00F60E3F" w:rsidP="00F60E3F">
      <w:pPr>
        <w:ind w:left="1440" w:firstLine="720"/>
        <w:jc w:val="both"/>
        <w:rPr>
          <w:sz w:val="28"/>
          <w:szCs w:val="28"/>
        </w:rPr>
      </w:pPr>
      <w:r w:rsidRPr="00671133">
        <w:rPr>
          <w:sz w:val="28"/>
          <w:szCs w:val="28"/>
        </w:rPr>
        <w:t>- Bộ Chỉ huy Bộ đội Biên phòng tỉnh;</w:t>
      </w:r>
    </w:p>
    <w:p w14:paraId="45936E08" w14:textId="77777777" w:rsidR="005F000B" w:rsidRDefault="00EA247C" w:rsidP="005F000B">
      <w:pPr>
        <w:ind w:left="2837" w:hanging="677"/>
        <w:jc w:val="both"/>
        <w:rPr>
          <w:sz w:val="28"/>
          <w:szCs w:val="28"/>
        </w:rPr>
      </w:pPr>
      <w:r w:rsidRPr="00671133">
        <w:rPr>
          <w:sz w:val="28"/>
          <w:szCs w:val="28"/>
        </w:rPr>
        <w:t>- UBND các huyện</w:t>
      </w:r>
      <w:r w:rsidR="005F000B">
        <w:rPr>
          <w:sz w:val="28"/>
          <w:szCs w:val="28"/>
        </w:rPr>
        <w:t xml:space="preserve">: Nghi Xuân, Lộc Hà, Thạch Hà, </w:t>
      </w:r>
    </w:p>
    <w:p w14:paraId="5867D110" w14:textId="10734605" w:rsidR="00EA247C" w:rsidRPr="00671133" w:rsidRDefault="005F000B" w:rsidP="005F000B">
      <w:pPr>
        <w:ind w:left="2837" w:hanging="677"/>
        <w:jc w:val="both"/>
        <w:rPr>
          <w:sz w:val="28"/>
          <w:szCs w:val="28"/>
        </w:rPr>
      </w:pPr>
      <w:r>
        <w:rPr>
          <w:sz w:val="28"/>
          <w:szCs w:val="28"/>
        </w:rPr>
        <w:t xml:space="preserve">  Cẩm Xuyên, Kỳ Anh và thị xã Kỳ Anh</w:t>
      </w:r>
      <w:r w:rsidR="00EA247C" w:rsidRPr="00671133">
        <w:rPr>
          <w:sz w:val="28"/>
          <w:szCs w:val="28"/>
        </w:rPr>
        <w:t xml:space="preserve">. </w:t>
      </w:r>
    </w:p>
    <w:p w14:paraId="37BC028C" w14:textId="77777777" w:rsidR="0069723A" w:rsidRPr="00671133" w:rsidRDefault="0069723A" w:rsidP="0069723A">
      <w:pPr>
        <w:ind w:firstLine="720"/>
        <w:jc w:val="both"/>
        <w:rPr>
          <w:sz w:val="8"/>
          <w:szCs w:val="8"/>
          <w:lang w:eastAsia="vi-VN"/>
        </w:rPr>
      </w:pPr>
    </w:p>
    <w:p w14:paraId="57209074" w14:textId="77777777" w:rsidR="00465D95" w:rsidRPr="00C34B5C" w:rsidRDefault="00465D95" w:rsidP="0069723A">
      <w:pPr>
        <w:ind w:firstLine="720"/>
        <w:jc w:val="both"/>
        <w:rPr>
          <w:sz w:val="18"/>
          <w:szCs w:val="8"/>
          <w:lang w:eastAsia="vi-VN"/>
        </w:rPr>
      </w:pPr>
    </w:p>
    <w:p w14:paraId="101D72AA" w14:textId="33E1098A" w:rsidR="008E42BF" w:rsidRPr="00EC2710" w:rsidRDefault="008C3015" w:rsidP="00C34B5C">
      <w:pPr>
        <w:spacing w:before="120"/>
        <w:ind w:firstLine="720"/>
        <w:jc w:val="both"/>
        <w:rPr>
          <w:sz w:val="28"/>
          <w:szCs w:val="28"/>
          <w:lang w:eastAsia="vi-VN"/>
        </w:rPr>
      </w:pPr>
      <w:r w:rsidRPr="00EC2710">
        <w:rPr>
          <w:sz w:val="28"/>
          <w:szCs w:val="28"/>
          <w:lang w:eastAsia="vi-VN"/>
        </w:rPr>
        <w:t xml:space="preserve">Thực hiện chỉ đạo </w:t>
      </w:r>
      <w:r w:rsidR="001D7CEC" w:rsidRPr="00EC2710">
        <w:rPr>
          <w:sz w:val="28"/>
          <w:szCs w:val="28"/>
          <w:lang w:eastAsia="vi-VN"/>
        </w:rPr>
        <w:t xml:space="preserve">của </w:t>
      </w:r>
      <w:r w:rsidR="00B93D41" w:rsidRPr="00EC2710">
        <w:rPr>
          <w:sz w:val="28"/>
          <w:szCs w:val="28"/>
          <w:lang w:eastAsia="vi-VN"/>
        </w:rPr>
        <w:t>Bộ Nông nghiệp và Phát triển nông thôn</w:t>
      </w:r>
      <w:r w:rsidR="001D7CEC" w:rsidRPr="00EC2710">
        <w:rPr>
          <w:sz w:val="28"/>
          <w:szCs w:val="28"/>
          <w:lang w:eastAsia="vi-VN"/>
        </w:rPr>
        <w:t xml:space="preserve"> </w:t>
      </w:r>
      <w:r w:rsidR="00A55A5A" w:rsidRPr="00EC2710">
        <w:rPr>
          <w:sz w:val="28"/>
          <w:szCs w:val="28"/>
          <w:lang w:eastAsia="vi-VN"/>
        </w:rPr>
        <w:t xml:space="preserve">tại </w:t>
      </w:r>
      <w:r w:rsidR="00EC2710" w:rsidRPr="00EC2710">
        <w:rPr>
          <w:sz w:val="28"/>
          <w:szCs w:val="28"/>
          <w:lang w:eastAsia="vi-VN"/>
        </w:rPr>
        <w:t>V</w:t>
      </w:r>
      <w:r w:rsidRPr="00EC2710">
        <w:rPr>
          <w:sz w:val="28"/>
          <w:szCs w:val="28"/>
          <w:lang w:eastAsia="vi-VN"/>
        </w:rPr>
        <w:t>ăn</w:t>
      </w:r>
      <w:r w:rsidR="00466000" w:rsidRPr="00EC2710">
        <w:rPr>
          <w:sz w:val="28"/>
          <w:szCs w:val="28"/>
          <w:lang w:eastAsia="vi-VN"/>
        </w:rPr>
        <w:t xml:space="preserve"> </w:t>
      </w:r>
      <w:r w:rsidRPr="00EC2710">
        <w:rPr>
          <w:sz w:val="28"/>
          <w:szCs w:val="28"/>
          <w:lang w:eastAsia="vi-VN"/>
        </w:rPr>
        <w:t xml:space="preserve">bản số </w:t>
      </w:r>
      <w:r w:rsidR="00B93D41" w:rsidRPr="00EC2710">
        <w:rPr>
          <w:sz w:val="28"/>
          <w:szCs w:val="28"/>
          <w:lang w:eastAsia="vi-VN"/>
        </w:rPr>
        <w:t>2986</w:t>
      </w:r>
      <w:r w:rsidRPr="00EC2710">
        <w:rPr>
          <w:sz w:val="28"/>
          <w:szCs w:val="28"/>
          <w:lang w:eastAsia="vi-VN"/>
        </w:rPr>
        <w:t>/</w:t>
      </w:r>
      <w:r w:rsidR="00B93D41" w:rsidRPr="00EC2710">
        <w:rPr>
          <w:sz w:val="28"/>
          <w:szCs w:val="28"/>
          <w:lang w:eastAsia="vi-VN"/>
        </w:rPr>
        <w:t xml:space="preserve">BNN-TS </w:t>
      </w:r>
      <w:r w:rsidRPr="00EC2710">
        <w:rPr>
          <w:sz w:val="28"/>
          <w:szCs w:val="28"/>
          <w:lang w:eastAsia="vi-VN"/>
        </w:rPr>
        <w:t xml:space="preserve">ngày </w:t>
      </w:r>
      <w:r w:rsidR="00B93D41" w:rsidRPr="00EC2710">
        <w:rPr>
          <w:sz w:val="28"/>
          <w:szCs w:val="28"/>
          <w:lang w:eastAsia="vi-VN"/>
        </w:rPr>
        <w:t>24</w:t>
      </w:r>
      <w:r w:rsidRPr="00EC2710">
        <w:rPr>
          <w:sz w:val="28"/>
          <w:szCs w:val="28"/>
          <w:lang w:eastAsia="vi-VN"/>
        </w:rPr>
        <w:t>/</w:t>
      </w:r>
      <w:r w:rsidR="00B93D41" w:rsidRPr="00EC2710">
        <w:rPr>
          <w:sz w:val="28"/>
          <w:szCs w:val="28"/>
          <w:lang w:eastAsia="vi-VN"/>
        </w:rPr>
        <w:t>4/2024</w:t>
      </w:r>
      <w:r w:rsidRPr="00EC2710">
        <w:rPr>
          <w:sz w:val="28"/>
          <w:szCs w:val="28"/>
          <w:lang w:eastAsia="vi-VN"/>
        </w:rPr>
        <w:t xml:space="preserve"> về việc</w:t>
      </w:r>
      <w:r w:rsidR="00766E84" w:rsidRPr="00EC2710">
        <w:rPr>
          <w:sz w:val="28"/>
          <w:szCs w:val="28"/>
          <w:lang w:eastAsia="vi-VN"/>
        </w:rPr>
        <w:t xml:space="preserve"> </w:t>
      </w:r>
      <w:r w:rsidR="00B93D41" w:rsidRPr="00EC2710">
        <w:rPr>
          <w:sz w:val="28"/>
          <w:szCs w:val="28"/>
          <w:lang w:eastAsia="vi-VN"/>
        </w:rPr>
        <w:t>tập trung lãnh đạo, chỉ đạo công tác chống khai thác IUU và chuẩn bị làm việc với Thanh tra EC lần thứ 5</w:t>
      </w:r>
      <w:r w:rsidR="009606BF" w:rsidRPr="00C34B5C">
        <w:rPr>
          <w:rFonts w:eastAsia="Calibri"/>
          <w:sz w:val="28"/>
          <w:szCs w:val="28"/>
        </w:rPr>
        <w:t>.</w:t>
      </w:r>
    </w:p>
    <w:p w14:paraId="736A4C91" w14:textId="5B37CE2B" w:rsidR="00412042" w:rsidRPr="00EC2710" w:rsidRDefault="00DA1D40" w:rsidP="00C34B5C">
      <w:pPr>
        <w:spacing w:before="120"/>
        <w:ind w:firstLine="720"/>
        <w:jc w:val="both"/>
        <w:rPr>
          <w:sz w:val="28"/>
          <w:szCs w:val="28"/>
          <w:lang w:eastAsia="vi-VN"/>
        </w:rPr>
      </w:pPr>
      <w:r w:rsidRPr="00EC2710">
        <w:rPr>
          <w:sz w:val="28"/>
          <w:szCs w:val="28"/>
          <w:lang w:eastAsia="vi-VN"/>
        </w:rPr>
        <w:t>T</w:t>
      </w:r>
      <w:r w:rsidR="008E42BF" w:rsidRPr="00EC2710">
        <w:rPr>
          <w:sz w:val="28"/>
          <w:szCs w:val="28"/>
          <w:lang w:eastAsia="vi-VN"/>
        </w:rPr>
        <w:t>hời gian qua</w:t>
      </w:r>
      <w:r w:rsidR="002E46D2" w:rsidRPr="00EC2710">
        <w:rPr>
          <w:sz w:val="28"/>
          <w:szCs w:val="28"/>
          <w:lang w:eastAsia="vi-VN"/>
        </w:rPr>
        <w:t xml:space="preserve">, </w:t>
      </w:r>
      <w:r w:rsidR="00EE1A94" w:rsidRPr="00EC2710">
        <w:rPr>
          <w:sz w:val="28"/>
          <w:szCs w:val="28"/>
          <w:lang w:eastAsia="vi-VN"/>
        </w:rPr>
        <w:t>c</w:t>
      </w:r>
      <w:r w:rsidR="00E4493C" w:rsidRPr="00EC2710">
        <w:rPr>
          <w:sz w:val="28"/>
          <w:szCs w:val="28"/>
          <w:lang w:eastAsia="vi-VN"/>
        </w:rPr>
        <w:t xml:space="preserve">ông tác </w:t>
      </w:r>
      <w:r w:rsidR="008C3015" w:rsidRPr="00EC2710">
        <w:rPr>
          <w:sz w:val="28"/>
          <w:szCs w:val="28"/>
          <w:lang w:eastAsia="vi-VN"/>
        </w:rPr>
        <w:t xml:space="preserve">triển khai </w:t>
      </w:r>
      <w:r w:rsidR="00E4493C" w:rsidRPr="00EC2710">
        <w:rPr>
          <w:sz w:val="28"/>
          <w:szCs w:val="28"/>
          <w:lang w:eastAsia="vi-VN"/>
        </w:rPr>
        <w:t xml:space="preserve">chống khai thác hải sản bất hợp pháp, không báo cáo và không theo quy định (IUU) </w:t>
      </w:r>
      <w:r w:rsidR="006C2D53" w:rsidRPr="00EC2710">
        <w:rPr>
          <w:sz w:val="28"/>
          <w:szCs w:val="28"/>
          <w:lang w:eastAsia="vi-VN"/>
        </w:rPr>
        <w:t>trên địa b</w:t>
      </w:r>
      <w:r w:rsidR="007060A2" w:rsidRPr="00EC2710">
        <w:rPr>
          <w:sz w:val="28"/>
          <w:szCs w:val="28"/>
          <w:lang w:eastAsia="vi-VN"/>
        </w:rPr>
        <w:t>à</w:t>
      </w:r>
      <w:r w:rsidR="006C2D53" w:rsidRPr="00EC2710">
        <w:rPr>
          <w:sz w:val="28"/>
          <w:szCs w:val="28"/>
          <w:lang w:eastAsia="vi-VN"/>
        </w:rPr>
        <w:t>n tỉnh</w:t>
      </w:r>
      <w:r w:rsidR="009606BF" w:rsidRPr="00EC2710">
        <w:rPr>
          <w:sz w:val="28"/>
          <w:szCs w:val="28"/>
          <w:lang w:eastAsia="vi-VN"/>
        </w:rPr>
        <w:t xml:space="preserve"> đã được các cấp, các ngành vào cuộc một cách quyết liệt, đồng bộ,</w:t>
      </w:r>
      <w:r w:rsidR="00B93D41" w:rsidRPr="00EC2710">
        <w:t xml:space="preserve"> </w:t>
      </w:r>
      <w:r w:rsidR="00B93D41" w:rsidRPr="00EC2710">
        <w:rPr>
          <w:sz w:val="28"/>
          <w:szCs w:val="28"/>
          <w:lang w:eastAsia="vi-VN"/>
        </w:rPr>
        <w:t>đã đạt được những kết quả rõ ràng, tích cực</w:t>
      </w:r>
      <w:r w:rsidR="00F51451" w:rsidRPr="00EC2710">
        <w:rPr>
          <w:sz w:val="28"/>
          <w:szCs w:val="28"/>
          <w:lang w:eastAsia="vi-VN"/>
        </w:rPr>
        <w:t xml:space="preserve">. </w:t>
      </w:r>
      <w:r w:rsidR="00C00325" w:rsidRPr="00EC2710">
        <w:rPr>
          <w:sz w:val="28"/>
          <w:szCs w:val="28"/>
          <w:lang w:eastAsia="vi-VN"/>
        </w:rPr>
        <w:t xml:space="preserve">Tuy </w:t>
      </w:r>
      <w:r w:rsidR="005F000B" w:rsidRPr="00EC2710">
        <w:rPr>
          <w:sz w:val="28"/>
          <w:szCs w:val="28"/>
          <w:lang w:eastAsia="vi-VN"/>
        </w:rPr>
        <w:t>vậy</w:t>
      </w:r>
      <w:r w:rsidR="00EC2710">
        <w:rPr>
          <w:sz w:val="28"/>
          <w:szCs w:val="28"/>
          <w:lang w:eastAsia="vi-VN"/>
        </w:rPr>
        <w:t>,</w:t>
      </w:r>
      <w:r w:rsidR="005F000B" w:rsidRPr="00EC2710">
        <w:rPr>
          <w:sz w:val="28"/>
          <w:szCs w:val="28"/>
          <w:lang w:eastAsia="vi-VN"/>
        </w:rPr>
        <w:t xml:space="preserve"> </w:t>
      </w:r>
      <w:r w:rsidR="00C00325" w:rsidRPr="00EC2710">
        <w:rPr>
          <w:sz w:val="28"/>
          <w:szCs w:val="28"/>
          <w:lang w:eastAsia="vi-VN"/>
        </w:rPr>
        <w:t>việc tổ chức triển khai các giải pháp chống khai thác IUU tại một số sở, ngành, đơn vị và địa phương chưa thực sự tập trung, quyết liệt, hiệu quả chưa cao, còn bộc lộ một số tồn tại, hạn chế. Để khắc phục triệt để các tồn tại, hạn chế trong công tác chống khai thác IUU trên địa bàn tỉnh, quyết tâm cùng cả nước gỡ cảnh báo thẻ vàng của EC tại đợt thanh tra lần thứ 5 (dự kiến vào cuối tháng 5/2024)</w:t>
      </w:r>
      <w:r w:rsidR="00C00325" w:rsidRPr="00EC2710">
        <w:rPr>
          <w:sz w:val="28"/>
          <w:szCs w:val="28"/>
        </w:rPr>
        <w:t xml:space="preserve">. </w:t>
      </w:r>
      <w:r w:rsidR="00C00325" w:rsidRPr="00EC2710">
        <w:rPr>
          <w:sz w:val="28"/>
          <w:szCs w:val="28"/>
          <w:lang w:eastAsia="vi-VN"/>
        </w:rPr>
        <w:t>T</w:t>
      </w:r>
      <w:r w:rsidR="005F000B" w:rsidRPr="00EC2710">
        <w:rPr>
          <w:sz w:val="28"/>
          <w:szCs w:val="28"/>
          <w:lang w:eastAsia="vi-VN"/>
        </w:rPr>
        <w:t>heo đề xuất</w:t>
      </w:r>
      <w:r w:rsidR="00C00325" w:rsidRPr="00EC2710">
        <w:rPr>
          <w:sz w:val="28"/>
          <w:szCs w:val="28"/>
          <w:lang w:eastAsia="vi-VN"/>
        </w:rPr>
        <w:t xml:space="preserve"> của Sở Nông nghiệp và Phát triển nông thôn tại Văn bản số </w:t>
      </w:r>
      <w:r w:rsidR="005F000B" w:rsidRPr="00EC2710">
        <w:rPr>
          <w:sz w:val="28"/>
          <w:szCs w:val="28"/>
          <w:lang w:eastAsia="vi-VN"/>
        </w:rPr>
        <w:t>1354</w:t>
      </w:r>
      <w:r w:rsidR="00C00325" w:rsidRPr="00EC2710">
        <w:rPr>
          <w:sz w:val="28"/>
          <w:szCs w:val="28"/>
          <w:lang w:eastAsia="vi-VN"/>
        </w:rPr>
        <w:t xml:space="preserve">/SNN-TS ngày </w:t>
      </w:r>
      <w:r w:rsidR="005F000B" w:rsidRPr="00EC2710">
        <w:rPr>
          <w:sz w:val="28"/>
          <w:szCs w:val="28"/>
          <w:lang w:eastAsia="vi-VN"/>
        </w:rPr>
        <w:t>06</w:t>
      </w:r>
      <w:r w:rsidR="00C00325" w:rsidRPr="00EC2710">
        <w:rPr>
          <w:sz w:val="28"/>
          <w:szCs w:val="28"/>
          <w:lang w:eastAsia="vi-VN"/>
        </w:rPr>
        <w:t>/5/2</w:t>
      </w:r>
      <w:r w:rsidR="001E3CE7" w:rsidRPr="00EC2710">
        <w:rPr>
          <w:sz w:val="28"/>
          <w:szCs w:val="28"/>
          <w:lang w:eastAsia="vi-VN"/>
        </w:rPr>
        <w:t>024</w:t>
      </w:r>
      <w:r w:rsidR="005F000B" w:rsidRPr="00EC2710">
        <w:rPr>
          <w:sz w:val="28"/>
          <w:szCs w:val="28"/>
          <w:lang w:eastAsia="vi-VN"/>
        </w:rPr>
        <w:t xml:space="preserve"> (sau khi lấy ý kiến các sở, ngành, địa phương liên quan)</w:t>
      </w:r>
      <w:r w:rsidR="001E3CE7" w:rsidRPr="00EC2710">
        <w:rPr>
          <w:sz w:val="28"/>
          <w:szCs w:val="28"/>
          <w:lang w:eastAsia="vi-VN"/>
        </w:rPr>
        <w:t>; Chủ tịch UBND tỉnh yêu cầu</w:t>
      </w:r>
      <w:r w:rsidR="00EC2710">
        <w:rPr>
          <w:sz w:val="28"/>
          <w:szCs w:val="28"/>
          <w:lang w:eastAsia="vi-VN"/>
        </w:rPr>
        <w:t>:</w:t>
      </w:r>
    </w:p>
    <w:p w14:paraId="34CF8D00" w14:textId="0866C7B6" w:rsidR="003B6C34" w:rsidRDefault="00864D86" w:rsidP="00C34B5C">
      <w:pPr>
        <w:spacing w:before="120"/>
        <w:ind w:firstLine="720"/>
        <w:jc w:val="both"/>
        <w:rPr>
          <w:bCs/>
          <w:sz w:val="28"/>
          <w:szCs w:val="28"/>
        </w:rPr>
      </w:pPr>
      <w:r w:rsidRPr="00671133">
        <w:rPr>
          <w:bCs/>
          <w:sz w:val="28"/>
          <w:szCs w:val="28"/>
        </w:rPr>
        <w:t>C</w:t>
      </w:r>
      <w:r w:rsidR="00EA247C" w:rsidRPr="00671133">
        <w:rPr>
          <w:bCs/>
          <w:sz w:val="28"/>
          <w:szCs w:val="28"/>
        </w:rPr>
        <w:t>ác sở, ban, ngành cấp tỉnh và UBND các huyện, thị xã ven biển</w:t>
      </w:r>
      <w:r w:rsidR="00FF34B8" w:rsidRPr="00671133">
        <w:rPr>
          <w:bCs/>
          <w:sz w:val="28"/>
          <w:szCs w:val="28"/>
        </w:rPr>
        <w:t xml:space="preserve"> </w:t>
      </w:r>
      <w:r w:rsidR="006C2D53" w:rsidRPr="00671133">
        <w:rPr>
          <w:bCs/>
          <w:sz w:val="28"/>
          <w:szCs w:val="28"/>
        </w:rPr>
        <w:t>triển khai</w:t>
      </w:r>
      <w:r w:rsidR="00152395">
        <w:rPr>
          <w:bCs/>
          <w:sz w:val="28"/>
          <w:szCs w:val="28"/>
        </w:rPr>
        <w:t xml:space="preserve"> phổ biến, quán triệt, tuyên truyền,</w:t>
      </w:r>
      <w:r w:rsidR="006C2D53" w:rsidRPr="00671133">
        <w:rPr>
          <w:bCs/>
          <w:sz w:val="28"/>
          <w:szCs w:val="28"/>
        </w:rPr>
        <w:t xml:space="preserve"> thực hiện nghiêm túc, đồng bộ, hiệu quả </w:t>
      </w:r>
      <w:r w:rsidR="00152395">
        <w:rPr>
          <w:bCs/>
          <w:sz w:val="28"/>
          <w:szCs w:val="28"/>
        </w:rPr>
        <w:t xml:space="preserve">Chỉ thị số 32-CT/TW ngày 10/4/2024 của Ban Bí thư về tăng cường sự lãnh đạo của Đảng đối với công tác chống khai </w:t>
      </w:r>
      <w:r w:rsidR="00152395" w:rsidRPr="00671133">
        <w:rPr>
          <w:bCs/>
          <w:sz w:val="28"/>
          <w:szCs w:val="28"/>
        </w:rPr>
        <w:t xml:space="preserve">thác </w:t>
      </w:r>
      <w:r w:rsidR="00152395">
        <w:rPr>
          <w:bCs/>
          <w:sz w:val="28"/>
          <w:szCs w:val="28"/>
        </w:rPr>
        <w:t>thủy</w:t>
      </w:r>
      <w:r w:rsidR="00152395" w:rsidRPr="00671133">
        <w:rPr>
          <w:bCs/>
          <w:sz w:val="28"/>
          <w:szCs w:val="28"/>
        </w:rPr>
        <w:t xml:space="preserve"> sản bất hợp pháp, không báo cáo, không theo quy định</w:t>
      </w:r>
      <w:r w:rsidR="00152395">
        <w:rPr>
          <w:bCs/>
          <w:sz w:val="28"/>
          <w:szCs w:val="28"/>
        </w:rPr>
        <w:t xml:space="preserve"> và phát triển bền vững ngành thủy sản;</w:t>
      </w:r>
      <w:r w:rsidR="00152395" w:rsidRPr="00671133">
        <w:rPr>
          <w:bCs/>
          <w:sz w:val="28"/>
          <w:szCs w:val="28"/>
        </w:rPr>
        <w:t xml:space="preserve"> </w:t>
      </w:r>
      <w:r w:rsidR="003B6C34" w:rsidRPr="00671133">
        <w:rPr>
          <w:bCs/>
          <w:sz w:val="28"/>
          <w:szCs w:val="28"/>
        </w:rPr>
        <w:t>Công điện số 1058/CĐ-TTg ngày 04/11/2023 của Thủ tướng Chính phủ</w:t>
      </w:r>
      <w:r w:rsidR="005F77E6" w:rsidRPr="00671133">
        <w:rPr>
          <w:bCs/>
          <w:sz w:val="28"/>
          <w:szCs w:val="28"/>
        </w:rPr>
        <w:t xml:space="preserve">, </w:t>
      </w:r>
      <w:r w:rsidR="003B6C34" w:rsidRPr="00671133">
        <w:rPr>
          <w:bCs/>
          <w:sz w:val="28"/>
          <w:szCs w:val="28"/>
        </w:rPr>
        <w:t xml:space="preserve">Công điện số 14/CĐ-UBND ngày 21/11/2023 </w:t>
      </w:r>
      <w:r w:rsidR="006B3361" w:rsidRPr="00671133">
        <w:rPr>
          <w:bCs/>
          <w:sz w:val="28"/>
          <w:szCs w:val="28"/>
        </w:rPr>
        <w:t xml:space="preserve">của </w:t>
      </w:r>
      <w:r w:rsidR="003B6C34" w:rsidRPr="00671133">
        <w:rPr>
          <w:bCs/>
          <w:sz w:val="28"/>
          <w:szCs w:val="28"/>
        </w:rPr>
        <w:t>Ch</w:t>
      </w:r>
      <w:r w:rsidR="006B3361" w:rsidRPr="00671133">
        <w:rPr>
          <w:bCs/>
          <w:sz w:val="28"/>
          <w:szCs w:val="28"/>
        </w:rPr>
        <w:t>ủ</w:t>
      </w:r>
      <w:r w:rsidR="003B6C34" w:rsidRPr="00671133">
        <w:rPr>
          <w:bCs/>
          <w:sz w:val="28"/>
          <w:szCs w:val="28"/>
        </w:rPr>
        <w:t xml:space="preserve"> tịch </w:t>
      </w:r>
      <w:r w:rsidR="00EC2710">
        <w:rPr>
          <w:bCs/>
          <w:sz w:val="28"/>
          <w:szCs w:val="28"/>
        </w:rPr>
        <w:t>UBND</w:t>
      </w:r>
      <w:r w:rsidR="003B6C34" w:rsidRPr="00671133">
        <w:rPr>
          <w:bCs/>
          <w:sz w:val="28"/>
          <w:szCs w:val="28"/>
        </w:rPr>
        <w:t xml:space="preserve"> tỉnh về việc tập trung thực hiện các nhiệm vụ, giải pháp, cấp bách, trọng tâm chống khai thác hải sản bất hợp pháp, không báo cáo, không theo quy định, gỡ cảnh báo “Thẻ vàng” của Ủy ban </w:t>
      </w:r>
      <w:r w:rsidR="00EC2710">
        <w:rPr>
          <w:bCs/>
          <w:sz w:val="28"/>
          <w:szCs w:val="28"/>
        </w:rPr>
        <w:t>c</w:t>
      </w:r>
      <w:r w:rsidR="00EC2710" w:rsidRPr="00671133">
        <w:rPr>
          <w:bCs/>
          <w:sz w:val="28"/>
          <w:szCs w:val="28"/>
        </w:rPr>
        <w:t xml:space="preserve">hâu </w:t>
      </w:r>
      <w:r w:rsidR="00EC2710">
        <w:rPr>
          <w:bCs/>
          <w:sz w:val="28"/>
          <w:szCs w:val="28"/>
        </w:rPr>
        <w:t>Â</w:t>
      </w:r>
      <w:r w:rsidR="003B6C34" w:rsidRPr="00671133">
        <w:rPr>
          <w:bCs/>
          <w:sz w:val="28"/>
          <w:szCs w:val="28"/>
        </w:rPr>
        <w:t>u</w:t>
      </w:r>
      <w:r w:rsidR="002E053C">
        <w:rPr>
          <w:bCs/>
          <w:sz w:val="28"/>
          <w:szCs w:val="28"/>
        </w:rPr>
        <w:t>;</w:t>
      </w:r>
      <w:r w:rsidR="002E053C" w:rsidRPr="002E053C">
        <w:rPr>
          <w:bCs/>
          <w:sz w:val="28"/>
          <w:szCs w:val="28"/>
          <w:lang w:val="it-IT"/>
        </w:rPr>
        <w:t xml:space="preserve"> </w:t>
      </w:r>
      <w:r w:rsidR="00FD235F">
        <w:rPr>
          <w:spacing w:val="-2"/>
          <w:sz w:val="28"/>
          <w:szCs w:val="28"/>
          <w:lang w:val="af-ZA"/>
        </w:rPr>
        <w:t xml:space="preserve">Kế hoạch số 98/KH-UBND ngày 11/3/2024; </w:t>
      </w:r>
      <w:r w:rsidR="00FD235F">
        <w:rPr>
          <w:sz w:val="28"/>
          <w:szCs w:val="28"/>
          <w:lang w:val="af-ZA"/>
        </w:rPr>
        <w:t>Văn bản số 699/UBND-NL</w:t>
      </w:r>
      <w:r w:rsidR="00FD235F">
        <w:rPr>
          <w:sz w:val="18"/>
          <w:szCs w:val="28"/>
          <w:lang w:val="af-ZA"/>
        </w:rPr>
        <w:t>3</w:t>
      </w:r>
      <w:r w:rsidR="00FD235F">
        <w:rPr>
          <w:sz w:val="28"/>
          <w:szCs w:val="28"/>
          <w:lang w:val="af-ZA"/>
        </w:rPr>
        <w:t xml:space="preserve"> ngày 05/02/2024 </w:t>
      </w:r>
      <w:r w:rsidR="003B6C34" w:rsidRPr="00671133">
        <w:rPr>
          <w:bCs/>
          <w:sz w:val="28"/>
          <w:szCs w:val="28"/>
        </w:rPr>
        <w:t>và các văn bản chỉ đạo khác có liên quan</w:t>
      </w:r>
      <w:r w:rsidR="00F51451" w:rsidRPr="00F51451">
        <w:rPr>
          <w:bCs/>
          <w:sz w:val="28"/>
          <w:szCs w:val="28"/>
        </w:rPr>
        <w:t xml:space="preserve">; </w:t>
      </w:r>
      <w:r w:rsidR="00B417D0">
        <w:rPr>
          <w:bCs/>
          <w:sz w:val="28"/>
          <w:szCs w:val="28"/>
        </w:rPr>
        <w:t>tuyệt đối không lơ là, chủ quan,</w:t>
      </w:r>
      <w:r w:rsidR="00F51451" w:rsidRPr="00F51451">
        <w:rPr>
          <w:bCs/>
          <w:sz w:val="28"/>
          <w:szCs w:val="28"/>
        </w:rPr>
        <w:t xml:space="preserve"> kiên quyết xử lý các tổ chức, cá nhân không hoàn thành chức trách, nhiệm vụ được giao trong thi hành công vụ, vi phạm quy định của pháp luật, ảnh hưởng đến nỗ lực chung gỡ “Thẻ vàng” của cả nước</w:t>
      </w:r>
      <w:r w:rsidR="003B6C34" w:rsidRPr="00671133">
        <w:rPr>
          <w:bCs/>
          <w:sz w:val="28"/>
          <w:szCs w:val="28"/>
        </w:rPr>
        <w:t xml:space="preserve">; chịu trách nhiệm trước Chủ tịch UBND tỉnh về kết quả </w:t>
      </w:r>
      <w:r w:rsidR="003B6C34" w:rsidRPr="00671133">
        <w:rPr>
          <w:bCs/>
          <w:sz w:val="28"/>
          <w:szCs w:val="28"/>
        </w:rPr>
        <w:lastRenderedPageBreak/>
        <w:t xml:space="preserve">thực hiện chống khai thác IUU tại địa phương; trong đó tập trung một số nhiệm vụ </w:t>
      </w:r>
      <w:r w:rsidR="00FD235F">
        <w:rPr>
          <w:bCs/>
          <w:sz w:val="28"/>
          <w:szCs w:val="28"/>
        </w:rPr>
        <w:t xml:space="preserve">trọng tâm </w:t>
      </w:r>
      <w:r w:rsidR="003B6C34" w:rsidRPr="00671133">
        <w:rPr>
          <w:bCs/>
          <w:sz w:val="28"/>
          <w:szCs w:val="28"/>
        </w:rPr>
        <w:t>cụ thể sau:</w:t>
      </w:r>
    </w:p>
    <w:p w14:paraId="115B2938" w14:textId="65AE8C86" w:rsidR="00C00325" w:rsidRDefault="005E3260" w:rsidP="00C34B5C">
      <w:pPr>
        <w:spacing w:before="120"/>
        <w:ind w:firstLine="720"/>
        <w:jc w:val="both"/>
        <w:rPr>
          <w:b/>
          <w:spacing w:val="-2"/>
          <w:sz w:val="28"/>
          <w:szCs w:val="28"/>
        </w:rPr>
      </w:pPr>
      <w:r>
        <w:rPr>
          <w:b/>
          <w:spacing w:val="-2"/>
          <w:sz w:val="28"/>
          <w:szCs w:val="28"/>
        </w:rPr>
        <w:t>1</w:t>
      </w:r>
      <w:r w:rsidR="00C00325" w:rsidRPr="00C00325">
        <w:rPr>
          <w:b/>
          <w:spacing w:val="-2"/>
          <w:sz w:val="28"/>
          <w:szCs w:val="28"/>
        </w:rPr>
        <w:t>. Sở Nông nghiệp và Phát triển nông thôn</w:t>
      </w:r>
    </w:p>
    <w:p w14:paraId="0A12C823" w14:textId="6A084AE2" w:rsidR="00C00325" w:rsidRPr="00C00325" w:rsidRDefault="00C00325" w:rsidP="00C34B5C">
      <w:pPr>
        <w:spacing w:before="120"/>
        <w:ind w:firstLine="720"/>
        <w:jc w:val="both"/>
        <w:rPr>
          <w:bCs/>
          <w:sz w:val="28"/>
          <w:szCs w:val="28"/>
        </w:rPr>
      </w:pPr>
      <w:r w:rsidRPr="00C00325">
        <w:rPr>
          <w:bCs/>
          <w:sz w:val="28"/>
          <w:szCs w:val="28"/>
        </w:rPr>
        <w:t xml:space="preserve">a) Lập danh sách 322 tàu cá đã xóa đăng ký trên VNFishbase (tính từ ngày 08/5/2023 đến </w:t>
      </w:r>
      <w:r>
        <w:rPr>
          <w:bCs/>
          <w:sz w:val="28"/>
          <w:szCs w:val="28"/>
        </w:rPr>
        <w:t>15</w:t>
      </w:r>
      <w:r w:rsidRPr="00C00325">
        <w:rPr>
          <w:bCs/>
          <w:sz w:val="28"/>
          <w:szCs w:val="28"/>
        </w:rPr>
        <w:t>/</w:t>
      </w:r>
      <w:r>
        <w:rPr>
          <w:bCs/>
          <w:sz w:val="28"/>
          <w:szCs w:val="28"/>
        </w:rPr>
        <w:t>5</w:t>
      </w:r>
      <w:r w:rsidRPr="00C00325">
        <w:rPr>
          <w:bCs/>
          <w:sz w:val="28"/>
          <w:szCs w:val="28"/>
        </w:rPr>
        <w:t>/2024), nêu rõ lý do và tình trạng tàu cá đã xóa đăng ký (ghi rõ bán sang tỉnh nào nếu tàu đã bán sang tỉnh khác).</w:t>
      </w:r>
    </w:p>
    <w:p w14:paraId="63A23528" w14:textId="252253E6" w:rsidR="00C00325" w:rsidRPr="00C00325" w:rsidRDefault="00C00325" w:rsidP="00C34B5C">
      <w:pPr>
        <w:spacing w:before="120"/>
        <w:ind w:firstLine="720"/>
        <w:jc w:val="both"/>
        <w:rPr>
          <w:bCs/>
          <w:sz w:val="28"/>
          <w:szCs w:val="28"/>
        </w:rPr>
      </w:pPr>
      <w:r w:rsidRPr="00C00325">
        <w:rPr>
          <w:bCs/>
          <w:sz w:val="28"/>
          <w:szCs w:val="28"/>
        </w:rPr>
        <w:t>b) Chỉ đạo Chi cục Thủy sản, Ban Quản lý các cảng cá và Khu neo đậu tránh trú bão tàu cá</w:t>
      </w:r>
      <w:r w:rsidRPr="00C00325">
        <w:t xml:space="preserve"> </w:t>
      </w:r>
      <w:r w:rsidRPr="00C00325">
        <w:rPr>
          <w:bCs/>
          <w:sz w:val="28"/>
          <w:szCs w:val="28"/>
        </w:rPr>
        <w:t>sắp xếp hồ sơ khoa</w:t>
      </w:r>
      <w:r>
        <w:rPr>
          <w:bCs/>
          <w:sz w:val="28"/>
          <w:szCs w:val="28"/>
        </w:rPr>
        <w:t xml:space="preserve"> học, đầy đủ, dễ giải trình; h</w:t>
      </w:r>
      <w:r w:rsidRPr="00C00325">
        <w:rPr>
          <w:bCs/>
          <w:sz w:val="28"/>
          <w:szCs w:val="28"/>
        </w:rPr>
        <w:t>ồ sơ kiểm soát tàu ra, vào cảng, thu nộp nhật ký khai thác, giám sát sản lượng bốc dỡ qua cảng, cấp giấy biên nhận và giấy xác nhận nguyên liệu thủy sản (SC) tại các cảng cá; hồ sơ quản lý tàu cá, danh sách tàu cá IUU và tàu cá có nguy cơ cao vi phạm IUU, giám sát tàu cá trên hệ thống VMS, cấp giấy chứng nhận nguồn gốc thủy sản (CC), xử lý vi phạm hành chính tại Chi cục Thủy sản; hồ sơ truy xuất nguồn gốc, đối soát khối lượng nguyên liệu đưa vào chế biến - khối lượng thành phẩm - khối lượng tồn kho của thủy sản khai thác (trong nước và nhập khẩu), đặc biệt cá kiếm, bạch tuộc, mực</w:t>
      </w:r>
      <w:r w:rsidR="00EC2710">
        <w:rPr>
          <w:bCs/>
          <w:sz w:val="28"/>
          <w:szCs w:val="28"/>
        </w:rPr>
        <w:t>…</w:t>
      </w:r>
      <w:r w:rsidRPr="00C00325">
        <w:rPr>
          <w:bCs/>
          <w:sz w:val="28"/>
          <w:szCs w:val="28"/>
        </w:rPr>
        <w:t xml:space="preserve"> tại các cơ sở chế biến, xuất khẩu thủy sản sang EU.</w:t>
      </w:r>
    </w:p>
    <w:p w14:paraId="766B83B3" w14:textId="4DCB1587" w:rsidR="00C00325" w:rsidRPr="00C3078E" w:rsidRDefault="00C00325" w:rsidP="00C34B5C">
      <w:pPr>
        <w:spacing w:before="120"/>
        <w:ind w:firstLine="720"/>
        <w:jc w:val="both"/>
        <w:rPr>
          <w:bCs/>
          <w:sz w:val="28"/>
          <w:szCs w:val="28"/>
        </w:rPr>
      </w:pPr>
      <w:r w:rsidRPr="00C3078E">
        <w:rPr>
          <w:bCs/>
          <w:sz w:val="28"/>
          <w:szCs w:val="28"/>
        </w:rPr>
        <w:t>c)</w:t>
      </w:r>
      <w:r w:rsidRPr="00C3078E">
        <w:t xml:space="preserve"> </w:t>
      </w:r>
      <w:r w:rsidR="00C3078E">
        <w:rPr>
          <w:sz w:val="28"/>
          <w:szCs w:val="28"/>
        </w:rPr>
        <w:t>H</w:t>
      </w:r>
      <w:r w:rsidRPr="00C3078E">
        <w:rPr>
          <w:bCs/>
          <w:sz w:val="28"/>
          <w:szCs w:val="28"/>
        </w:rPr>
        <w:t xml:space="preserve">àng ngày, hàng tuần, hàng tháng cập nhật đầy đủ dữ liệu lên các cơ sở dữ liệu quốc gia VNFishbase, eCDT, VMS, Cơ sở dữ liệu xử phạt vi phạm hành chính và các Googlesheet của Cục Thủy sản. </w:t>
      </w:r>
    </w:p>
    <w:p w14:paraId="44DE0B41" w14:textId="77777777" w:rsidR="00E42AE2" w:rsidRPr="00E42AE2" w:rsidRDefault="00C3078E" w:rsidP="00C34B5C">
      <w:pPr>
        <w:spacing w:before="120"/>
        <w:ind w:firstLine="720"/>
        <w:jc w:val="both"/>
        <w:rPr>
          <w:bCs/>
          <w:sz w:val="28"/>
          <w:szCs w:val="28"/>
        </w:rPr>
      </w:pPr>
      <w:r w:rsidRPr="00E42AE2">
        <w:rPr>
          <w:bCs/>
          <w:sz w:val="28"/>
          <w:szCs w:val="28"/>
        </w:rPr>
        <w:t>d</w:t>
      </w:r>
      <w:r w:rsidR="00C00325" w:rsidRPr="00E42AE2">
        <w:rPr>
          <w:bCs/>
          <w:sz w:val="28"/>
          <w:szCs w:val="28"/>
        </w:rPr>
        <w:t xml:space="preserve">) </w:t>
      </w:r>
      <w:r w:rsidR="00E42AE2" w:rsidRPr="00E42AE2">
        <w:rPr>
          <w:bCs/>
          <w:sz w:val="28"/>
          <w:szCs w:val="28"/>
        </w:rPr>
        <w:t>Chỉ đạo các c</w:t>
      </w:r>
      <w:r w:rsidR="00C00325" w:rsidRPr="00E42AE2">
        <w:rPr>
          <w:bCs/>
          <w:sz w:val="28"/>
          <w:szCs w:val="28"/>
        </w:rPr>
        <w:t>ơ sở chế biến và xuất khẩu thủy sản khai cấp giấy biên nhận, giấy SC, giấy CC trên hệ thống eCDT và cập nhật dữ liệu lên các cơ sở dữ liệu liên quan để đảm bảo truy xuất nguồn gốc minh bạch, khách quan</w:t>
      </w:r>
      <w:r w:rsidR="00E42AE2" w:rsidRPr="00E42AE2">
        <w:rPr>
          <w:bCs/>
          <w:sz w:val="28"/>
          <w:szCs w:val="28"/>
        </w:rPr>
        <w:t xml:space="preserve"> (nếu có)</w:t>
      </w:r>
      <w:r w:rsidR="00C00325" w:rsidRPr="00E42AE2">
        <w:rPr>
          <w:bCs/>
          <w:sz w:val="28"/>
          <w:szCs w:val="28"/>
        </w:rPr>
        <w:t xml:space="preserve">. </w:t>
      </w:r>
    </w:p>
    <w:p w14:paraId="0442DB45" w14:textId="05795F0A" w:rsidR="00C00325" w:rsidRPr="00C34B5C" w:rsidRDefault="00EC2710" w:rsidP="00C34B5C">
      <w:pPr>
        <w:spacing w:before="120"/>
        <w:ind w:firstLine="720"/>
        <w:jc w:val="both"/>
        <w:rPr>
          <w:bCs/>
          <w:spacing w:val="-4"/>
          <w:sz w:val="28"/>
          <w:szCs w:val="28"/>
        </w:rPr>
      </w:pPr>
      <w:r w:rsidRPr="00C34B5C">
        <w:rPr>
          <w:bCs/>
          <w:spacing w:val="-4"/>
          <w:sz w:val="28"/>
          <w:szCs w:val="28"/>
        </w:rPr>
        <w:t>đ</w:t>
      </w:r>
      <w:r w:rsidR="00C00325" w:rsidRPr="00C34B5C">
        <w:rPr>
          <w:bCs/>
          <w:spacing w:val="-4"/>
          <w:sz w:val="28"/>
          <w:szCs w:val="28"/>
        </w:rPr>
        <w:t xml:space="preserve">) </w:t>
      </w:r>
      <w:r w:rsidR="00E42AE2" w:rsidRPr="00C34B5C">
        <w:rPr>
          <w:bCs/>
          <w:spacing w:val="-4"/>
          <w:sz w:val="28"/>
          <w:szCs w:val="28"/>
        </w:rPr>
        <w:t>Phối hợp với B</w:t>
      </w:r>
      <w:r w:rsidRPr="00C34B5C">
        <w:rPr>
          <w:bCs/>
          <w:spacing w:val="-4"/>
          <w:sz w:val="28"/>
          <w:szCs w:val="28"/>
        </w:rPr>
        <w:t>ộ Chỉ huy</w:t>
      </w:r>
      <w:r w:rsidR="00E42AE2" w:rsidRPr="00C34B5C">
        <w:rPr>
          <w:bCs/>
          <w:spacing w:val="-4"/>
          <w:sz w:val="28"/>
          <w:szCs w:val="28"/>
        </w:rPr>
        <w:t xml:space="preserve"> Bộ đội Biên phòng tỉnh, Công an tỉnh và UBND các huyện, thị xã ven biển l</w:t>
      </w:r>
      <w:r w:rsidR="00C00325" w:rsidRPr="00C34B5C">
        <w:rPr>
          <w:bCs/>
          <w:spacing w:val="-4"/>
          <w:sz w:val="28"/>
          <w:szCs w:val="28"/>
        </w:rPr>
        <w:t xml:space="preserve">ập kế hoạch chi tiết đón tiếp, phân công các cá nhân đủ năng lực chuẩn bị và trình bày các nội dung khi làm việc với Đoàn Thanh tra của EC. </w:t>
      </w:r>
    </w:p>
    <w:p w14:paraId="5604C452" w14:textId="1C3FA39B" w:rsidR="00C00325" w:rsidRDefault="00EC2710" w:rsidP="00C34B5C">
      <w:pPr>
        <w:spacing w:before="120"/>
        <w:ind w:firstLine="720"/>
        <w:jc w:val="both"/>
        <w:rPr>
          <w:bCs/>
          <w:sz w:val="28"/>
          <w:szCs w:val="28"/>
        </w:rPr>
      </w:pPr>
      <w:r>
        <w:rPr>
          <w:bCs/>
          <w:sz w:val="28"/>
          <w:szCs w:val="28"/>
        </w:rPr>
        <w:t>e</w:t>
      </w:r>
      <w:r w:rsidR="00E42AE2">
        <w:rPr>
          <w:bCs/>
          <w:sz w:val="28"/>
          <w:szCs w:val="28"/>
        </w:rPr>
        <w:t>) Tham mưu UBND tỉnh x</w:t>
      </w:r>
      <w:r w:rsidR="00C00325" w:rsidRPr="00E42AE2">
        <w:rPr>
          <w:bCs/>
          <w:sz w:val="28"/>
          <w:szCs w:val="28"/>
        </w:rPr>
        <w:t xml:space="preserve">ây dựng kế hoạch chi tiết đón tiếp và làm việc với Đoàn Thanh tra EC lần thứ 5 tại địa phương đảm bảo an ninh, </w:t>
      </w:r>
      <w:proofErr w:type="gramStart"/>
      <w:r w:rsidR="00C00325" w:rsidRPr="00E42AE2">
        <w:rPr>
          <w:bCs/>
          <w:sz w:val="28"/>
          <w:szCs w:val="28"/>
        </w:rPr>
        <w:t>an</w:t>
      </w:r>
      <w:proofErr w:type="gramEnd"/>
      <w:r w:rsidR="00C00325" w:rsidRPr="00E42AE2">
        <w:rPr>
          <w:bCs/>
          <w:sz w:val="28"/>
          <w:szCs w:val="28"/>
        </w:rPr>
        <w:t xml:space="preserve"> toàn, đúng quy định của pháp luật; huy động nguồn lực để thực hiện các nhiệm vụ trọng tâm nêu trên có kết quả cụ thể và chuyể</w:t>
      </w:r>
      <w:r w:rsidR="00E42AE2">
        <w:rPr>
          <w:bCs/>
          <w:sz w:val="28"/>
          <w:szCs w:val="28"/>
        </w:rPr>
        <w:t>n biến rõ ràng trong thực tế theo hướng dẫn của Bộ Nông nghiệp và Phát triển nông thôn.</w:t>
      </w:r>
    </w:p>
    <w:p w14:paraId="65EE25A2" w14:textId="507421C9" w:rsidR="000D3D20" w:rsidRDefault="00EC2710" w:rsidP="00C34B5C">
      <w:pPr>
        <w:spacing w:before="120"/>
        <w:ind w:firstLine="720"/>
        <w:jc w:val="both"/>
        <w:rPr>
          <w:bCs/>
          <w:sz w:val="28"/>
          <w:szCs w:val="28"/>
        </w:rPr>
      </w:pPr>
      <w:r>
        <w:rPr>
          <w:bCs/>
          <w:sz w:val="28"/>
          <w:szCs w:val="28"/>
        </w:rPr>
        <w:t>f</w:t>
      </w:r>
      <w:r w:rsidR="000D3D20">
        <w:rPr>
          <w:bCs/>
          <w:sz w:val="28"/>
          <w:szCs w:val="28"/>
        </w:rPr>
        <w:t xml:space="preserve">) </w:t>
      </w:r>
      <w:r w:rsidR="000D3D20" w:rsidRPr="000D3D20">
        <w:rPr>
          <w:bCs/>
          <w:sz w:val="28"/>
          <w:szCs w:val="28"/>
        </w:rPr>
        <w:t xml:space="preserve">Chỉ đạo </w:t>
      </w:r>
      <w:r w:rsidR="000D3D20" w:rsidRPr="00C00325">
        <w:rPr>
          <w:bCs/>
          <w:sz w:val="28"/>
          <w:szCs w:val="28"/>
        </w:rPr>
        <w:t>Ban Quản lý các cảng cá và Khu neo đậu tránh trú bão tàu cá</w:t>
      </w:r>
      <w:r w:rsidR="000D3D20" w:rsidRPr="000D3D20">
        <w:rPr>
          <w:bCs/>
          <w:sz w:val="28"/>
          <w:szCs w:val="28"/>
        </w:rPr>
        <w:t xml:space="preserve">, Chi cục Thủy sản </w:t>
      </w:r>
      <w:r w:rsidR="000D3D20">
        <w:rPr>
          <w:bCs/>
          <w:sz w:val="28"/>
          <w:szCs w:val="28"/>
        </w:rPr>
        <w:t xml:space="preserve">phối hợp với Đồn, Trạm Biên phòng tuyến biển </w:t>
      </w:r>
      <w:r w:rsidR="000D3D20" w:rsidRPr="000D3D20">
        <w:rPr>
          <w:bCs/>
          <w:sz w:val="28"/>
          <w:szCs w:val="28"/>
        </w:rPr>
        <w:t xml:space="preserve">triển khai và hướng dẫn ngư dân, doanh nghiệp thực hiện truy xuất thủy sản khai thác điện tử (eCDT), đảm bảo phê duyệt tất cả tàu cá ra, vào cảng, nộp nhật ký khai thác, bản ghi sản lượng bốc dỡ qua cảng, cấp giấy biên nhận thủy sản bốc dỡ, cấp giấy xác nhận nguyên liệu và giấy chứng nhận nguồn gốc thủy sản được </w:t>
      </w:r>
      <w:r w:rsidR="000D3D20">
        <w:rPr>
          <w:bCs/>
          <w:sz w:val="28"/>
          <w:szCs w:val="28"/>
        </w:rPr>
        <w:t>thực hiện qua hệ thống eCDT.</w:t>
      </w:r>
    </w:p>
    <w:p w14:paraId="5B47AEF7" w14:textId="4251051D" w:rsidR="00EC6FD2" w:rsidRDefault="00EC6FD2" w:rsidP="00C34B5C">
      <w:pPr>
        <w:spacing w:before="120"/>
        <w:ind w:firstLine="720"/>
        <w:jc w:val="both"/>
        <w:rPr>
          <w:bCs/>
          <w:sz w:val="28"/>
          <w:szCs w:val="28"/>
          <w:lang w:val="vi-VN"/>
        </w:rPr>
      </w:pPr>
      <w:r>
        <w:rPr>
          <w:bCs/>
          <w:sz w:val="28"/>
          <w:szCs w:val="28"/>
        </w:rPr>
        <w:t>g</w:t>
      </w:r>
      <w:r>
        <w:rPr>
          <w:bCs/>
          <w:sz w:val="28"/>
          <w:szCs w:val="28"/>
          <w:lang w:val="vi-VN"/>
        </w:rPr>
        <w:t>) Thường xuyên theo dõi, đôn đốc các cơ quan, đơn vị, địa phương thực hiện văn bản này, tổng hợp định kỳ, đột xuất báo cáo UBND tỉnh và kịp thời tham mưu UBND tỉnh chỉ đạo.</w:t>
      </w:r>
    </w:p>
    <w:p w14:paraId="1C686D7C" w14:textId="77777777" w:rsidR="00EC6FD2" w:rsidRPr="001F33CB" w:rsidRDefault="00EC6FD2" w:rsidP="00C34B5C">
      <w:pPr>
        <w:spacing w:before="120"/>
        <w:ind w:firstLine="720"/>
        <w:jc w:val="both"/>
        <w:rPr>
          <w:bCs/>
          <w:sz w:val="28"/>
          <w:szCs w:val="28"/>
          <w:lang w:val="vi-VN"/>
        </w:rPr>
      </w:pPr>
    </w:p>
    <w:p w14:paraId="3EDBD21A" w14:textId="02D2CAF9" w:rsidR="00C00325" w:rsidRPr="00E42AE2" w:rsidRDefault="005E3260" w:rsidP="00C34B5C">
      <w:pPr>
        <w:spacing w:before="120"/>
        <w:ind w:firstLine="720"/>
        <w:jc w:val="both"/>
        <w:rPr>
          <w:b/>
          <w:sz w:val="28"/>
          <w:szCs w:val="28"/>
        </w:rPr>
      </w:pPr>
      <w:r>
        <w:rPr>
          <w:b/>
          <w:sz w:val="28"/>
          <w:szCs w:val="28"/>
        </w:rPr>
        <w:lastRenderedPageBreak/>
        <w:t>2</w:t>
      </w:r>
      <w:r w:rsidR="00C00325" w:rsidRPr="00E42AE2">
        <w:rPr>
          <w:b/>
          <w:sz w:val="28"/>
          <w:szCs w:val="28"/>
        </w:rPr>
        <w:t>. Bộ Chỉ huy Bộ đội Biên phòng tỉnh</w:t>
      </w:r>
    </w:p>
    <w:p w14:paraId="676FE6D8" w14:textId="3B30B471" w:rsidR="00C00325" w:rsidRDefault="00C00325" w:rsidP="00C34B5C">
      <w:pPr>
        <w:spacing w:before="120"/>
        <w:ind w:firstLine="720"/>
        <w:jc w:val="both"/>
        <w:rPr>
          <w:sz w:val="28"/>
          <w:szCs w:val="28"/>
        </w:rPr>
      </w:pPr>
      <w:r w:rsidRPr="00C00325">
        <w:rPr>
          <w:sz w:val="28"/>
          <w:szCs w:val="28"/>
        </w:rPr>
        <w:t xml:space="preserve">a) </w:t>
      </w:r>
      <w:r w:rsidR="00E42AE2">
        <w:rPr>
          <w:sz w:val="28"/>
          <w:szCs w:val="28"/>
        </w:rPr>
        <w:t>Chỉ đạo các Đồn, Trạm Biên phòng t</w:t>
      </w:r>
      <w:r w:rsidRPr="00C00325">
        <w:rPr>
          <w:sz w:val="28"/>
          <w:szCs w:val="28"/>
        </w:rPr>
        <w:t xml:space="preserve">ăng cường kiểm tra, kiểm soát, xử lý vi phạm đối với tàu cá vi phạm khai thác IUU tại các cảng cá, trên các vùng biển; </w:t>
      </w:r>
      <w:r w:rsidRPr="00C34B5C">
        <w:rPr>
          <w:sz w:val="28"/>
          <w:szCs w:val="28"/>
        </w:rPr>
        <w:t xml:space="preserve">không để tàu cá bốc dỡ thủy sản khai thác tại các điểm </w:t>
      </w:r>
      <w:r w:rsidRPr="00C34B5C">
        <w:rPr>
          <w:color w:val="000000" w:themeColor="text1"/>
          <w:sz w:val="28"/>
          <w:szCs w:val="28"/>
        </w:rPr>
        <w:t xml:space="preserve">lên cá </w:t>
      </w:r>
      <w:r w:rsidRPr="00C34B5C">
        <w:rPr>
          <w:sz w:val="28"/>
          <w:szCs w:val="28"/>
        </w:rPr>
        <w:t>bất hợp pháp.</w:t>
      </w:r>
      <w:r>
        <w:rPr>
          <w:sz w:val="28"/>
          <w:szCs w:val="28"/>
        </w:rPr>
        <w:t xml:space="preserve"> </w:t>
      </w:r>
      <w:r w:rsidRPr="00C00325">
        <w:rPr>
          <w:sz w:val="28"/>
          <w:szCs w:val="28"/>
        </w:rPr>
        <w:t xml:space="preserve"> </w:t>
      </w:r>
      <w:r w:rsidR="00EC2710">
        <w:rPr>
          <w:sz w:val="28"/>
          <w:szCs w:val="28"/>
        </w:rPr>
        <w:t>Xem câu này chính xác chưa?</w:t>
      </w:r>
    </w:p>
    <w:p w14:paraId="21CCB05A" w14:textId="124109DE" w:rsidR="00C00325" w:rsidRDefault="00C00325" w:rsidP="00C34B5C">
      <w:pPr>
        <w:spacing w:before="120"/>
        <w:ind w:firstLine="720"/>
        <w:jc w:val="both"/>
        <w:rPr>
          <w:sz w:val="28"/>
          <w:szCs w:val="28"/>
        </w:rPr>
      </w:pPr>
      <w:r w:rsidRPr="00C00325">
        <w:rPr>
          <w:sz w:val="28"/>
          <w:szCs w:val="28"/>
        </w:rPr>
        <w:t>b) Điều tra, xác minh thông tin, củng cố hồ sơ để xử ly</w:t>
      </w:r>
      <w:r w:rsidR="00DE3DA1">
        <w:rPr>
          <w:sz w:val="28"/>
          <w:szCs w:val="28"/>
        </w:rPr>
        <w:t>́ nghiêm minh theo quy định đối với 12</w:t>
      </w:r>
      <w:r w:rsidRPr="00C00325">
        <w:rPr>
          <w:sz w:val="28"/>
          <w:szCs w:val="28"/>
        </w:rPr>
        <w:t xml:space="preserve"> tàu cá mất kết nối VMS trên 6 tháng </w:t>
      </w:r>
      <w:r w:rsidR="00DE3DA1" w:rsidRPr="00DE3DA1">
        <w:rPr>
          <w:i/>
          <w:sz w:val="28"/>
          <w:szCs w:val="28"/>
        </w:rPr>
        <w:t>(</w:t>
      </w:r>
      <w:r w:rsidR="00EC2710">
        <w:rPr>
          <w:i/>
          <w:sz w:val="28"/>
          <w:szCs w:val="28"/>
        </w:rPr>
        <w:t>t</w:t>
      </w:r>
      <w:r w:rsidR="00EC2710" w:rsidRPr="00DE3DA1">
        <w:rPr>
          <w:i/>
          <w:sz w:val="28"/>
          <w:szCs w:val="28"/>
        </w:rPr>
        <w:t xml:space="preserve">hị </w:t>
      </w:r>
      <w:r w:rsidR="00DE3DA1" w:rsidRPr="00DE3DA1">
        <w:rPr>
          <w:i/>
          <w:sz w:val="28"/>
          <w:szCs w:val="28"/>
        </w:rPr>
        <w:t>xã Kỳ Anh 06 tàu cá, Cẩm Xuyên 05 tàu cá, Lộc Hà 01 tàu cá)</w:t>
      </w:r>
      <w:r w:rsidR="00DE3DA1">
        <w:rPr>
          <w:sz w:val="28"/>
          <w:szCs w:val="28"/>
        </w:rPr>
        <w:t>.</w:t>
      </w:r>
    </w:p>
    <w:p w14:paraId="748F161F" w14:textId="77777777" w:rsidR="000D3D20" w:rsidRDefault="00DE3DA1" w:rsidP="00C34B5C">
      <w:pPr>
        <w:spacing w:before="120"/>
        <w:ind w:firstLine="720"/>
        <w:jc w:val="both"/>
        <w:rPr>
          <w:sz w:val="28"/>
          <w:szCs w:val="28"/>
        </w:rPr>
      </w:pPr>
      <w:r>
        <w:rPr>
          <w:sz w:val="28"/>
          <w:szCs w:val="28"/>
        </w:rPr>
        <w:t xml:space="preserve">c) </w:t>
      </w:r>
      <w:r w:rsidR="000D3D20">
        <w:rPr>
          <w:sz w:val="28"/>
          <w:szCs w:val="28"/>
        </w:rPr>
        <w:t xml:space="preserve">Phối hợp với </w:t>
      </w:r>
      <w:r w:rsidR="000D3D20" w:rsidRPr="000D3D20">
        <w:rPr>
          <w:spacing w:val="-2"/>
          <w:sz w:val="28"/>
          <w:szCs w:val="28"/>
        </w:rPr>
        <w:t>Sở Nông nghiệp và Phát triển nông thôn</w:t>
      </w:r>
      <w:r w:rsidR="000D3D20">
        <w:rPr>
          <w:sz w:val="28"/>
          <w:szCs w:val="28"/>
        </w:rPr>
        <w:t>, UBND các huyện, thị xã ven biển g</w:t>
      </w:r>
      <w:r>
        <w:rPr>
          <w:sz w:val="28"/>
          <w:szCs w:val="28"/>
        </w:rPr>
        <w:t>iám sát và yêu cầu 84</w:t>
      </w:r>
      <w:r w:rsidR="00C00325" w:rsidRPr="00C00325">
        <w:rPr>
          <w:sz w:val="28"/>
          <w:szCs w:val="28"/>
        </w:rPr>
        <w:t xml:space="preserve"> tàu cá đang hoạt động đã lắp thiết bị VMS duy trì kết nối 24/7</w:t>
      </w:r>
      <w:r w:rsidR="000D3D20">
        <w:rPr>
          <w:sz w:val="28"/>
          <w:szCs w:val="28"/>
        </w:rPr>
        <w:t xml:space="preserve"> khi đang hoạt động trên biển</w:t>
      </w:r>
      <w:r w:rsidR="00C00325" w:rsidRPr="00C00325">
        <w:rPr>
          <w:sz w:val="28"/>
          <w:szCs w:val="28"/>
        </w:rPr>
        <w:t>.</w:t>
      </w:r>
    </w:p>
    <w:p w14:paraId="70C2A28A" w14:textId="0A19C045" w:rsidR="000D3D20" w:rsidRDefault="000D3D20" w:rsidP="00C34B5C">
      <w:pPr>
        <w:spacing w:before="120"/>
        <w:ind w:firstLine="720"/>
        <w:jc w:val="both"/>
        <w:rPr>
          <w:sz w:val="28"/>
          <w:szCs w:val="28"/>
        </w:rPr>
      </w:pPr>
      <w:r w:rsidRPr="000D3D20">
        <w:rPr>
          <w:sz w:val="28"/>
          <w:szCs w:val="28"/>
        </w:rPr>
        <w:t>d) Hàng tuần cung cấp hồ sơ xử phạt vi phạm hành chính theo Nghị định số 42/2019/NĐ-CP, các hành vi vi phạm khai thác IUU để Sở Nông nghiệp và Phát triển nông thôn cập nhật dữ liệu xử phạt vi phạm hành chính trong lĩnh vực khai thác thủy sản lên Hệ thống cơ sở dữ liệu về xử phạt vi phạm hành chính của Bộ Nông nghiệp và Phát triển nông thôn.</w:t>
      </w:r>
    </w:p>
    <w:p w14:paraId="56F5D898" w14:textId="74ACDC4A" w:rsidR="00C67FF7" w:rsidRPr="00C67FF7" w:rsidRDefault="005E3260" w:rsidP="00C34B5C">
      <w:pPr>
        <w:spacing w:before="120"/>
        <w:ind w:firstLine="720"/>
        <w:jc w:val="both"/>
        <w:rPr>
          <w:b/>
          <w:spacing w:val="-2"/>
          <w:sz w:val="28"/>
          <w:szCs w:val="28"/>
          <w:lang w:val="it-IT"/>
        </w:rPr>
      </w:pPr>
      <w:r>
        <w:rPr>
          <w:b/>
          <w:spacing w:val="-2"/>
          <w:sz w:val="28"/>
          <w:szCs w:val="28"/>
          <w:lang w:val="it-IT"/>
        </w:rPr>
        <w:t>3</w:t>
      </w:r>
      <w:r w:rsidR="00C67FF7" w:rsidRPr="00C67FF7">
        <w:rPr>
          <w:b/>
          <w:spacing w:val="-2"/>
          <w:sz w:val="28"/>
          <w:szCs w:val="28"/>
          <w:lang w:val="it-IT"/>
        </w:rPr>
        <w:t>. Công an tỉnh</w:t>
      </w:r>
    </w:p>
    <w:p w14:paraId="3083140A" w14:textId="08FF9004" w:rsidR="00C67FF7" w:rsidRPr="00C34B5C" w:rsidRDefault="005E3260" w:rsidP="00C34B5C">
      <w:pPr>
        <w:spacing w:before="120"/>
        <w:ind w:firstLine="720"/>
        <w:jc w:val="both"/>
        <w:rPr>
          <w:spacing w:val="-4"/>
          <w:sz w:val="28"/>
          <w:szCs w:val="28"/>
          <w:lang w:val="it-IT"/>
        </w:rPr>
      </w:pPr>
      <w:r w:rsidRPr="00C34B5C">
        <w:rPr>
          <w:spacing w:val="-4"/>
          <w:sz w:val="28"/>
          <w:szCs w:val="28"/>
          <w:lang w:val="it-IT"/>
        </w:rPr>
        <w:t>a)</w:t>
      </w:r>
      <w:r w:rsidR="00C67FF7" w:rsidRPr="00C34B5C">
        <w:rPr>
          <w:spacing w:val="-4"/>
          <w:sz w:val="28"/>
          <w:szCs w:val="28"/>
          <w:lang w:val="it-IT"/>
        </w:rPr>
        <w:t xml:space="preserve"> Chỉ đạo lực lượng Công an các huyện, thị xã ven biển kiểm tra, rà soát số lượng tàu cá, nắm thực trạng thủ tục pháp lý và tình trạng hoạt động khai thác của các tàu, lập danh sách cụ thể số tàu cá “ba không” trên địa bàn; yêu cầu các chủ tàu cam kết và khẩn trương hoàn thiện các thủ tục về đánh dấu tàu cá, kẻ vẽ biển số, đăng ký, đăng kiểm, giấy phép khai thác, giấy chứng nhận vệ sinh an toàn thực phẩm. </w:t>
      </w:r>
    </w:p>
    <w:p w14:paraId="2FA48ECA" w14:textId="64244810" w:rsidR="00C67FF7" w:rsidRDefault="005E3260" w:rsidP="00C34B5C">
      <w:pPr>
        <w:spacing w:before="120"/>
        <w:ind w:firstLine="720"/>
        <w:jc w:val="both"/>
        <w:rPr>
          <w:spacing w:val="-2"/>
          <w:sz w:val="28"/>
          <w:szCs w:val="28"/>
          <w:lang w:val="it-IT"/>
        </w:rPr>
      </w:pPr>
      <w:r>
        <w:rPr>
          <w:spacing w:val="-2"/>
          <w:sz w:val="28"/>
          <w:szCs w:val="28"/>
          <w:lang w:val="it-IT"/>
        </w:rPr>
        <w:t>b)</w:t>
      </w:r>
      <w:r w:rsidR="00C67FF7">
        <w:rPr>
          <w:spacing w:val="-2"/>
          <w:sz w:val="28"/>
          <w:szCs w:val="28"/>
          <w:lang w:val="it-IT"/>
        </w:rPr>
        <w:t xml:space="preserve"> K</w:t>
      </w:r>
      <w:r w:rsidR="00C67FF7" w:rsidRPr="00C67FF7">
        <w:rPr>
          <w:spacing w:val="-2"/>
          <w:sz w:val="28"/>
          <w:szCs w:val="28"/>
          <w:lang w:val="it-IT"/>
        </w:rPr>
        <w:t>iểm tra, kiểm soát, xử lý vi phạm đối với tình trạng tàu</w:t>
      </w:r>
      <w:r w:rsidR="00C67FF7">
        <w:rPr>
          <w:spacing w:val="-2"/>
          <w:sz w:val="28"/>
          <w:szCs w:val="28"/>
          <w:lang w:val="it-IT"/>
        </w:rPr>
        <w:t xml:space="preserve"> </w:t>
      </w:r>
      <w:r w:rsidR="00C67FF7" w:rsidRPr="00C67FF7">
        <w:rPr>
          <w:spacing w:val="-2"/>
          <w:sz w:val="28"/>
          <w:szCs w:val="28"/>
          <w:lang w:val="it-IT"/>
        </w:rPr>
        <w:t>c</w:t>
      </w:r>
      <w:r w:rsidR="00EC2710">
        <w:rPr>
          <w:spacing w:val="-2"/>
          <w:sz w:val="28"/>
          <w:szCs w:val="28"/>
          <w:lang w:val="it-IT"/>
        </w:rPr>
        <w:t>á</w:t>
      </w:r>
      <w:r w:rsidR="00C67FF7" w:rsidRPr="00C67FF7">
        <w:rPr>
          <w:spacing w:val="-2"/>
          <w:sz w:val="28"/>
          <w:szCs w:val="28"/>
          <w:lang w:val="it-IT"/>
        </w:rPr>
        <w:t xml:space="preserve"> không cập cảng bốc dỡ sản phẩm thủy sản khai thác; rà soát các đầu nậu</w:t>
      </w:r>
      <w:r w:rsidR="00C67FF7">
        <w:rPr>
          <w:spacing w:val="-2"/>
          <w:sz w:val="28"/>
          <w:szCs w:val="28"/>
          <w:lang w:val="it-IT"/>
        </w:rPr>
        <w:t xml:space="preserve"> </w:t>
      </w:r>
      <w:r w:rsidR="00C67FF7" w:rsidRPr="00C67FF7">
        <w:rPr>
          <w:spacing w:val="-2"/>
          <w:sz w:val="28"/>
          <w:szCs w:val="28"/>
          <w:lang w:val="it-IT"/>
        </w:rPr>
        <w:t>thu mua hải sản trên địa bàn, yêu cầu họ thực hiện khai báo hải sản theo quy</w:t>
      </w:r>
      <w:r w:rsidR="00C67FF7">
        <w:rPr>
          <w:spacing w:val="-2"/>
          <w:sz w:val="28"/>
          <w:szCs w:val="28"/>
          <w:lang w:val="it-IT"/>
        </w:rPr>
        <w:t xml:space="preserve"> </w:t>
      </w:r>
      <w:r w:rsidR="00C67FF7" w:rsidRPr="00C67FF7">
        <w:rPr>
          <w:spacing w:val="-2"/>
          <w:sz w:val="28"/>
          <w:szCs w:val="28"/>
          <w:lang w:val="it-IT"/>
        </w:rPr>
        <w:t>định</w:t>
      </w:r>
      <w:r w:rsidR="00C67FF7">
        <w:rPr>
          <w:spacing w:val="-2"/>
          <w:sz w:val="28"/>
          <w:szCs w:val="28"/>
          <w:lang w:val="it-IT"/>
        </w:rPr>
        <w:t>.</w:t>
      </w:r>
    </w:p>
    <w:p w14:paraId="5CC1ADE5" w14:textId="63C3FBB8" w:rsidR="00755A8D" w:rsidRPr="007A6EDB" w:rsidRDefault="005E3260" w:rsidP="00C34B5C">
      <w:pPr>
        <w:spacing w:before="120"/>
        <w:ind w:firstLine="720"/>
        <w:jc w:val="both"/>
        <w:rPr>
          <w:b/>
          <w:sz w:val="28"/>
          <w:szCs w:val="28"/>
          <w:lang w:val="it-IT"/>
        </w:rPr>
      </w:pPr>
      <w:r>
        <w:rPr>
          <w:b/>
          <w:sz w:val="28"/>
          <w:szCs w:val="28"/>
          <w:lang w:val="it-IT"/>
        </w:rPr>
        <w:t>4</w:t>
      </w:r>
      <w:r w:rsidR="00EA247C" w:rsidRPr="007A6EDB">
        <w:rPr>
          <w:b/>
          <w:sz w:val="28"/>
          <w:szCs w:val="28"/>
          <w:lang w:val="it-IT"/>
        </w:rPr>
        <w:t>. Ủy ban nhân</w:t>
      </w:r>
      <w:r w:rsidR="00AF086B" w:rsidRPr="007A6EDB">
        <w:rPr>
          <w:b/>
          <w:sz w:val="28"/>
          <w:szCs w:val="28"/>
          <w:lang w:val="it-IT"/>
        </w:rPr>
        <w:t xml:space="preserve"> dân các huyện, thị xã ven biển</w:t>
      </w:r>
    </w:p>
    <w:p w14:paraId="0CCCE713" w14:textId="1492848E" w:rsidR="00C00325" w:rsidRDefault="00C00325" w:rsidP="00C34B5C">
      <w:pPr>
        <w:spacing w:before="120"/>
        <w:ind w:firstLine="720"/>
        <w:jc w:val="both"/>
        <w:rPr>
          <w:sz w:val="28"/>
          <w:szCs w:val="28"/>
          <w:lang w:val="it-IT"/>
        </w:rPr>
      </w:pPr>
      <w:r w:rsidRPr="00C00325">
        <w:rPr>
          <w:sz w:val="28"/>
          <w:szCs w:val="28"/>
          <w:lang w:val="it-IT"/>
        </w:rPr>
        <w:t xml:space="preserve">a) </w:t>
      </w:r>
      <w:r w:rsidR="005E3260">
        <w:rPr>
          <w:sz w:val="28"/>
          <w:szCs w:val="28"/>
          <w:lang w:val="it-IT"/>
        </w:rPr>
        <w:t xml:space="preserve">Thường xuyên </w:t>
      </w:r>
      <w:r w:rsidR="007A6EDB">
        <w:rPr>
          <w:bCs/>
          <w:sz w:val="28"/>
          <w:szCs w:val="28"/>
        </w:rPr>
        <w:t>k</w:t>
      </w:r>
      <w:r w:rsidR="007A6EDB" w:rsidRPr="008959FB">
        <w:rPr>
          <w:bCs/>
          <w:sz w:val="28"/>
          <w:szCs w:val="28"/>
        </w:rPr>
        <w:t>iểm tra,</w:t>
      </w:r>
      <w:r w:rsidRPr="00C00325">
        <w:rPr>
          <w:sz w:val="28"/>
          <w:szCs w:val="28"/>
          <w:lang w:val="it-IT"/>
        </w:rPr>
        <w:t xml:space="preserve"> rà soát </w:t>
      </w:r>
      <w:r w:rsidR="005E3260">
        <w:rPr>
          <w:sz w:val="28"/>
          <w:szCs w:val="28"/>
          <w:lang w:val="it-IT"/>
        </w:rPr>
        <w:t xml:space="preserve">đảm bảo </w:t>
      </w:r>
      <w:r w:rsidRPr="00C00325">
        <w:rPr>
          <w:sz w:val="28"/>
          <w:szCs w:val="28"/>
          <w:lang w:val="it-IT"/>
        </w:rPr>
        <w:t>100% tàu cá đủ điều kiện hoạt động khai thác thủy sản thực hiện sơn đánh dấu tàu cá, kẻ số đăng ký theo quy định tại Thông tư số 23/2018/TT-BNNPTNT.</w:t>
      </w:r>
    </w:p>
    <w:p w14:paraId="34D35E28" w14:textId="007114E9" w:rsidR="00721975" w:rsidRPr="00C34B5C" w:rsidRDefault="007A6EDB" w:rsidP="00C34B5C">
      <w:pPr>
        <w:spacing w:before="120"/>
        <w:ind w:firstLine="720"/>
        <w:jc w:val="both"/>
        <w:rPr>
          <w:spacing w:val="-2"/>
          <w:sz w:val="28"/>
          <w:szCs w:val="28"/>
          <w:lang w:val="it-IT"/>
        </w:rPr>
      </w:pPr>
      <w:r>
        <w:rPr>
          <w:sz w:val="28"/>
          <w:szCs w:val="28"/>
          <w:lang w:val="it-IT"/>
        </w:rPr>
        <w:t>b</w:t>
      </w:r>
      <w:r w:rsidR="00C00325" w:rsidRPr="00C34B5C">
        <w:rPr>
          <w:spacing w:val="-2"/>
          <w:sz w:val="28"/>
          <w:szCs w:val="28"/>
          <w:lang w:val="it-IT"/>
        </w:rPr>
        <w:t xml:space="preserve">) Giám sát chặt chẽ vị trí neo đậu của các tàu cá không đủ điều kiện hoạt động khai thác thủy </w:t>
      </w:r>
      <w:r w:rsidR="00721975" w:rsidRPr="00C34B5C">
        <w:rPr>
          <w:spacing w:val="-2"/>
          <w:sz w:val="28"/>
          <w:szCs w:val="28"/>
          <w:lang w:val="it-IT"/>
        </w:rPr>
        <w:t>sản</w:t>
      </w:r>
      <w:r w:rsidR="00E2155D" w:rsidRPr="00C34B5C">
        <w:rPr>
          <w:spacing w:val="-2"/>
          <w:sz w:val="28"/>
          <w:szCs w:val="28"/>
          <w:lang w:val="it-IT"/>
        </w:rPr>
        <w:t>; phối hợp Bộ đội Biên phòng, Công an quản lý chặt chẽ, kiên quyết không để tàu cá không đủ điều kiện hoạt động đi khai thác thủy sản trên biển và đề nghị chủ tàu không để ngư cụ, thiết bị, dụng cụ khai thác trên tàu</w:t>
      </w:r>
      <w:r w:rsidR="00721975" w:rsidRPr="00C34B5C">
        <w:rPr>
          <w:spacing w:val="-2"/>
          <w:sz w:val="28"/>
          <w:szCs w:val="28"/>
          <w:lang w:val="it-IT"/>
        </w:rPr>
        <w:t xml:space="preserve"> đối với: </w:t>
      </w:r>
    </w:p>
    <w:p w14:paraId="4D250334" w14:textId="7D7BB452" w:rsidR="00721975" w:rsidRDefault="00721975" w:rsidP="00C34B5C">
      <w:pPr>
        <w:spacing w:before="120"/>
        <w:ind w:firstLine="720"/>
        <w:jc w:val="both"/>
        <w:rPr>
          <w:sz w:val="28"/>
          <w:szCs w:val="28"/>
          <w:lang w:val="it-IT"/>
        </w:rPr>
      </w:pPr>
      <w:r>
        <w:rPr>
          <w:sz w:val="28"/>
          <w:szCs w:val="28"/>
          <w:lang w:val="it-IT"/>
        </w:rPr>
        <w:t xml:space="preserve">- </w:t>
      </w:r>
      <w:r w:rsidR="00C00325" w:rsidRPr="00C00325">
        <w:rPr>
          <w:sz w:val="28"/>
          <w:szCs w:val="28"/>
          <w:lang w:val="it-IT"/>
        </w:rPr>
        <w:t>1.152 tàu cá chưa đăng ký</w:t>
      </w:r>
      <w:r>
        <w:rPr>
          <w:sz w:val="28"/>
          <w:szCs w:val="28"/>
          <w:lang w:val="it-IT"/>
        </w:rPr>
        <w:t xml:space="preserve"> </w:t>
      </w:r>
      <w:r w:rsidRPr="00721975">
        <w:rPr>
          <w:i/>
          <w:sz w:val="28"/>
          <w:szCs w:val="28"/>
          <w:lang w:val="it-IT"/>
        </w:rPr>
        <w:t>(</w:t>
      </w:r>
      <w:r w:rsidRPr="00721975">
        <w:rPr>
          <w:bCs/>
          <w:i/>
          <w:sz w:val="28"/>
          <w:szCs w:val="28"/>
        </w:rPr>
        <w:t>Nghi Xuân 245 tàu cá, Lộc Hà 108 tàu cá, thị xã Kỳ Anh 376 tàu cá, Thạch Hà 130 tàu cá; Kỳ Anh 177 tàu cá, Cẩm Xuyên 116 tàu cá)</w:t>
      </w:r>
      <w:r w:rsidR="00764AE6">
        <w:rPr>
          <w:sz w:val="28"/>
          <w:szCs w:val="28"/>
          <w:lang w:val="it-IT"/>
        </w:rPr>
        <w:t>.</w:t>
      </w:r>
    </w:p>
    <w:p w14:paraId="506F2251" w14:textId="47B69F83" w:rsidR="00721975" w:rsidRDefault="00721975" w:rsidP="00C34B5C">
      <w:pPr>
        <w:spacing w:before="120"/>
        <w:ind w:firstLine="720"/>
        <w:jc w:val="both"/>
        <w:rPr>
          <w:sz w:val="28"/>
          <w:szCs w:val="28"/>
          <w:lang w:val="it-IT"/>
        </w:rPr>
      </w:pPr>
      <w:r>
        <w:rPr>
          <w:sz w:val="28"/>
          <w:szCs w:val="28"/>
          <w:lang w:val="it-IT"/>
        </w:rPr>
        <w:t xml:space="preserve">- 60 </w:t>
      </w:r>
      <w:r w:rsidR="00C00325" w:rsidRPr="00C00325">
        <w:rPr>
          <w:sz w:val="28"/>
          <w:szCs w:val="28"/>
          <w:lang w:val="it-IT"/>
        </w:rPr>
        <w:t>tàu cá chưa được cấp</w:t>
      </w:r>
      <w:r>
        <w:rPr>
          <w:sz w:val="28"/>
          <w:szCs w:val="28"/>
          <w:lang w:val="it-IT"/>
        </w:rPr>
        <w:t xml:space="preserve"> giấp</w:t>
      </w:r>
      <w:r w:rsidR="00C00325" w:rsidRPr="00C00325">
        <w:rPr>
          <w:sz w:val="28"/>
          <w:szCs w:val="28"/>
          <w:lang w:val="it-IT"/>
        </w:rPr>
        <w:t xml:space="preserve"> phép</w:t>
      </w:r>
      <w:r>
        <w:rPr>
          <w:sz w:val="28"/>
          <w:szCs w:val="28"/>
          <w:lang w:val="it-IT"/>
        </w:rPr>
        <w:t xml:space="preserve"> khai thác thủy sản</w:t>
      </w:r>
      <w:r w:rsidRPr="00721975">
        <w:rPr>
          <w:bCs/>
          <w:sz w:val="28"/>
          <w:szCs w:val="28"/>
        </w:rPr>
        <w:t xml:space="preserve"> </w:t>
      </w:r>
      <w:r w:rsidRPr="00721975">
        <w:rPr>
          <w:bCs/>
          <w:i/>
          <w:sz w:val="28"/>
          <w:szCs w:val="28"/>
        </w:rPr>
        <w:t>(Lộc Hà 04 tàu cá, Kỳ Anh 7 tàu cá, thị xã Kỳ Anh 09 tàu cá, Cẩm Xuyên 40 tàu cá)</w:t>
      </w:r>
      <w:r w:rsidR="00764AE6">
        <w:rPr>
          <w:bCs/>
          <w:sz w:val="28"/>
          <w:szCs w:val="28"/>
        </w:rPr>
        <w:t>.</w:t>
      </w:r>
    </w:p>
    <w:p w14:paraId="5638B72E" w14:textId="33C89915" w:rsidR="00721975" w:rsidRPr="00B417D0" w:rsidRDefault="00721975" w:rsidP="00C34B5C">
      <w:pPr>
        <w:spacing w:before="120"/>
        <w:ind w:firstLine="720"/>
        <w:jc w:val="both"/>
        <w:rPr>
          <w:bCs/>
          <w:sz w:val="28"/>
          <w:szCs w:val="28"/>
        </w:rPr>
      </w:pPr>
      <w:r>
        <w:rPr>
          <w:sz w:val="28"/>
          <w:szCs w:val="28"/>
          <w:lang w:val="it-IT"/>
        </w:rPr>
        <w:lastRenderedPageBreak/>
        <w:t>- 74</w:t>
      </w:r>
      <w:r w:rsidR="00C00325" w:rsidRPr="00C00325">
        <w:rPr>
          <w:sz w:val="28"/>
          <w:szCs w:val="28"/>
          <w:lang w:val="it-IT"/>
        </w:rPr>
        <w:t xml:space="preserve"> tàu cá hết hạn đăng kiểm</w:t>
      </w:r>
      <w:r w:rsidRPr="00721975">
        <w:rPr>
          <w:bCs/>
          <w:sz w:val="28"/>
          <w:szCs w:val="28"/>
        </w:rPr>
        <w:t xml:space="preserve"> </w:t>
      </w:r>
      <w:r w:rsidRPr="00721975">
        <w:rPr>
          <w:bCs/>
          <w:i/>
          <w:sz w:val="28"/>
          <w:szCs w:val="28"/>
        </w:rPr>
        <w:t>(Nghi Xuân 01 tàu cá, Lộc Hà 11 tàu cá, thị xã Kỳ Anh 13 tàu cá, Kỳ Anh 04 tàu cá, Cẩm Xuyên 45 tàu cá).</w:t>
      </w:r>
    </w:p>
    <w:p w14:paraId="7685ED3B" w14:textId="4BF7D23B" w:rsidR="00764AE6" w:rsidRPr="00764AE6" w:rsidRDefault="00721975" w:rsidP="00C34B5C">
      <w:pPr>
        <w:spacing w:before="120"/>
        <w:ind w:firstLine="720"/>
        <w:jc w:val="both"/>
        <w:rPr>
          <w:bCs/>
          <w:i/>
          <w:sz w:val="28"/>
          <w:szCs w:val="28"/>
        </w:rPr>
      </w:pPr>
      <w:r>
        <w:rPr>
          <w:sz w:val="28"/>
          <w:szCs w:val="28"/>
          <w:lang w:val="it-IT"/>
        </w:rPr>
        <w:t xml:space="preserve">- </w:t>
      </w:r>
      <w:r w:rsidR="00C00325" w:rsidRPr="00C00325">
        <w:rPr>
          <w:sz w:val="28"/>
          <w:szCs w:val="28"/>
          <w:lang w:val="it-IT"/>
        </w:rPr>
        <w:t>0</w:t>
      </w:r>
      <w:r>
        <w:rPr>
          <w:sz w:val="28"/>
          <w:szCs w:val="28"/>
          <w:lang w:val="it-IT"/>
        </w:rPr>
        <w:t>3</w:t>
      </w:r>
      <w:r w:rsidR="00C00325" w:rsidRPr="00C00325">
        <w:rPr>
          <w:sz w:val="28"/>
          <w:szCs w:val="28"/>
          <w:lang w:val="it-IT"/>
        </w:rPr>
        <w:t xml:space="preserve"> tàu cá chưa lắp VMS</w:t>
      </w:r>
      <w:r w:rsidR="00764AE6" w:rsidRPr="00764AE6">
        <w:rPr>
          <w:bCs/>
          <w:sz w:val="28"/>
          <w:szCs w:val="28"/>
        </w:rPr>
        <w:t xml:space="preserve"> </w:t>
      </w:r>
      <w:r w:rsidR="00764AE6" w:rsidRPr="00764AE6">
        <w:rPr>
          <w:bCs/>
          <w:i/>
          <w:sz w:val="28"/>
          <w:szCs w:val="28"/>
        </w:rPr>
        <w:t xml:space="preserve">(tàu cá không hoạt động trên địa bàn thị xã Kỳ Anh). </w:t>
      </w:r>
    </w:p>
    <w:p w14:paraId="0A306271" w14:textId="7AA95400" w:rsidR="00764AE6" w:rsidRDefault="00764AE6" w:rsidP="00C34B5C">
      <w:pPr>
        <w:spacing w:before="120"/>
        <w:ind w:firstLine="720"/>
        <w:jc w:val="both"/>
        <w:rPr>
          <w:sz w:val="28"/>
          <w:szCs w:val="28"/>
          <w:lang w:val="it-IT"/>
        </w:rPr>
      </w:pPr>
      <w:r>
        <w:rPr>
          <w:sz w:val="28"/>
          <w:szCs w:val="28"/>
          <w:lang w:val="it-IT"/>
        </w:rPr>
        <w:t xml:space="preserve">- </w:t>
      </w:r>
      <w:r w:rsidR="00B57B80">
        <w:rPr>
          <w:sz w:val="28"/>
          <w:szCs w:val="28"/>
          <w:lang w:val="it-IT"/>
        </w:rPr>
        <w:t>12</w:t>
      </w:r>
      <w:r w:rsidR="00C00325" w:rsidRPr="00C00325">
        <w:rPr>
          <w:sz w:val="28"/>
          <w:szCs w:val="28"/>
          <w:lang w:val="it-IT"/>
        </w:rPr>
        <w:t xml:space="preserve"> tàu cá mất kết nối VMS trên 6 tháng</w:t>
      </w:r>
      <w:r w:rsidRPr="00CF1CC4">
        <w:rPr>
          <w:bCs/>
          <w:sz w:val="28"/>
          <w:szCs w:val="28"/>
        </w:rPr>
        <w:t xml:space="preserve"> </w:t>
      </w:r>
      <w:r w:rsidRPr="00DE3DA1">
        <w:rPr>
          <w:i/>
          <w:sz w:val="28"/>
          <w:szCs w:val="28"/>
        </w:rPr>
        <w:t>(Thị xã Kỳ Anh 06 tàu cá, Cẩm Xuyên 05 tàu cá, Lộc Hà 01 tàu cá</w:t>
      </w:r>
      <w:r w:rsidRPr="00764AE6">
        <w:rPr>
          <w:i/>
          <w:color w:val="000000" w:themeColor="text1"/>
          <w:sz w:val="28"/>
          <w:szCs w:val="28"/>
        </w:rPr>
        <w:t>)</w:t>
      </w:r>
      <w:r w:rsidRPr="00764AE6">
        <w:rPr>
          <w:bCs/>
          <w:color w:val="000000" w:themeColor="text1"/>
          <w:sz w:val="28"/>
          <w:szCs w:val="28"/>
        </w:rPr>
        <w:t>.</w:t>
      </w:r>
    </w:p>
    <w:p w14:paraId="212E9DE9" w14:textId="00994367" w:rsidR="00C00325" w:rsidRDefault="007553DF" w:rsidP="00C34B5C">
      <w:pPr>
        <w:spacing w:before="120"/>
        <w:ind w:firstLine="720"/>
        <w:jc w:val="both"/>
        <w:rPr>
          <w:spacing w:val="-2"/>
          <w:sz w:val="28"/>
          <w:szCs w:val="28"/>
          <w:lang w:val="it-IT"/>
        </w:rPr>
      </w:pPr>
      <w:r>
        <w:rPr>
          <w:spacing w:val="-2"/>
          <w:sz w:val="28"/>
          <w:szCs w:val="28"/>
          <w:lang w:val="it-IT"/>
        </w:rPr>
        <w:t xml:space="preserve">Chủ tịch </w:t>
      </w:r>
      <w:r w:rsidR="0094355B">
        <w:rPr>
          <w:spacing w:val="-2"/>
          <w:sz w:val="28"/>
          <w:szCs w:val="28"/>
          <w:lang w:val="it-IT"/>
        </w:rPr>
        <w:t>UBND</w:t>
      </w:r>
      <w:r w:rsidR="00E2155D">
        <w:rPr>
          <w:spacing w:val="-2"/>
          <w:sz w:val="28"/>
          <w:szCs w:val="28"/>
          <w:lang w:val="it-IT"/>
        </w:rPr>
        <w:t xml:space="preserve"> tỉnh</w:t>
      </w:r>
      <w:r w:rsidR="00E2155D" w:rsidRPr="00E2155D">
        <w:rPr>
          <w:spacing w:val="-2"/>
          <w:sz w:val="28"/>
          <w:szCs w:val="28"/>
          <w:lang w:val="it-IT"/>
        </w:rPr>
        <w:t xml:space="preserve"> </w:t>
      </w:r>
      <w:r>
        <w:rPr>
          <w:spacing w:val="-2"/>
          <w:sz w:val="28"/>
          <w:szCs w:val="28"/>
          <w:lang w:val="it-IT"/>
        </w:rPr>
        <w:t>yêu cầu</w:t>
      </w:r>
      <w:r w:rsidR="00E2155D" w:rsidRPr="00E2155D">
        <w:rPr>
          <w:spacing w:val="-2"/>
          <w:sz w:val="28"/>
          <w:szCs w:val="28"/>
          <w:lang w:val="it-IT"/>
        </w:rPr>
        <w:t xml:space="preserve"> </w:t>
      </w:r>
      <w:r w:rsidR="00E2155D">
        <w:rPr>
          <w:spacing w:val="-2"/>
          <w:sz w:val="28"/>
          <w:szCs w:val="28"/>
          <w:lang w:val="it-IT"/>
        </w:rPr>
        <w:t>Giám đốc các sở, ngành</w:t>
      </w:r>
      <w:r w:rsidR="00E2155D" w:rsidRPr="00E2155D">
        <w:rPr>
          <w:spacing w:val="-2"/>
          <w:sz w:val="28"/>
          <w:szCs w:val="28"/>
          <w:lang w:val="it-IT"/>
        </w:rPr>
        <w:t xml:space="preserve"> và</w:t>
      </w:r>
      <w:r w:rsidR="00E2155D">
        <w:rPr>
          <w:spacing w:val="-2"/>
          <w:sz w:val="28"/>
          <w:szCs w:val="28"/>
          <w:lang w:val="it-IT"/>
        </w:rPr>
        <w:t xml:space="preserve"> Chủ tịch UBND các huyện, thị xã ven biển </w:t>
      </w:r>
      <w:r w:rsidR="00E2155D" w:rsidRPr="00E2155D">
        <w:rPr>
          <w:spacing w:val="-2"/>
          <w:sz w:val="28"/>
          <w:szCs w:val="28"/>
          <w:lang w:val="it-IT"/>
        </w:rPr>
        <w:t>tập trung lãnh đạo, chỉ đạo triển khai</w:t>
      </w:r>
      <w:r w:rsidR="00E2155D">
        <w:rPr>
          <w:spacing w:val="-2"/>
          <w:sz w:val="28"/>
          <w:szCs w:val="28"/>
          <w:lang w:val="it-IT"/>
        </w:rPr>
        <w:t xml:space="preserve"> </w:t>
      </w:r>
      <w:r w:rsidR="00E2155D" w:rsidRPr="00E2155D">
        <w:rPr>
          <w:spacing w:val="-2"/>
          <w:sz w:val="28"/>
          <w:szCs w:val="28"/>
          <w:lang w:val="it-IT"/>
        </w:rPr>
        <w:t xml:space="preserve">và báo cáo kết quả thực hiện về </w:t>
      </w:r>
      <w:r w:rsidR="00E2155D">
        <w:rPr>
          <w:spacing w:val="-2"/>
          <w:sz w:val="28"/>
          <w:szCs w:val="28"/>
          <w:lang w:val="it-IT"/>
        </w:rPr>
        <w:t>Sở</w:t>
      </w:r>
      <w:r w:rsidR="00E2155D" w:rsidRPr="00E2155D">
        <w:rPr>
          <w:spacing w:val="-2"/>
          <w:sz w:val="28"/>
          <w:szCs w:val="28"/>
          <w:lang w:val="it-IT"/>
        </w:rPr>
        <w:t xml:space="preserve"> Nông nghiệp và Phát triển nông thôn trước ngày </w:t>
      </w:r>
      <w:r w:rsidR="00E2155D">
        <w:rPr>
          <w:spacing w:val="-2"/>
          <w:sz w:val="28"/>
          <w:szCs w:val="28"/>
          <w:lang w:val="it-IT"/>
        </w:rPr>
        <w:t>15</w:t>
      </w:r>
      <w:r w:rsidR="00E2155D" w:rsidRPr="00E2155D">
        <w:rPr>
          <w:spacing w:val="-2"/>
          <w:sz w:val="28"/>
          <w:szCs w:val="28"/>
          <w:lang w:val="it-IT"/>
        </w:rPr>
        <w:t xml:space="preserve">/5/2024 để tổng hợp báo cáo </w:t>
      </w:r>
      <w:r w:rsidR="00E2155D">
        <w:rPr>
          <w:spacing w:val="-2"/>
          <w:sz w:val="28"/>
          <w:szCs w:val="28"/>
          <w:lang w:val="it-IT"/>
        </w:rPr>
        <w:t xml:space="preserve">Bộ </w:t>
      </w:r>
      <w:r w:rsidR="00E2155D" w:rsidRPr="00E2155D">
        <w:rPr>
          <w:spacing w:val="-2"/>
          <w:sz w:val="28"/>
          <w:szCs w:val="28"/>
          <w:lang w:val="it-IT"/>
        </w:rPr>
        <w:t>Nông nghiệp và Phát triển nông thôn.</w:t>
      </w:r>
    </w:p>
    <w:p w14:paraId="3FA7268E" w14:textId="0A87B579" w:rsidR="00EA247C" w:rsidRPr="00671133" w:rsidRDefault="00EE1A94" w:rsidP="00C34B5C">
      <w:pPr>
        <w:spacing w:before="120"/>
        <w:ind w:firstLine="720"/>
        <w:jc w:val="both"/>
        <w:rPr>
          <w:sz w:val="28"/>
          <w:szCs w:val="28"/>
          <w:lang w:val="it-IT"/>
        </w:rPr>
      </w:pPr>
      <w:r w:rsidRPr="00671133">
        <w:rPr>
          <w:sz w:val="28"/>
          <w:szCs w:val="28"/>
          <w:lang w:val="it-IT"/>
        </w:rPr>
        <w:t>Yêu cầu</w:t>
      </w:r>
      <w:r w:rsidR="00EA247C" w:rsidRPr="00671133">
        <w:rPr>
          <w:sz w:val="28"/>
          <w:szCs w:val="28"/>
          <w:lang w:val="it-IT"/>
        </w:rPr>
        <w:t xml:space="preserve"> các sở, ngành, địa phương </w:t>
      </w:r>
      <w:r w:rsidR="006C4179" w:rsidRPr="00671133">
        <w:rPr>
          <w:sz w:val="28"/>
          <w:szCs w:val="28"/>
          <w:lang w:val="it-IT"/>
        </w:rPr>
        <w:t>nghiêm túc</w:t>
      </w:r>
      <w:r w:rsidR="00EA247C" w:rsidRPr="00671133">
        <w:rPr>
          <w:sz w:val="28"/>
          <w:szCs w:val="28"/>
          <w:lang w:val="it-IT"/>
        </w:rPr>
        <w:t xml:space="preserve"> triển khai thực hiện</w:t>
      </w:r>
      <w:r w:rsidR="00EA247C" w:rsidRPr="00671133">
        <w:rPr>
          <w:spacing w:val="4"/>
          <w:sz w:val="28"/>
          <w:szCs w:val="28"/>
          <w:lang w:val="vi-VN"/>
        </w:rPr>
        <w:t>.</w:t>
      </w:r>
      <w:r w:rsidR="00EA247C" w:rsidRPr="00671133">
        <w:rPr>
          <w:spacing w:val="4"/>
          <w:sz w:val="28"/>
          <w:szCs w:val="28"/>
          <w:lang w:val="it-IT"/>
        </w:rPr>
        <w:t>/.</w:t>
      </w:r>
    </w:p>
    <w:p w14:paraId="739235EC" w14:textId="1F66A095" w:rsidR="00D94EB7" w:rsidRPr="00671133" w:rsidRDefault="00EA247C" w:rsidP="00EA247C">
      <w:pPr>
        <w:spacing w:before="100" w:after="100"/>
        <w:jc w:val="both"/>
        <w:rPr>
          <w:sz w:val="8"/>
          <w:szCs w:val="8"/>
          <w:lang w:val="it-IT"/>
        </w:rPr>
      </w:pPr>
      <w:r w:rsidRPr="00671133">
        <w:rPr>
          <w:sz w:val="8"/>
          <w:szCs w:val="8"/>
          <w:lang w:val="it-IT"/>
        </w:rPr>
        <w:tab/>
        <w:t xml:space="preserve"> </w:t>
      </w:r>
      <w:r w:rsidRPr="00671133">
        <w:rPr>
          <w:sz w:val="8"/>
          <w:szCs w:val="8"/>
          <w:lang w:val="it-IT"/>
        </w:rPr>
        <w:tab/>
      </w:r>
    </w:p>
    <w:tbl>
      <w:tblPr>
        <w:tblW w:w="9322" w:type="dxa"/>
        <w:tblLook w:val="01E0" w:firstRow="1" w:lastRow="1" w:firstColumn="1" w:lastColumn="1" w:noHBand="0" w:noVBand="0"/>
      </w:tblPr>
      <w:tblGrid>
        <w:gridCol w:w="4219"/>
        <w:gridCol w:w="5103"/>
      </w:tblGrid>
      <w:tr w:rsidR="00671133" w:rsidRPr="00B71E95" w14:paraId="3F658C29" w14:textId="77777777" w:rsidTr="00E2155D">
        <w:tc>
          <w:tcPr>
            <w:tcW w:w="4219" w:type="dxa"/>
          </w:tcPr>
          <w:p w14:paraId="42FEB6E8" w14:textId="7C69E164" w:rsidR="00EA247C" w:rsidRPr="00671133" w:rsidRDefault="00EA247C" w:rsidP="00E2155D">
            <w:pPr>
              <w:jc w:val="both"/>
              <w:rPr>
                <w:b/>
                <w:i/>
                <w:sz w:val="24"/>
                <w:szCs w:val="24"/>
                <w:lang w:val="it-IT"/>
              </w:rPr>
            </w:pPr>
            <w:r w:rsidRPr="00671133">
              <w:rPr>
                <w:sz w:val="28"/>
                <w:szCs w:val="28"/>
                <w:lang w:val="it-IT" w:eastAsia="vi-VN"/>
              </w:rPr>
              <w:t xml:space="preserve"> </w:t>
            </w:r>
            <w:r w:rsidRPr="00671133">
              <w:rPr>
                <w:b/>
                <w:i/>
                <w:sz w:val="24"/>
                <w:szCs w:val="24"/>
                <w:lang w:val="it-IT"/>
              </w:rPr>
              <w:t>Nơi nhận:</w:t>
            </w:r>
          </w:p>
          <w:p w14:paraId="61550584" w14:textId="1B2126E9" w:rsidR="00E2155D" w:rsidRPr="00E2155D" w:rsidRDefault="00E2155D" w:rsidP="00832C14">
            <w:pPr>
              <w:jc w:val="both"/>
              <w:rPr>
                <w:sz w:val="22"/>
                <w:szCs w:val="22"/>
              </w:rPr>
            </w:pPr>
            <w:r>
              <w:rPr>
                <w:sz w:val="22"/>
                <w:szCs w:val="22"/>
              </w:rPr>
              <w:t xml:space="preserve"> </w:t>
            </w:r>
            <w:r w:rsidRPr="00E2155D">
              <w:rPr>
                <w:sz w:val="22"/>
                <w:szCs w:val="22"/>
              </w:rPr>
              <w:t>- Như trên;</w:t>
            </w:r>
          </w:p>
          <w:p w14:paraId="3BF2C9AC" w14:textId="5EED736A" w:rsidR="00E2155D" w:rsidRPr="00E2155D" w:rsidRDefault="00E2155D" w:rsidP="00832C14">
            <w:pPr>
              <w:jc w:val="both"/>
              <w:rPr>
                <w:sz w:val="22"/>
                <w:szCs w:val="22"/>
              </w:rPr>
            </w:pPr>
            <w:r w:rsidRPr="00E2155D">
              <w:rPr>
                <w:sz w:val="22"/>
                <w:szCs w:val="22"/>
              </w:rPr>
              <w:t xml:space="preserve"> - Bộ Nông nghiệp và PTNT (để báo cáo)</w:t>
            </w:r>
            <w:r w:rsidR="00D41FEB">
              <w:rPr>
                <w:sz w:val="22"/>
                <w:szCs w:val="22"/>
              </w:rPr>
              <w:t>;</w:t>
            </w:r>
          </w:p>
          <w:p w14:paraId="7C842033" w14:textId="77777777" w:rsidR="00E2155D" w:rsidRPr="00E2155D" w:rsidRDefault="00E2155D" w:rsidP="00832C14">
            <w:pPr>
              <w:jc w:val="both"/>
              <w:rPr>
                <w:sz w:val="22"/>
                <w:szCs w:val="22"/>
              </w:rPr>
            </w:pPr>
            <w:r w:rsidRPr="00E2155D">
              <w:rPr>
                <w:sz w:val="22"/>
                <w:szCs w:val="22"/>
              </w:rPr>
              <w:t xml:space="preserve"> - TTr: Tỉnh uỷ, HĐND tỉnh; </w:t>
            </w:r>
          </w:p>
          <w:p w14:paraId="2EA02B3D" w14:textId="77777777" w:rsidR="00E2155D" w:rsidRPr="00E2155D" w:rsidRDefault="00E2155D" w:rsidP="00832C14">
            <w:pPr>
              <w:jc w:val="both"/>
              <w:rPr>
                <w:sz w:val="22"/>
                <w:szCs w:val="22"/>
              </w:rPr>
            </w:pPr>
            <w:r w:rsidRPr="00E2155D">
              <w:rPr>
                <w:sz w:val="22"/>
                <w:szCs w:val="22"/>
              </w:rPr>
              <w:t xml:space="preserve">- Chủ tịch, các PCT UBND tỉnh; </w:t>
            </w:r>
          </w:p>
          <w:p w14:paraId="22B2838A" w14:textId="77777777" w:rsidR="00E2155D" w:rsidRPr="00E2155D" w:rsidRDefault="00E2155D" w:rsidP="00832C14">
            <w:pPr>
              <w:jc w:val="both"/>
              <w:rPr>
                <w:sz w:val="22"/>
                <w:szCs w:val="22"/>
              </w:rPr>
            </w:pPr>
            <w:r w:rsidRPr="00E2155D">
              <w:rPr>
                <w:sz w:val="22"/>
                <w:szCs w:val="22"/>
              </w:rPr>
              <w:t xml:space="preserve">- Chánh, các PCVP UBND tỉnh; </w:t>
            </w:r>
          </w:p>
          <w:p w14:paraId="35E84C87" w14:textId="77777777" w:rsidR="00E2155D" w:rsidRPr="00E2155D" w:rsidRDefault="00E2155D" w:rsidP="00832C14">
            <w:pPr>
              <w:jc w:val="both"/>
              <w:rPr>
                <w:sz w:val="22"/>
                <w:szCs w:val="22"/>
              </w:rPr>
            </w:pPr>
            <w:r w:rsidRPr="00E2155D">
              <w:rPr>
                <w:sz w:val="22"/>
                <w:szCs w:val="22"/>
              </w:rPr>
              <w:t xml:space="preserve">- Thành viên BCĐ IUU tỉnh; </w:t>
            </w:r>
          </w:p>
          <w:p w14:paraId="449CA63E" w14:textId="77777777" w:rsidR="00D41FEB" w:rsidRDefault="00E2155D" w:rsidP="00832C14">
            <w:pPr>
              <w:jc w:val="both"/>
              <w:rPr>
                <w:sz w:val="22"/>
                <w:szCs w:val="22"/>
              </w:rPr>
            </w:pPr>
            <w:r w:rsidRPr="00E2155D">
              <w:rPr>
                <w:sz w:val="22"/>
                <w:szCs w:val="22"/>
              </w:rPr>
              <w:t>- Các sở, ban, ngành, đoàn thể cấp tỉnh</w:t>
            </w:r>
          </w:p>
          <w:p w14:paraId="6499B791" w14:textId="6CD6191A" w:rsidR="00E2155D" w:rsidRPr="00E2155D" w:rsidRDefault="00D41FEB" w:rsidP="00832C14">
            <w:pPr>
              <w:jc w:val="both"/>
              <w:rPr>
                <w:sz w:val="22"/>
                <w:szCs w:val="22"/>
              </w:rPr>
            </w:pPr>
            <w:r>
              <w:rPr>
                <w:sz w:val="22"/>
                <w:szCs w:val="22"/>
              </w:rPr>
              <w:t xml:space="preserve"> </w:t>
            </w:r>
            <w:r w:rsidR="00E2155D" w:rsidRPr="00E2155D">
              <w:rPr>
                <w:sz w:val="22"/>
                <w:szCs w:val="22"/>
              </w:rPr>
              <w:t xml:space="preserve"> và đơn vị liên quan; </w:t>
            </w:r>
          </w:p>
          <w:p w14:paraId="1EC99AB5" w14:textId="77777777" w:rsidR="00E2155D" w:rsidRPr="00E2155D" w:rsidRDefault="00E2155D" w:rsidP="00832C14">
            <w:pPr>
              <w:jc w:val="both"/>
              <w:rPr>
                <w:sz w:val="22"/>
                <w:szCs w:val="22"/>
              </w:rPr>
            </w:pPr>
            <w:r w:rsidRPr="00E2155D">
              <w:rPr>
                <w:sz w:val="22"/>
                <w:szCs w:val="22"/>
              </w:rPr>
              <w:t xml:space="preserve">- Huyện ủy, Thành ủy, Thị ủy; </w:t>
            </w:r>
          </w:p>
          <w:p w14:paraId="4DDD9772" w14:textId="77777777" w:rsidR="00E2155D" w:rsidRPr="00E2155D" w:rsidRDefault="00E2155D" w:rsidP="00832C14">
            <w:pPr>
              <w:jc w:val="both"/>
              <w:rPr>
                <w:sz w:val="22"/>
                <w:szCs w:val="22"/>
              </w:rPr>
            </w:pPr>
            <w:r w:rsidRPr="00E2155D">
              <w:rPr>
                <w:sz w:val="22"/>
                <w:szCs w:val="22"/>
              </w:rPr>
              <w:t xml:space="preserve">- UBND các huyện, thành phố, thị xã; </w:t>
            </w:r>
          </w:p>
          <w:p w14:paraId="4C0C2418" w14:textId="77777777" w:rsidR="00E2155D" w:rsidRPr="00E2155D" w:rsidRDefault="00E2155D" w:rsidP="00832C14">
            <w:pPr>
              <w:jc w:val="both"/>
              <w:rPr>
                <w:sz w:val="22"/>
                <w:szCs w:val="22"/>
              </w:rPr>
            </w:pPr>
            <w:r w:rsidRPr="00E2155D">
              <w:rPr>
                <w:sz w:val="22"/>
                <w:szCs w:val="22"/>
              </w:rPr>
              <w:t xml:space="preserve">- Trung tâm Công báo - Tin học tỉnh; </w:t>
            </w:r>
          </w:p>
          <w:p w14:paraId="7E0D029F" w14:textId="0B8773E7" w:rsidR="00E2155D" w:rsidRPr="00E2155D" w:rsidRDefault="00E2155D" w:rsidP="00832C14">
            <w:pPr>
              <w:jc w:val="both"/>
              <w:rPr>
                <w:sz w:val="22"/>
                <w:szCs w:val="22"/>
                <w:lang w:val="it-IT"/>
              </w:rPr>
            </w:pPr>
            <w:r w:rsidRPr="00E2155D">
              <w:rPr>
                <w:sz w:val="22"/>
                <w:szCs w:val="22"/>
              </w:rPr>
              <w:t>- Lưu: VT, TH, NC, NL</w:t>
            </w:r>
            <w:r w:rsidR="007553DF">
              <w:rPr>
                <w:sz w:val="22"/>
                <w:szCs w:val="22"/>
                <w:vertAlign w:val="subscript"/>
              </w:rPr>
              <w:t>3</w:t>
            </w:r>
            <w:r w:rsidRPr="00E2155D">
              <w:rPr>
                <w:sz w:val="22"/>
                <w:szCs w:val="22"/>
              </w:rPr>
              <w:t>.</w:t>
            </w:r>
          </w:p>
          <w:p w14:paraId="14805DC8" w14:textId="60AF8A0D" w:rsidR="00EA247C" w:rsidRPr="00671133" w:rsidRDefault="00EA247C" w:rsidP="00E2155D">
            <w:pPr>
              <w:jc w:val="both"/>
              <w:rPr>
                <w:sz w:val="28"/>
                <w:szCs w:val="28"/>
                <w:lang w:val="pt-BR"/>
              </w:rPr>
            </w:pPr>
          </w:p>
        </w:tc>
        <w:tc>
          <w:tcPr>
            <w:tcW w:w="5103" w:type="dxa"/>
          </w:tcPr>
          <w:p w14:paraId="5A0EFB81" w14:textId="153CE4EA" w:rsidR="001D3F64" w:rsidRPr="00671133" w:rsidRDefault="0087188E" w:rsidP="004C0547">
            <w:pPr>
              <w:widowControl w:val="0"/>
              <w:ind w:left="357"/>
              <w:jc w:val="center"/>
              <w:rPr>
                <w:b/>
                <w:sz w:val="26"/>
                <w:szCs w:val="28"/>
                <w:lang w:val="pt-BR"/>
              </w:rPr>
            </w:pPr>
            <w:r w:rsidRPr="00671133">
              <w:rPr>
                <w:b/>
                <w:sz w:val="26"/>
                <w:szCs w:val="28"/>
                <w:lang w:val="pt-BR"/>
              </w:rPr>
              <w:t>KT. CHỦ TỊCH</w:t>
            </w:r>
          </w:p>
          <w:p w14:paraId="58956E5F" w14:textId="6D56869B" w:rsidR="0087188E" w:rsidRPr="00671133" w:rsidRDefault="00F850A1" w:rsidP="004C0547">
            <w:pPr>
              <w:widowControl w:val="0"/>
              <w:ind w:left="357"/>
              <w:jc w:val="center"/>
              <w:rPr>
                <w:b/>
                <w:sz w:val="26"/>
                <w:szCs w:val="28"/>
                <w:lang w:val="pt-BR"/>
              </w:rPr>
            </w:pPr>
            <w:r w:rsidRPr="00671133">
              <w:rPr>
                <w:b/>
                <w:sz w:val="26"/>
                <w:szCs w:val="28"/>
                <w:lang w:val="pt-BR"/>
              </w:rPr>
              <w:t>PHÓ CHỦ TỊCH</w:t>
            </w:r>
          </w:p>
          <w:p w14:paraId="6B5368FA" w14:textId="77777777" w:rsidR="004C0547" w:rsidRPr="00671133" w:rsidRDefault="004C0547" w:rsidP="0038641F">
            <w:pPr>
              <w:widowControl w:val="0"/>
              <w:rPr>
                <w:b/>
                <w:lang w:val="pt-BR"/>
              </w:rPr>
            </w:pPr>
          </w:p>
          <w:p w14:paraId="79EF2505" w14:textId="77777777" w:rsidR="004C0547" w:rsidRPr="00671133" w:rsidRDefault="004C0547" w:rsidP="004C0547">
            <w:pPr>
              <w:widowControl w:val="0"/>
              <w:ind w:left="357"/>
              <w:jc w:val="center"/>
              <w:rPr>
                <w:b/>
                <w:lang w:val="pt-BR"/>
              </w:rPr>
            </w:pPr>
          </w:p>
          <w:p w14:paraId="0ED69CC5" w14:textId="77777777" w:rsidR="00815B14" w:rsidRPr="00671133" w:rsidRDefault="00815B14" w:rsidP="0038641F">
            <w:pPr>
              <w:widowControl w:val="0"/>
              <w:rPr>
                <w:b/>
                <w:lang w:val="pt-BR"/>
              </w:rPr>
            </w:pPr>
          </w:p>
          <w:p w14:paraId="1988448F" w14:textId="77777777" w:rsidR="00D93B08" w:rsidRPr="00671133" w:rsidRDefault="00D93B08" w:rsidP="0038641F">
            <w:pPr>
              <w:widowControl w:val="0"/>
              <w:rPr>
                <w:b/>
                <w:lang w:val="pt-BR"/>
              </w:rPr>
            </w:pPr>
          </w:p>
          <w:p w14:paraId="6B456510" w14:textId="05D55087" w:rsidR="00D93B08" w:rsidRDefault="00D93B08" w:rsidP="0038641F">
            <w:pPr>
              <w:widowControl w:val="0"/>
              <w:rPr>
                <w:b/>
                <w:lang w:val="pt-BR"/>
              </w:rPr>
            </w:pPr>
          </w:p>
          <w:p w14:paraId="637EF47A" w14:textId="1875D752" w:rsidR="007553DF" w:rsidRDefault="007553DF" w:rsidP="0038641F">
            <w:pPr>
              <w:widowControl w:val="0"/>
              <w:rPr>
                <w:b/>
                <w:lang w:val="pt-BR"/>
              </w:rPr>
            </w:pPr>
          </w:p>
          <w:p w14:paraId="7BD226F3" w14:textId="482D2107" w:rsidR="007553DF" w:rsidRDefault="007553DF" w:rsidP="0038641F">
            <w:pPr>
              <w:widowControl w:val="0"/>
              <w:rPr>
                <w:b/>
                <w:lang w:val="pt-BR"/>
              </w:rPr>
            </w:pPr>
          </w:p>
          <w:p w14:paraId="0658E0FD" w14:textId="1ABBFC6A" w:rsidR="007553DF" w:rsidRDefault="007553DF" w:rsidP="0038641F">
            <w:pPr>
              <w:widowControl w:val="0"/>
              <w:rPr>
                <w:b/>
                <w:lang w:val="pt-BR"/>
              </w:rPr>
            </w:pPr>
          </w:p>
          <w:p w14:paraId="38CF3252" w14:textId="77777777" w:rsidR="007553DF" w:rsidRPr="00671133" w:rsidRDefault="007553DF" w:rsidP="0038641F">
            <w:pPr>
              <w:widowControl w:val="0"/>
              <w:rPr>
                <w:b/>
                <w:lang w:val="pt-BR"/>
              </w:rPr>
            </w:pPr>
          </w:p>
          <w:p w14:paraId="384C2F29" w14:textId="77777777" w:rsidR="008B7531" w:rsidRPr="00671133" w:rsidRDefault="008B7531" w:rsidP="008B7531">
            <w:pPr>
              <w:widowControl w:val="0"/>
              <w:rPr>
                <w:b/>
                <w:lang w:val="pt-BR"/>
              </w:rPr>
            </w:pPr>
          </w:p>
          <w:p w14:paraId="144BEA3B" w14:textId="56718F09" w:rsidR="00EA247C" w:rsidRPr="00671133" w:rsidRDefault="001D3F64" w:rsidP="0087188E">
            <w:pPr>
              <w:jc w:val="center"/>
              <w:rPr>
                <w:b/>
                <w:sz w:val="28"/>
                <w:szCs w:val="28"/>
                <w:lang w:val="pt-BR"/>
              </w:rPr>
            </w:pPr>
            <w:r w:rsidRPr="00671133">
              <w:rPr>
                <w:b/>
                <w:sz w:val="28"/>
                <w:lang w:val="pt-BR"/>
              </w:rPr>
              <w:t xml:space="preserve">       </w:t>
            </w:r>
            <w:r w:rsidR="007553DF">
              <w:rPr>
                <w:b/>
                <w:sz w:val="28"/>
                <w:lang w:val="pt-BR"/>
              </w:rPr>
              <w:t xml:space="preserve"> </w:t>
            </w:r>
            <w:r w:rsidRPr="00671133">
              <w:rPr>
                <w:b/>
                <w:sz w:val="28"/>
                <w:lang w:val="pt-BR"/>
              </w:rPr>
              <w:t xml:space="preserve"> Nguyễn </w:t>
            </w:r>
            <w:r w:rsidR="0087188E" w:rsidRPr="00671133">
              <w:rPr>
                <w:b/>
                <w:sz w:val="28"/>
                <w:lang w:val="pt-BR"/>
              </w:rPr>
              <w:t>Hồng Lĩnh</w:t>
            </w:r>
          </w:p>
        </w:tc>
      </w:tr>
    </w:tbl>
    <w:p w14:paraId="39055F7D" w14:textId="77777777" w:rsidR="00EA247C" w:rsidRPr="00671133" w:rsidRDefault="00EA247C">
      <w:pPr>
        <w:rPr>
          <w:lang w:val="pt-BR"/>
        </w:rPr>
      </w:pPr>
    </w:p>
    <w:sectPr w:rsidR="00EA247C" w:rsidRPr="00671133" w:rsidSect="00465D95">
      <w:headerReference w:type="default" r:id="rId7"/>
      <w:pgSz w:w="11907" w:h="16840" w:code="9"/>
      <w:pgMar w:top="1134" w:right="1021" w:bottom="1134" w:left="1701" w:header="72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6923" w14:textId="77777777" w:rsidR="00AF6BA9" w:rsidRDefault="00AF6BA9">
      <w:r>
        <w:separator/>
      </w:r>
    </w:p>
  </w:endnote>
  <w:endnote w:type="continuationSeparator" w:id="0">
    <w:p w14:paraId="4C29E1C2" w14:textId="77777777" w:rsidR="00AF6BA9" w:rsidRDefault="00AF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92FA" w14:textId="77777777" w:rsidR="00AF6BA9" w:rsidRDefault="00AF6BA9">
      <w:r>
        <w:separator/>
      </w:r>
    </w:p>
  </w:footnote>
  <w:footnote w:type="continuationSeparator" w:id="0">
    <w:p w14:paraId="17AE347C" w14:textId="77777777" w:rsidR="00AF6BA9" w:rsidRDefault="00AF6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962133"/>
      <w:docPartObj>
        <w:docPartGallery w:val="Page Numbers (Top of Page)"/>
        <w:docPartUnique/>
      </w:docPartObj>
    </w:sdtPr>
    <w:sdtEndPr>
      <w:rPr>
        <w:noProof/>
        <w:sz w:val="28"/>
        <w:szCs w:val="28"/>
      </w:rPr>
    </w:sdtEndPr>
    <w:sdtContent>
      <w:p w14:paraId="4E056D3C" w14:textId="59D27858" w:rsidR="00346BB2" w:rsidRPr="00C34B5C" w:rsidRDefault="00357947">
        <w:pPr>
          <w:pStyle w:val="Header"/>
          <w:jc w:val="center"/>
          <w:rPr>
            <w:sz w:val="28"/>
            <w:szCs w:val="28"/>
          </w:rPr>
        </w:pPr>
        <w:r w:rsidRPr="00C34B5C">
          <w:rPr>
            <w:sz w:val="28"/>
            <w:szCs w:val="28"/>
          </w:rPr>
          <w:fldChar w:fldCharType="begin"/>
        </w:r>
        <w:r w:rsidRPr="00C34B5C">
          <w:rPr>
            <w:sz w:val="28"/>
            <w:szCs w:val="28"/>
          </w:rPr>
          <w:instrText xml:space="preserve"> PAGE   \* MERGEFORMAT </w:instrText>
        </w:r>
        <w:r w:rsidRPr="00C34B5C">
          <w:rPr>
            <w:sz w:val="28"/>
            <w:szCs w:val="28"/>
          </w:rPr>
          <w:fldChar w:fldCharType="separate"/>
        </w:r>
        <w:r w:rsidR="00D41FEB">
          <w:rPr>
            <w:noProof/>
            <w:sz w:val="28"/>
            <w:szCs w:val="28"/>
          </w:rPr>
          <w:t>2</w:t>
        </w:r>
        <w:r w:rsidRPr="00C34B5C">
          <w:rPr>
            <w:noProof/>
            <w:sz w:val="28"/>
            <w:szCs w:val="28"/>
          </w:rPr>
          <w:fldChar w:fldCharType="end"/>
        </w:r>
      </w:p>
    </w:sdtContent>
  </w:sdt>
  <w:p w14:paraId="413C82B2" w14:textId="77777777" w:rsidR="00346BB2" w:rsidRDefault="0034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543D5"/>
    <w:multiLevelType w:val="multilevel"/>
    <w:tmpl w:val="ED52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7C"/>
    <w:rsid w:val="000010ED"/>
    <w:rsid w:val="000116BD"/>
    <w:rsid w:val="000218C6"/>
    <w:rsid w:val="00031464"/>
    <w:rsid w:val="000458C0"/>
    <w:rsid w:val="00062A27"/>
    <w:rsid w:val="00076A3C"/>
    <w:rsid w:val="000832D6"/>
    <w:rsid w:val="00084BEB"/>
    <w:rsid w:val="00084F42"/>
    <w:rsid w:val="000B11BA"/>
    <w:rsid w:val="000D3D20"/>
    <w:rsid w:val="000D6602"/>
    <w:rsid w:val="000E2D3C"/>
    <w:rsid w:val="000F295D"/>
    <w:rsid w:val="000F3AFF"/>
    <w:rsid w:val="000F3E7E"/>
    <w:rsid w:val="001239BC"/>
    <w:rsid w:val="00127BFD"/>
    <w:rsid w:val="00130CAD"/>
    <w:rsid w:val="00152395"/>
    <w:rsid w:val="00171F28"/>
    <w:rsid w:val="00184C19"/>
    <w:rsid w:val="00191EFE"/>
    <w:rsid w:val="001A1DB7"/>
    <w:rsid w:val="001C0427"/>
    <w:rsid w:val="001C4632"/>
    <w:rsid w:val="001D3DCB"/>
    <w:rsid w:val="001D3F64"/>
    <w:rsid w:val="001D431A"/>
    <w:rsid w:val="001D7CEC"/>
    <w:rsid w:val="001E10D2"/>
    <w:rsid w:val="001E3CE7"/>
    <w:rsid w:val="001F33CB"/>
    <w:rsid w:val="00203D84"/>
    <w:rsid w:val="0021728A"/>
    <w:rsid w:val="00251657"/>
    <w:rsid w:val="00253509"/>
    <w:rsid w:val="002643ED"/>
    <w:rsid w:val="002667A9"/>
    <w:rsid w:val="00284EFA"/>
    <w:rsid w:val="00293CA5"/>
    <w:rsid w:val="002E053C"/>
    <w:rsid w:val="002E46D2"/>
    <w:rsid w:val="002E6F80"/>
    <w:rsid w:val="002F71D9"/>
    <w:rsid w:val="00314ACF"/>
    <w:rsid w:val="00343A70"/>
    <w:rsid w:val="00346842"/>
    <w:rsid w:val="00346BB2"/>
    <w:rsid w:val="00351237"/>
    <w:rsid w:val="00354795"/>
    <w:rsid w:val="00357947"/>
    <w:rsid w:val="00371515"/>
    <w:rsid w:val="00377CF0"/>
    <w:rsid w:val="0038641F"/>
    <w:rsid w:val="003B1F1C"/>
    <w:rsid w:val="003B2C5A"/>
    <w:rsid w:val="003B6C34"/>
    <w:rsid w:val="003C651B"/>
    <w:rsid w:val="003D783F"/>
    <w:rsid w:val="003F3365"/>
    <w:rsid w:val="0040298F"/>
    <w:rsid w:val="00402FD5"/>
    <w:rsid w:val="00412042"/>
    <w:rsid w:val="004254BE"/>
    <w:rsid w:val="00426B52"/>
    <w:rsid w:val="00455AD7"/>
    <w:rsid w:val="00465D95"/>
    <w:rsid w:val="00466000"/>
    <w:rsid w:val="004B3CFA"/>
    <w:rsid w:val="004C0547"/>
    <w:rsid w:val="004D01D7"/>
    <w:rsid w:val="004D07C5"/>
    <w:rsid w:val="004D7007"/>
    <w:rsid w:val="00504A6B"/>
    <w:rsid w:val="005628E6"/>
    <w:rsid w:val="00566DDD"/>
    <w:rsid w:val="005803B2"/>
    <w:rsid w:val="005D7066"/>
    <w:rsid w:val="005E3260"/>
    <w:rsid w:val="005F000B"/>
    <w:rsid w:val="005F77E6"/>
    <w:rsid w:val="00601573"/>
    <w:rsid w:val="00622841"/>
    <w:rsid w:val="00625A4B"/>
    <w:rsid w:val="00652BC8"/>
    <w:rsid w:val="00664E0E"/>
    <w:rsid w:val="00666CE0"/>
    <w:rsid w:val="00671133"/>
    <w:rsid w:val="00675916"/>
    <w:rsid w:val="00686D18"/>
    <w:rsid w:val="0069723A"/>
    <w:rsid w:val="006B3361"/>
    <w:rsid w:val="006B501E"/>
    <w:rsid w:val="006C2D53"/>
    <w:rsid w:val="006C4179"/>
    <w:rsid w:val="006E3186"/>
    <w:rsid w:val="00705BFA"/>
    <w:rsid w:val="007060A2"/>
    <w:rsid w:val="00717044"/>
    <w:rsid w:val="0072182F"/>
    <w:rsid w:val="00721975"/>
    <w:rsid w:val="007372A7"/>
    <w:rsid w:val="007553DF"/>
    <w:rsid w:val="00755A8D"/>
    <w:rsid w:val="00757299"/>
    <w:rsid w:val="00764AE6"/>
    <w:rsid w:val="00766E84"/>
    <w:rsid w:val="007732F9"/>
    <w:rsid w:val="007A6EDB"/>
    <w:rsid w:val="007D7395"/>
    <w:rsid w:val="007E679B"/>
    <w:rsid w:val="008022FD"/>
    <w:rsid w:val="00811A24"/>
    <w:rsid w:val="00815B14"/>
    <w:rsid w:val="00820800"/>
    <w:rsid w:val="0083431D"/>
    <w:rsid w:val="00856CC6"/>
    <w:rsid w:val="00862F5F"/>
    <w:rsid w:val="00864D86"/>
    <w:rsid w:val="00866239"/>
    <w:rsid w:val="0087188E"/>
    <w:rsid w:val="0087377F"/>
    <w:rsid w:val="0087416F"/>
    <w:rsid w:val="00874E31"/>
    <w:rsid w:val="00882E9A"/>
    <w:rsid w:val="00890EFA"/>
    <w:rsid w:val="008959FB"/>
    <w:rsid w:val="008A4EFA"/>
    <w:rsid w:val="008B57D6"/>
    <w:rsid w:val="008B7531"/>
    <w:rsid w:val="008C3015"/>
    <w:rsid w:val="008E2E05"/>
    <w:rsid w:val="008E42BF"/>
    <w:rsid w:val="008E629D"/>
    <w:rsid w:val="009112E9"/>
    <w:rsid w:val="00920CE3"/>
    <w:rsid w:val="00932CEE"/>
    <w:rsid w:val="00932EC3"/>
    <w:rsid w:val="0094355B"/>
    <w:rsid w:val="00957B18"/>
    <w:rsid w:val="009606BF"/>
    <w:rsid w:val="00963F71"/>
    <w:rsid w:val="00973C57"/>
    <w:rsid w:val="00974CAA"/>
    <w:rsid w:val="00984DF5"/>
    <w:rsid w:val="009A6D76"/>
    <w:rsid w:val="009D0806"/>
    <w:rsid w:val="009E1764"/>
    <w:rsid w:val="009E32E5"/>
    <w:rsid w:val="009F13D2"/>
    <w:rsid w:val="009F5E77"/>
    <w:rsid w:val="00A05B39"/>
    <w:rsid w:val="00A22CFC"/>
    <w:rsid w:val="00A50A8C"/>
    <w:rsid w:val="00A55A5A"/>
    <w:rsid w:val="00A60787"/>
    <w:rsid w:val="00A6636F"/>
    <w:rsid w:val="00A673E1"/>
    <w:rsid w:val="00A676F0"/>
    <w:rsid w:val="00A67D01"/>
    <w:rsid w:val="00A87D16"/>
    <w:rsid w:val="00A924D1"/>
    <w:rsid w:val="00AA3CA8"/>
    <w:rsid w:val="00AB37BE"/>
    <w:rsid w:val="00AC0B0A"/>
    <w:rsid w:val="00AE18BF"/>
    <w:rsid w:val="00AF086B"/>
    <w:rsid w:val="00AF6BA9"/>
    <w:rsid w:val="00B227A4"/>
    <w:rsid w:val="00B2564F"/>
    <w:rsid w:val="00B33AB8"/>
    <w:rsid w:val="00B35471"/>
    <w:rsid w:val="00B36710"/>
    <w:rsid w:val="00B417D0"/>
    <w:rsid w:val="00B57B80"/>
    <w:rsid w:val="00B63C79"/>
    <w:rsid w:val="00B71E95"/>
    <w:rsid w:val="00B93D41"/>
    <w:rsid w:val="00BA158A"/>
    <w:rsid w:val="00BB455C"/>
    <w:rsid w:val="00BB7B3D"/>
    <w:rsid w:val="00BD423A"/>
    <w:rsid w:val="00BF1BA1"/>
    <w:rsid w:val="00BF7C97"/>
    <w:rsid w:val="00C00325"/>
    <w:rsid w:val="00C00AF6"/>
    <w:rsid w:val="00C3078E"/>
    <w:rsid w:val="00C30AD2"/>
    <w:rsid w:val="00C34B5C"/>
    <w:rsid w:val="00C4156A"/>
    <w:rsid w:val="00C67FF7"/>
    <w:rsid w:val="00C813C8"/>
    <w:rsid w:val="00CA4731"/>
    <w:rsid w:val="00CA731B"/>
    <w:rsid w:val="00CD335B"/>
    <w:rsid w:val="00CF1CC4"/>
    <w:rsid w:val="00CF62DE"/>
    <w:rsid w:val="00D217D9"/>
    <w:rsid w:val="00D41FEB"/>
    <w:rsid w:val="00D5173D"/>
    <w:rsid w:val="00D74E3C"/>
    <w:rsid w:val="00D80555"/>
    <w:rsid w:val="00D93B08"/>
    <w:rsid w:val="00D94EB7"/>
    <w:rsid w:val="00D96A3B"/>
    <w:rsid w:val="00DA1D40"/>
    <w:rsid w:val="00DB54FD"/>
    <w:rsid w:val="00DC7150"/>
    <w:rsid w:val="00DD515E"/>
    <w:rsid w:val="00DE3DA1"/>
    <w:rsid w:val="00DF69F6"/>
    <w:rsid w:val="00E05D41"/>
    <w:rsid w:val="00E1037F"/>
    <w:rsid w:val="00E2155D"/>
    <w:rsid w:val="00E42AE2"/>
    <w:rsid w:val="00E4493C"/>
    <w:rsid w:val="00E56246"/>
    <w:rsid w:val="00E807CD"/>
    <w:rsid w:val="00E86877"/>
    <w:rsid w:val="00EA247C"/>
    <w:rsid w:val="00EA4779"/>
    <w:rsid w:val="00EC2710"/>
    <w:rsid w:val="00EC6FD2"/>
    <w:rsid w:val="00ED3032"/>
    <w:rsid w:val="00EE1A94"/>
    <w:rsid w:val="00F13C0A"/>
    <w:rsid w:val="00F14399"/>
    <w:rsid w:val="00F368E6"/>
    <w:rsid w:val="00F4056D"/>
    <w:rsid w:val="00F4558B"/>
    <w:rsid w:val="00F46C44"/>
    <w:rsid w:val="00F47100"/>
    <w:rsid w:val="00F50549"/>
    <w:rsid w:val="00F51451"/>
    <w:rsid w:val="00F60E3F"/>
    <w:rsid w:val="00F61B50"/>
    <w:rsid w:val="00F75F8B"/>
    <w:rsid w:val="00F850A1"/>
    <w:rsid w:val="00F874D1"/>
    <w:rsid w:val="00F902A3"/>
    <w:rsid w:val="00F97F40"/>
    <w:rsid w:val="00FA796E"/>
    <w:rsid w:val="00FB516D"/>
    <w:rsid w:val="00FD218D"/>
    <w:rsid w:val="00FD235F"/>
    <w:rsid w:val="00FF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38C6"/>
  <w15:docId w15:val="{52B7221B-8C48-41A1-8372-0605E804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7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yetdinh">
    <w:name w:val="quyet dinh"/>
    <w:rsid w:val="00EA24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paragraph" w:styleId="Header">
    <w:name w:val="header"/>
    <w:basedOn w:val="Normal"/>
    <w:link w:val="HeaderChar"/>
    <w:uiPriority w:val="99"/>
    <w:unhideWhenUsed/>
    <w:rsid w:val="00EA247C"/>
    <w:pPr>
      <w:tabs>
        <w:tab w:val="center" w:pos="4680"/>
        <w:tab w:val="right" w:pos="9360"/>
      </w:tabs>
    </w:pPr>
  </w:style>
  <w:style w:type="character" w:customStyle="1" w:styleId="HeaderChar">
    <w:name w:val="Header Char"/>
    <w:basedOn w:val="DefaultParagraphFont"/>
    <w:link w:val="Header"/>
    <w:uiPriority w:val="99"/>
    <w:rsid w:val="00EA247C"/>
    <w:rPr>
      <w:rFonts w:ascii="Times New Roman" w:eastAsia="Times New Roman" w:hAnsi="Times New Roman" w:cs="Times New Roman"/>
      <w:sz w:val="20"/>
      <w:szCs w:val="20"/>
    </w:rPr>
  </w:style>
  <w:style w:type="paragraph" w:customStyle="1" w:styleId="Default">
    <w:name w:val="Default"/>
    <w:rsid w:val="0069723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239BC"/>
    <w:pPr>
      <w:ind w:left="720"/>
      <w:contextualSpacing/>
    </w:pPr>
  </w:style>
  <w:style w:type="character" w:customStyle="1" w:styleId="fontstyle01">
    <w:name w:val="fontstyle01"/>
    <w:basedOn w:val="DefaultParagraphFont"/>
    <w:rsid w:val="00343A70"/>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2E053C"/>
    <w:rPr>
      <w:rFonts w:ascii="Tahoma" w:hAnsi="Tahoma" w:cs="Tahoma"/>
      <w:sz w:val="16"/>
      <w:szCs w:val="16"/>
    </w:rPr>
  </w:style>
  <w:style w:type="character" w:customStyle="1" w:styleId="BalloonTextChar">
    <w:name w:val="Balloon Text Char"/>
    <w:basedOn w:val="DefaultParagraphFont"/>
    <w:link w:val="BalloonText"/>
    <w:uiPriority w:val="99"/>
    <w:semiHidden/>
    <w:rsid w:val="002E053C"/>
    <w:rPr>
      <w:rFonts w:ascii="Tahoma" w:eastAsia="Times New Roman" w:hAnsi="Tahoma" w:cs="Tahoma"/>
      <w:sz w:val="16"/>
      <w:szCs w:val="16"/>
    </w:rPr>
  </w:style>
  <w:style w:type="character" w:customStyle="1" w:styleId="text">
    <w:name w:val="text"/>
    <w:basedOn w:val="DefaultParagraphFont"/>
    <w:rsid w:val="000D3D20"/>
  </w:style>
  <w:style w:type="character" w:customStyle="1" w:styleId="emoji-sizer">
    <w:name w:val="emoji-sizer"/>
    <w:basedOn w:val="DefaultParagraphFont"/>
    <w:rsid w:val="000D3D20"/>
  </w:style>
  <w:style w:type="paragraph" w:styleId="Footer">
    <w:name w:val="footer"/>
    <w:basedOn w:val="Normal"/>
    <w:link w:val="FooterChar"/>
    <w:uiPriority w:val="99"/>
    <w:unhideWhenUsed/>
    <w:rsid w:val="00EC2710"/>
    <w:pPr>
      <w:tabs>
        <w:tab w:val="center" w:pos="4680"/>
        <w:tab w:val="right" w:pos="9360"/>
      </w:tabs>
    </w:pPr>
  </w:style>
  <w:style w:type="character" w:customStyle="1" w:styleId="FooterChar">
    <w:name w:val="Footer Char"/>
    <w:basedOn w:val="DefaultParagraphFont"/>
    <w:link w:val="Footer"/>
    <w:uiPriority w:val="99"/>
    <w:rsid w:val="00EC2710"/>
    <w:rPr>
      <w:rFonts w:ascii="Times New Roman" w:eastAsia="Times New Roman" w:hAnsi="Times New Roman" w:cs="Times New Roman"/>
      <w:sz w:val="20"/>
      <w:szCs w:val="20"/>
    </w:rPr>
  </w:style>
  <w:style w:type="paragraph" w:styleId="Revision">
    <w:name w:val="Revision"/>
    <w:hidden/>
    <w:uiPriority w:val="99"/>
    <w:semiHidden/>
    <w:rsid w:val="00EC6FD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3320">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9">
          <w:marLeft w:val="0"/>
          <w:marRight w:val="0"/>
          <w:marTop w:val="0"/>
          <w:marBottom w:val="0"/>
          <w:divBdr>
            <w:top w:val="none" w:sz="0" w:space="0" w:color="auto"/>
            <w:left w:val="none" w:sz="0" w:space="0" w:color="auto"/>
            <w:bottom w:val="none" w:sz="0" w:space="0" w:color="auto"/>
            <w:right w:val="none" w:sz="0" w:space="0" w:color="auto"/>
          </w:divBdr>
          <w:divsChild>
            <w:div w:id="655645474">
              <w:marLeft w:val="0"/>
              <w:marRight w:val="0"/>
              <w:marTop w:val="0"/>
              <w:marBottom w:val="0"/>
              <w:divBdr>
                <w:top w:val="none" w:sz="0" w:space="0" w:color="auto"/>
                <w:left w:val="none" w:sz="0" w:space="0" w:color="auto"/>
                <w:bottom w:val="none" w:sz="0" w:space="0" w:color="auto"/>
                <w:right w:val="none" w:sz="0" w:space="0" w:color="auto"/>
              </w:divBdr>
              <w:divsChild>
                <w:div w:id="983390685">
                  <w:marLeft w:val="0"/>
                  <w:marRight w:val="-105"/>
                  <w:marTop w:val="0"/>
                  <w:marBottom w:val="0"/>
                  <w:divBdr>
                    <w:top w:val="none" w:sz="0" w:space="0" w:color="auto"/>
                    <w:left w:val="none" w:sz="0" w:space="0" w:color="auto"/>
                    <w:bottom w:val="none" w:sz="0" w:space="0" w:color="auto"/>
                    <w:right w:val="none" w:sz="0" w:space="0" w:color="auto"/>
                  </w:divBdr>
                  <w:divsChild>
                    <w:div w:id="1876426920">
                      <w:marLeft w:val="0"/>
                      <w:marRight w:val="0"/>
                      <w:marTop w:val="0"/>
                      <w:marBottom w:val="0"/>
                      <w:divBdr>
                        <w:top w:val="none" w:sz="0" w:space="0" w:color="auto"/>
                        <w:left w:val="none" w:sz="0" w:space="0" w:color="auto"/>
                        <w:bottom w:val="none" w:sz="0" w:space="0" w:color="auto"/>
                        <w:right w:val="none" w:sz="0" w:space="0" w:color="auto"/>
                      </w:divBdr>
                      <w:divsChild>
                        <w:div w:id="1644968593">
                          <w:marLeft w:val="0"/>
                          <w:marRight w:val="0"/>
                          <w:marTop w:val="0"/>
                          <w:marBottom w:val="0"/>
                          <w:divBdr>
                            <w:top w:val="none" w:sz="0" w:space="0" w:color="auto"/>
                            <w:left w:val="none" w:sz="0" w:space="0" w:color="auto"/>
                            <w:bottom w:val="none" w:sz="0" w:space="0" w:color="auto"/>
                            <w:right w:val="none" w:sz="0" w:space="0" w:color="auto"/>
                          </w:divBdr>
                          <w:divsChild>
                            <w:div w:id="745688766">
                              <w:marLeft w:val="240"/>
                              <w:marRight w:val="240"/>
                              <w:marTop w:val="0"/>
                              <w:marBottom w:val="60"/>
                              <w:divBdr>
                                <w:top w:val="none" w:sz="0" w:space="0" w:color="auto"/>
                                <w:left w:val="none" w:sz="0" w:space="0" w:color="auto"/>
                                <w:bottom w:val="none" w:sz="0" w:space="0" w:color="auto"/>
                                <w:right w:val="none" w:sz="0" w:space="0" w:color="auto"/>
                              </w:divBdr>
                              <w:divsChild>
                                <w:div w:id="1859736563">
                                  <w:marLeft w:val="150"/>
                                  <w:marRight w:val="0"/>
                                  <w:marTop w:val="0"/>
                                  <w:marBottom w:val="0"/>
                                  <w:divBdr>
                                    <w:top w:val="none" w:sz="0" w:space="0" w:color="auto"/>
                                    <w:left w:val="none" w:sz="0" w:space="0" w:color="auto"/>
                                    <w:bottom w:val="none" w:sz="0" w:space="0" w:color="auto"/>
                                    <w:right w:val="none" w:sz="0" w:space="0" w:color="auto"/>
                                  </w:divBdr>
                                  <w:divsChild>
                                    <w:div w:id="579145625">
                                      <w:marLeft w:val="0"/>
                                      <w:marRight w:val="0"/>
                                      <w:marTop w:val="0"/>
                                      <w:marBottom w:val="0"/>
                                      <w:divBdr>
                                        <w:top w:val="none" w:sz="0" w:space="0" w:color="auto"/>
                                        <w:left w:val="none" w:sz="0" w:space="0" w:color="auto"/>
                                        <w:bottom w:val="none" w:sz="0" w:space="0" w:color="auto"/>
                                        <w:right w:val="none" w:sz="0" w:space="0" w:color="auto"/>
                                      </w:divBdr>
                                      <w:divsChild>
                                        <w:div w:id="766971923">
                                          <w:marLeft w:val="0"/>
                                          <w:marRight w:val="0"/>
                                          <w:marTop w:val="0"/>
                                          <w:marBottom w:val="0"/>
                                          <w:divBdr>
                                            <w:top w:val="none" w:sz="0" w:space="0" w:color="auto"/>
                                            <w:left w:val="none" w:sz="0" w:space="0" w:color="auto"/>
                                            <w:bottom w:val="none" w:sz="0" w:space="0" w:color="auto"/>
                                            <w:right w:val="none" w:sz="0" w:space="0" w:color="auto"/>
                                          </w:divBdr>
                                          <w:divsChild>
                                            <w:div w:id="845945362">
                                              <w:marLeft w:val="0"/>
                                              <w:marRight w:val="0"/>
                                              <w:marTop w:val="0"/>
                                              <w:marBottom w:val="60"/>
                                              <w:divBdr>
                                                <w:top w:val="none" w:sz="0" w:space="0" w:color="auto"/>
                                                <w:left w:val="none" w:sz="0" w:space="0" w:color="auto"/>
                                                <w:bottom w:val="none" w:sz="0" w:space="0" w:color="auto"/>
                                                <w:right w:val="none" w:sz="0" w:space="0" w:color="auto"/>
                                              </w:divBdr>
                                              <w:divsChild>
                                                <w:div w:id="1452165673">
                                                  <w:marLeft w:val="0"/>
                                                  <w:marRight w:val="0"/>
                                                  <w:marTop w:val="0"/>
                                                  <w:marBottom w:val="0"/>
                                                  <w:divBdr>
                                                    <w:top w:val="none" w:sz="0" w:space="0" w:color="auto"/>
                                                    <w:left w:val="none" w:sz="0" w:space="0" w:color="auto"/>
                                                    <w:bottom w:val="none" w:sz="0" w:space="0" w:color="auto"/>
                                                    <w:right w:val="none" w:sz="0" w:space="0" w:color="auto"/>
                                                  </w:divBdr>
                                                  <w:divsChild>
                                                    <w:div w:id="2367639">
                                                      <w:marLeft w:val="0"/>
                                                      <w:marRight w:val="0"/>
                                                      <w:marTop w:val="0"/>
                                                      <w:marBottom w:val="0"/>
                                                      <w:divBdr>
                                                        <w:top w:val="none" w:sz="0" w:space="0" w:color="auto"/>
                                                        <w:left w:val="none" w:sz="0" w:space="0" w:color="auto"/>
                                                        <w:bottom w:val="none" w:sz="0" w:space="0" w:color="auto"/>
                                                        <w:right w:val="none" w:sz="0" w:space="0" w:color="auto"/>
                                                      </w:divBdr>
                                                    </w:div>
                                                  </w:divsChild>
                                                </w:div>
                                                <w:div w:id="755785331">
                                                  <w:marLeft w:val="0"/>
                                                  <w:marRight w:val="0"/>
                                                  <w:marTop w:val="150"/>
                                                  <w:marBottom w:val="0"/>
                                                  <w:divBdr>
                                                    <w:top w:val="none" w:sz="0" w:space="0" w:color="auto"/>
                                                    <w:left w:val="none" w:sz="0" w:space="0" w:color="auto"/>
                                                    <w:bottom w:val="none" w:sz="0" w:space="0" w:color="auto"/>
                                                    <w:right w:val="none" w:sz="0" w:space="0" w:color="auto"/>
                                                  </w:divBdr>
                                                </w:div>
                                                <w:div w:id="1967270012">
                                                  <w:marLeft w:val="0"/>
                                                  <w:marRight w:val="0"/>
                                                  <w:marTop w:val="0"/>
                                                  <w:marBottom w:val="0"/>
                                                  <w:divBdr>
                                                    <w:top w:val="none" w:sz="0" w:space="0" w:color="auto"/>
                                                    <w:left w:val="none" w:sz="0" w:space="0" w:color="auto"/>
                                                    <w:bottom w:val="none" w:sz="0" w:space="0" w:color="auto"/>
                                                    <w:right w:val="none" w:sz="0" w:space="0" w:color="auto"/>
                                                  </w:divBdr>
                                                  <w:divsChild>
                                                    <w:div w:id="1788620706">
                                                      <w:marLeft w:val="0"/>
                                                      <w:marRight w:val="0"/>
                                                      <w:marTop w:val="0"/>
                                                      <w:marBottom w:val="0"/>
                                                      <w:divBdr>
                                                        <w:top w:val="none" w:sz="0" w:space="0" w:color="auto"/>
                                                        <w:left w:val="none" w:sz="0" w:space="0" w:color="auto"/>
                                                        <w:bottom w:val="none" w:sz="0" w:space="0" w:color="auto"/>
                                                        <w:right w:val="none" w:sz="0" w:space="0" w:color="auto"/>
                                                      </w:divBdr>
                                                      <w:divsChild>
                                                        <w:div w:id="1799715811">
                                                          <w:marLeft w:val="0"/>
                                                          <w:marRight w:val="0"/>
                                                          <w:marTop w:val="0"/>
                                                          <w:marBottom w:val="0"/>
                                                          <w:divBdr>
                                                            <w:top w:val="none" w:sz="0" w:space="0" w:color="auto"/>
                                                            <w:left w:val="none" w:sz="0" w:space="0" w:color="auto"/>
                                                            <w:bottom w:val="none" w:sz="0" w:space="0" w:color="auto"/>
                                                            <w:right w:val="none" w:sz="0" w:space="0" w:color="auto"/>
                                                          </w:divBdr>
                                                          <w:divsChild>
                                                            <w:div w:id="506288527">
                                                              <w:marLeft w:val="0"/>
                                                              <w:marRight w:val="0"/>
                                                              <w:marTop w:val="0"/>
                                                              <w:marBottom w:val="0"/>
                                                              <w:divBdr>
                                                                <w:top w:val="none" w:sz="0" w:space="0" w:color="auto"/>
                                                                <w:left w:val="none" w:sz="0" w:space="0" w:color="auto"/>
                                                                <w:bottom w:val="none" w:sz="0" w:space="0" w:color="auto"/>
                                                                <w:right w:val="none" w:sz="0" w:space="0" w:color="auto"/>
                                                              </w:divBdr>
                                                              <w:divsChild>
                                                                <w:div w:id="337849728">
                                                                  <w:marLeft w:val="105"/>
                                                                  <w:marRight w:val="105"/>
                                                                  <w:marTop w:val="90"/>
                                                                  <w:marBottom w:val="150"/>
                                                                  <w:divBdr>
                                                                    <w:top w:val="none" w:sz="0" w:space="0" w:color="auto"/>
                                                                    <w:left w:val="none" w:sz="0" w:space="0" w:color="auto"/>
                                                                    <w:bottom w:val="none" w:sz="0" w:space="0" w:color="auto"/>
                                                                    <w:right w:val="none" w:sz="0" w:space="0" w:color="auto"/>
                                                                  </w:divBdr>
                                                                </w:div>
                                                                <w:div w:id="750742023">
                                                                  <w:marLeft w:val="105"/>
                                                                  <w:marRight w:val="105"/>
                                                                  <w:marTop w:val="90"/>
                                                                  <w:marBottom w:val="150"/>
                                                                  <w:divBdr>
                                                                    <w:top w:val="none" w:sz="0" w:space="0" w:color="auto"/>
                                                                    <w:left w:val="none" w:sz="0" w:space="0" w:color="auto"/>
                                                                    <w:bottom w:val="none" w:sz="0" w:space="0" w:color="auto"/>
                                                                    <w:right w:val="none" w:sz="0" w:space="0" w:color="auto"/>
                                                                  </w:divBdr>
                                                                </w:div>
                                                                <w:div w:id="1063985221">
                                                                  <w:marLeft w:val="105"/>
                                                                  <w:marRight w:val="105"/>
                                                                  <w:marTop w:val="90"/>
                                                                  <w:marBottom w:val="150"/>
                                                                  <w:divBdr>
                                                                    <w:top w:val="none" w:sz="0" w:space="0" w:color="auto"/>
                                                                    <w:left w:val="none" w:sz="0" w:space="0" w:color="auto"/>
                                                                    <w:bottom w:val="none" w:sz="0" w:space="0" w:color="auto"/>
                                                                    <w:right w:val="none" w:sz="0" w:space="0" w:color="auto"/>
                                                                  </w:divBdr>
                                                                </w:div>
                                                                <w:div w:id="440145147">
                                                                  <w:marLeft w:val="105"/>
                                                                  <w:marRight w:val="105"/>
                                                                  <w:marTop w:val="90"/>
                                                                  <w:marBottom w:val="150"/>
                                                                  <w:divBdr>
                                                                    <w:top w:val="none" w:sz="0" w:space="0" w:color="auto"/>
                                                                    <w:left w:val="none" w:sz="0" w:space="0" w:color="auto"/>
                                                                    <w:bottom w:val="none" w:sz="0" w:space="0" w:color="auto"/>
                                                                    <w:right w:val="none" w:sz="0" w:space="0" w:color="auto"/>
                                                                  </w:divBdr>
                                                                </w:div>
                                                                <w:div w:id="1546066844">
                                                                  <w:marLeft w:val="105"/>
                                                                  <w:marRight w:val="105"/>
                                                                  <w:marTop w:val="90"/>
                                                                  <w:marBottom w:val="150"/>
                                                                  <w:divBdr>
                                                                    <w:top w:val="none" w:sz="0" w:space="0" w:color="auto"/>
                                                                    <w:left w:val="none" w:sz="0" w:space="0" w:color="auto"/>
                                                                    <w:bottom w:val="none" w:sz="0" w:space="0" w:color="auto"/>
                                                                    <w:right w:val="none" w:sz="0" w:space="0" w:color="auto"/>
                                                                  </w:divBdr>
                                                                </w:div>
                                                                <w:div w:id="11701460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2016040">
          <w:marLeft w:val="0"/>
          <w:marRight w:val="0"/>
          <w:marTop w:val="0"/>
          <w:marBottom w:val="0"/>
          <w:divBdr>
            <w:top w:val="none" w:sz="0" w:space="0" w:color="auto"/>
            <w:left w:val="none" w:sz="0" w:space="0" w:color="auto"/>
            <w:bottom w:val="none" w:sz="0" w:space="0" w:color="auto"/>
            <w:right w:val="none" w:sz="0" w:space="0" w:color="auto"/>
          </w:divBdr>
          <w:divsChild>
            <w:div w:id="1637372644">
              <w:marLeft w:val="0"/>
              <w:marRight w:val="0"/>
              <w:marTop w:val="0"/>
              <w:marBottom w:val="0"/>
              <w:divBdr>
                <w:top w:val="none" w:sz="0" w:space="0" w:color="auto"/>
                <w:left w:val="none" w:sz="0" w:space="0" w:color="auto"/>
                <w:bottom w:val="none" w:sz="0" w:space="0" w:color="auto"/>
                <w:right w:val="none" w:sz="0" w:space="0" w:color="auto"/>
              </w:divBdr>
              <w:divsChild>
                <w:div w:id="18844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Trong Nhat</dc:creator>
  <cp:lastModifiedBy>dell</cp:lastModifiedBy>
  <cp:revision>4</cp:revision>
  <cp:lastPrinted>2024-01-08T08:18:00Z</cp:lastPrinted>
  <dcterms:created xsi:type="dcterms:W3CDTF">2024-05-08T07:31:00Z</dcterms:created>
  <dcterms:modified xsi:type="dcterms:W3CDTF">2024-05-08T09:46:00Z</dcterms:modified>
</cp:coreProperties>
</file>