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Ind w:w="-142" w:type="dxa"/>
        <w:tblLayout w:type="fixed"/>
        <w:tblLook w:val="0000" w:firstRow="0" w:lastRow="0" w:firstColumn="0" w:lastColumn="0" w:noHBand="0" w:noVBand="0"/>
      </w:tblPr>
      <w:tblGrid>
        <w:gridCol w:w="3511"/>
        <w:gridCol w:w="6095"/>
      </w:tblGrid>
      <w:tr w:rsidR="006D3903" w:rsidRPr="00D000E5" w14:paraId="04684CA2" w14:textId="77777777" w:rsidTr="00390641">
        <w:tc>
          <w:tcPr>
            <w:tcW w:w="3511" w:type="dxa"/>
          </w:tcPr>
          <w:p w14:paraId="3C3C55D2" w14:textId="77777777" w:rsidR="006D3903" w:rsidRPr="001659B2" w:rsidRDefault="006D3903" w:rsidP="00D000E5">
            <w:pPr>
              <w:tabs>
                <w:tab w:val="center" w:pos="1701"/>
                <w:tab w:val="center" w:pos="6663"/>
              </w:tabs>
              <w:jc w:val="center"/>
              <w:rPr>
                <w:b/>
                <w:bCs/>
                <w:szCs w:val="28"/>
              </w:rPr>
            </w:pPr>
            <w:r w:rsidRPr="001659B2">
              <w:rPr>
                <w:b/>
                <w:bCs/>
                <w:szCs w:val="28"/>
              </w:rPr>
              <w:t>ỦY BAN NHÂN DÂN</w:t>
            </w:r>
          </w:p>
          <w:p w14:paraId="71B52304" w14:textId="77777777" w:rsidR="006D3903" w:rsidRPr="001659B2" w:rsidRDefault="006D3903" w:rsidP="00390641">
            <w:pPr>
              <w:tabs>
                <w:tab w:val="center" w:pos="6663"/>
              </w:tabs>
              <w:jc w:val="center"/>
              <w:rPr>
                <w:szCs w:val="28"/>
              </w:rPr>
            </w:pPr>
            <w:r w:rsidRPr="001659B2">
              <w:rPr>
                <w:b/>
                <w:bCs/>
                <w:szCs w:val="28"/>
              </w:rPr>
              <w:t>TỈNH HÀ TĨNH</w:t>
            </w:r>
          </w:p>
          <w:p w14:paraId="6173A2E7" w14:textId="1C2E28B1" w:rsidR="00D000E5" w:rsidRDefault="00D12D62" w:rsidP="003C3CBA">
            <w:pPr>
              <w:tabs>
                <w:tab w:val="center" w:pos="7230"/>
              </w:tabs>
              <w:jc w:val="center"/>
              <w:rPr>
                <w:sz w:val="28"/>
                <w:szCs w:val="28"/>
              </w:rPr>
            </w:pPr>
            <w:r w:rsidRPr="003C3CBA">
              <w:rPr>
                <w:noProof/>
                <w:sz w:val="28"/>
                <w:szCs w:val="28"/>
              </w:rPr>
              <mc:AlternateContent>
                <mc:Choice Requires="wps">
                  <w:drawing>
                    <wp:anchor distT="0" distB="0" distL="114300" distR="114300" simplePos="0" relativeHeight="251656704" behindDoc="0" locked="0" layoutInCell="1" allowOverlap="1" wp14:anchorId="48972F55" wp14:editId="11472233">
                      <wp:simplePos x="0" y="0"/>
                      <wp:positionH relativeFrom="column">
                        <wp:posOffset>737552</wp:posOffset>
                      </wp:positionH>
                      <wp:positionV relativeFrom="paragraph">
                        <wp:posOffset>17145</wp:posOffset>
                      </wp:positionV>
                      <wp:extent cx="585483" cy="0"/>
                      <wp:effectExtent l="0" t="0" r="0" b="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F7AA"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35pt" to="10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tf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"/>
                  </w:pict>
                </mc:Fallback>
              </mc:AlternateContent>
            </w:r>
          </w:p>
          <w:p w14:paraId="72244DDA" w14:textId="77777777" w:rsidR="006D3903" w:rsidRDefault="00122B41" w:rsidP="001659B2">
            <w:pPr>
              <w:tabs>
                <w:tab w:val="center" w:pos="7230"/>
              </w:tabs>
              <w:spacing w:before="120"/>
              <w:jc w:val="center"/>
              <w:rPr>
                <w:szCs w:val="28"/>
                <w:vertAlign w:val="subscript"/>
              </w:rPr>
            </w:pPr>
            <w:r w:rsidRPr="00122B41">
              <w:rPr>
                <w:szCs w:val="28"/>
              </w:rPr>
              <w:t xml:space="preserve">Số:          </w:t>
            </w:r>
            <w:r w:rsidR="00D000E5" w:rsidRPr="00122B41">
              <w:rPr>
                <w:szCs w:val="28"/>
              </w:rPr>
              <w:t>/UBND</w:t>
            </w:r>
            <w:r w:rsidR="00E13E4C">
              <w:rPr>
                <w:szCs w:val="28"/>
              </w:rPr>
              <w:t>-NC</w:t>
            </w:r>
            <w:r w:rsidR="00E13E4C" w:rsidRPr="00E13E4C">
              <w:rPr>
                <w:szCs w:val="28"/>
                <w:vertAlign w:val="subscript"/>
              </w:rPr>
              <w:t>2</w:t>
            </w:r>
          </w:p>
          <w:p w14:paraId="1155205F" w14:textId="367FCEE4" w:rsidR="002F5B7A" w:rsidRPr="002F5B7A" w:rsidRDefault="002F5B7A" w:rsidP="00390641">
            <w:pPr>
              <w:tabs>
                <w:tab w:val="center" w:pos="7230"/>
              </w:tabs>
              <w:jc w:val="center"/>
              <w:rPr>
                <w:sz w:val="28"/>
                <w:szCs w:val="28"/>
              </w:rPr>
            </w:pPr>
            <w:r w:rsidRPr="005142E5">
              <w:rPr>
                <w:sz w:val="24"/>
              </w:rPr>
              <w:t>V/v Phương án tổng thể sắp xếp ĐVHC cấp huyện, cấp xã giai đoạn 2023 - 2025</w:t>
            </w:r>
          </w:p>
        </w:tc>
        <w:tc>
          <w:tcPr>
            <w:tcW w:w="6095" w:type="dxa"/>
          </w:tcPr>
          <w:p w14:paraId="09C78786" w14:textId="77777777" w:rsidR="006D3903" w:rsidRPr="008929A0" w:rsidRDefault="006D3903">
            <w:pPr>
              <w:tabs>
                <w:tab w:val="left" w:pos="1985"/>
              </w:tabs>
              <w:jc w:val="center"/>
              <w:rPr>
                <w:b/>
                <w:bCs/>
                <w:spacing w:val="-6"/>
                <w:szCs w:val="28"/>
              </w:rPr>
            </w:pPr>
            <w:r w:rsidRPr="008929A0">
              <w:rPr>
                <w:b/>
                <w:bCs/>
                <w:spacing w:val="-6"/>
                <w:szCs w:val="28"/>
              </w:rPr>
              <w:t>CỘNG HÒA XÃ HỘI CHỦ NGHĨA VIỆT NAM</w:t>
            </w:r>
          </w:p>
          <w:p w14:paraId="46A6DD32" w14:textId="13F2FBFB" w:rsidR="006D3903" w:rsidRPr="00D000E5" w:rsidRDefault="006D3903">
            <w:pPr>
              <w:tabs>
                <w:tab w:val="left" w:pos="1985"/>
              </w:tabs>
              <w:jc w:val="center"/>
              <w:rPr>
                <w:b/>
                <w:bCs/>
                <w:spacing w:val="-4"/>
                <w:sz w:val="28"/>
                <w:szCs w:val="28"/>
              </w:rPr>
            </w:pPr>
            <w:r w:rsidRPr="008929A0">
              <w:rPr>
                <w:b/>
                <w:bCs/>
                <w:spacing w:val="-6"/>
                <w:sz w:val="28"/>
                <w:szCs w:val="28"/>
              </w:rPr>
              <w:t>Độc lập - Tự do - Hạnh phúc</w:t>
            </w:r>
          </w:p>
          <w:p w14:paraId="2A1F1FC6" w14:textId="6BB9776A" w:rsidR="00D000E5" w:rsidRDefault="00390641" w:rsidP="003C3CBA">
            <w:pPr>
              <w:tabs>
                <w:tab w:val="center" w:pos="1701"/>
                <w:tab w:val="center" w:pos="6663"/>
              </w:tabs>
              <w:jc w:val="center"/>
              <w:rPr>
                <w:i/>
                <w:iCs/>
                <w:sz w:val="28"/>
                <w:szCs w:val="28"/>
              </w:rPr>
            </w:pPr>
            <w:r w:rsidRPr="00570D56">
              <w:rPr>
                <w:noProof/>
                <w:sz w:val="28"/>
                <w:szCs w:val="28"/>
              </w:rPr>
              <mc:AlternateContent>
                <mc:Choice Requires="wps">
                  <w:drawing>
                    <wp:anchor distT="0" distB="0" distL="114300" distR="114300" simplePos="0" relativeHeight="251658752" behindDoc="0" locked="0" layoutInCell="1" allowOverlap="1" wp14:anchorId="6D8EE478" wp14:editId="02BB4441">
                      <wp:simplePos x="0" y="0"/>
                      <wp:positionH relativeFrom="column">
                        <wp:posOffset>851853</wp:posOffset>
                      </wp:positionH>
                      <wp:positionV relativeFrom="paragraph">
                        <wp:posOffset>31750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2BD5"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5pt" to="22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"/>
                  </w:pict>
                </mc:Fallback>
              </mc:AlternateContent>
            </w:r>
          </w:p>
          <w:p w14:paraId="0A80A5E1" w14:textId="787FA038" w:rsidR="006D3903" w:rsidRPr="00D000E5" w:rsidRDefault="001659B2" w:rsidP="001659B2">
            <w:pPr>
              <w:tabs>
                <w:tab w:val="center" w:pos="1701"/>
                <w:tab w:val="center" w:pos="6663"/>
              </w:tabs>
              <w:spacing w:before="120"/>
              <w:jc w:val="center"/>
              <w:rPr>
                <w:b/>
                <w:bCs/>
                <w:sz w:val="28"/>
                <w:szCs w:val="28"/>
              </w:rPr>
            </w:pPr>
            <w:r>
              <w:rPr>
                <w:i/>
                <w:iCs/>
                <w:sz w:val="28"/>
                <w:szCs w:val="28"/>
              </w:rPr>
              <w:t xml:space="preserve">       </w:t>
            </w:r>
            <w:r w:rsidR="00390641">
              <w:rPr>
                <w:i/>
                <w:iCs/>
                <w:sz w:val="28"/>
                <w:szCs w:val="28"/>
              </w:rPr>
              <w:t xml:space="preserve">   </w:t>
            </w:r>
            <w:r>
              <w:rPr>
                <w:i/>
                <w:iCs/>
                <w:sz w:val="28"/>
                <w:szCs w:val="28"/>
              </w:rPr>
              <w:t xml:space="preserve">Hà Tĩnh, ngày   </w:t>
            </w:r>
            <w:r w:rsidR="00390641">
              <w:rPr>
                <w:i/>
                <w:iCs/>
                <w:sz w:val="28"/>
                <w:szCs w:val="28"/>
              </w:rPr>
              <w:t xml:space="preserve"> </w:t>
            </w:r>
            <w:r>
              <w:rPr>
                <w:i/>
                <w:iCs/>
                <w:sz w:val="28"/>
                <w:szCs w:val="28"/>
              </w:rPr>
              <w:t xml:space="preserve">   tháng </w:t>
            </w:r>
            <w:r w:rsidR="00390641">
              <w:rPr>
                <w:i/>
                <w:iCs/>
                <w:sz w:val="28"/>
                <w:szCs w:val="28"/>
              </w:rPr>
              <w:t xml:space="preserve">   </w:t>
            </w:r>
            <w:r w:rsidR="00D000E5" w:rsidRPr="00D000E5">
              <w:rPr>
                <w:i/>
                <w:iCs/>
                <w:sz w:val="28"/>
                <w:szCs w:val="28"/>
              </w:rPr>
              <w:t xml:space="preserve"> năm 20</w:t>
            </w:r>
            <w:r w:rsidR="00FC5D32">
              <w:rPr>
                <w:i/>
                <w:iCs/>
                <w:sz w:val="28"/>
                <w:szCs w:val="28"/>
              </w:rPr>
              <w:t>24</w:t>
            </w:r>
            <w:r w:rsidR="009E6304" w:rsidRPr="00D000E5">
              <w:rPr>
                <w:i/>
                <w:iCs/>
                <w:sz w:val="28"/>
                <w:szCs w:val="28"/>
              </w:rPr>
              <w:t xml:space="preserve">          </w:t>
            </w:r>
          </w:p>
        </w:tc>
      </w:tr>
    </w:tbl>
    <w:p w14:paraId="1EAC85CD" w14:textId="77777777" w:rsidR="00415FB3" w:rsidRPr="00D6286B" w:rsidRDefault="00B45124" w:rsidP="003C3CBA">
      <w:pPr>
        <w:tabs>
          <w:tab w:val="left" w:pos="1055"/>
          <w:tab w:val="left" w:pos="4215"/>
        </w:tabs>
        <w:rPr>
          <w:b/>
          <w:sz w:val="12"/>
          <w:szCs w:val="12"/>
        </w:rPr>
      </w:pPr>
      <w:r w:rsidRPr="00D6286B">
        <w:rPr>
          <w:b/>
          <w:sz w:val="12"/>
          <w:szCs w:val="12"/>
        </w:rPr>
        <w:tab/>
      </w:r>
      <w:r w:rsidRPr="00D6286B">
        <w:rPr>
          <w:b/>
          <w:i/>
          <w:iCs/>
          <w:sz w:val="12"/>
          <w:szCs w:val="12"/>
        </w:rPr>
        <w:tab/>
      </w:r>
    </w:p>
    <w:p w14:paraId="08607A99" w14:textId="77777777" w:rsidR="00390641" w:rsidRDefault="00390641" w:rsidP="00564F98">
      <w:pPr>
        <w:spacing w:before="120"/>
        <w:jc w:val="center"/>
        <w:rPr>
          <w:bCs/>
          <w:sz w:val="28"/>
          <w:szCs w:val="28"/>
        </w:rPr>
      </w:pPr>
    </w:p>
    <w:p w14:paraId="0C8BB472" w14:textId="257EB131" w:rsidR="00564F98" w:rsidRPr="00564F98" w:rsidRDefault="00564F98" w:rsidP="00564F98">
      <w:pPr>
        <w:spacing w:before="120"/>
        <w:jc w:val="center"/>
        <w:rPr>
          <w:bCs/>
          <w:sz w:val="28"/>
          <w:szCs w:val="28"/>
        </w:rPr>
      </w:pPr>
      <w:r w:rsidRPr="00564F98">
        <w:rPr>
          <w:bCs/>
          <w:sz w:val="28"/>
          <w:szCs w:val="28"/>
        </w:rPr>
        <w:t>Kính gửi: Bộ Nội vụ</w:t>
      </w:r>
    </w:p>
    <w:p w14:paraId="2EEC9DB2" w14:textId="77777777" w:rsidR="00564F98" w:rsidRPr="00390641" w:rsidRDefault="00564F98" w:rsidP="001D5064">
      <w:pPr>
        <w:spacing w:before="120"/>
        <w:ind w:firstLine="720"/>
        <w:jc w:val="both"/>
        <w:rPr>
          <w:b/>
          <w:sz w:val="38"/>
          <w:szCs w:val="38"/>
        </w:rPr>
      </w:pPr>
    </w:p>
    <w:p w14:paraId="2A8717A3" w14:textId="5FF52E5F" w:rsidR="00564F98" w:rsidRPr="00E1789A" w:rsidRDefault="00564F98" w:rsidP="00390641">
      <w:pPr>
        <w:spacing w:before="60"/>
        <w:ind w:firstLine="720"/>
        <w:jc w:val="both"/>
        <w:rPr>
          <w:sz w:val="28"/>
          <w:szCs w:val="28"/>
          <w:lang w:val="es-MX"/>
        </w:rPr>
      </w:pPr>
      <w:r w:rsidRPr="00E1789A">
        <w:rPr>
          <w:sz w:val="28"/>
          <w:szCs w:val="28"/>
          <w:lang w:val="es-MX"/>
        </w:rPr>
        <w:t xml:space="preserve">Thực hiện Văn bản số 7609/BNV-CQĐP ngày 25/12/2023 của Bộ Nội vụ về việc góp ý Phương án tổng thể sắp xếp </w:t>
      </w:r>
      <w:r w:rsidR="00390641" w:rsidRPr="00E1789A">
        <w:rPr>
          <w:sz w:val="28"/>
          <w:szCs w:val="28"/>
          <w:lang w:val="es-MX"/>
        </w:rPr>
        <w:t>đơn vị hành chính (</w:t>
      </w:r>
      <w:r w:rsidRPr="00E1789A">
        <w:rPr>
          <w:sz w:val="28"/>
          <w:szCs w:val="28"/>
          <w:lang w:val="es-MX"/>
        </w:rPr>
        <w:t>ĐVHC</w:t>
      </w:r>
      <w:r w:rsidR="00390641" w:rsidRPr="00E1789A">
        <w:rPr>
          <w:sz w:val="28"/>
          <w:szCs w:val="28"/>
          <w:lang w:val="es-MX"/>
        </w:rPr>
        <w:t>)</w:t>
      </w:r>
      <w:r w:rsidRPr="00E1789A">
        <w:rPr>
          <w:sz w:val="28"/>
          <w:szCs w:val="28"/>
          <w:lang w:val="es-MX"/>
        </w:rPr>
        <w:t xml:space="preserve"> cấp huyện, cấp xã giai đoạn 2023 </w:t>
      </w:r>
      <w:r w:rsidR="00F9444A" w:rsidRPr="00E1789A">
        <w:rPr>
          <w:sz w:val="28"/>
          <w:szCs w:val="28"/>
          <w:lang w:val="es-MX"/>
        </w:rPr>
        <w:t>-</w:t>
      </w:r>
      <w:r w:rsidRPr="00E1789A">
        <w:rPr>
          <w:sz w:val="28"/>
          <w:szCs w:val="28"/>
          <w:lang w:val="es-MX"/>
        </w:rPr>
        <w:t xml:space="preserve"> 2025 của tỉnh Hà Tĩnh</w:t>
      </w:r>
      <w:r w:rsidR="00F9444A" w:rsidRPr="00E1789A">
        <w:rPr>
          <w:sz w:val="28"/>
          <w:szCs w:val="28"/>
          <w:lang w:val="es-MX"/>
        </w:rPr>
        <w:t xml:space="preserve"> </w:t>
      </w:r>
      <w:r w:rsidR="00F9444A" w:rsidRPr="00E1789A">
        <w:rPr>
          <w:i/>
          <w:iCs/>
          <w:sz w:val="28"/>
          <w:szCs w:val="28"/>
          <w:lang w:val="es-MX"/>
        </w:rPr>
        <w:t>(sau đây viết tắt là Phương án tổng thể)</w:t>
      </w:r>
      <w:r w:rsidR="00125FB7" w:rsidRPr="00E1789A">
        <w:rPr>
          <w:sz w:val="28"/>
          <w:szCs w:val="28"/>
          <w:lang w:val="es-MX"/>
        </w:rPr>
        <w:t xml:space="preserve">; </w:t>
      </w:r>
      <w:r w:rsidR="00390641" w:rsidRPr="00E1789A">
        <w:rPr>
          <w:color w:val="000000" w:themeColor="text1"/>
          <w:sz w:val="28"/>
          <w:szCs w:val="28"/>
        </w:rPr>
        <w:t>kết luận của Ban Thường vụ Tỉnh ủy Hà Tĩnh tại Hội nghị ngày 23/02/2024 (</w:t>
      </w:r>
      <w:r w:rsidR="00125FB7" w:rsidRPr="00E1789A">
        <w:rPr>
          <w:color w:val="000000" w:themeColor="text1"/>
          <w:sz w:val="28"/>
          <w:szCs w:val="28"/>
        </w:rPr>
        <w:t>Văn bản số 128-KL/TU ngày 28/02/2024</w:t>
      </w:r>
      <w:r w:rsidR="00390641" w:rsidRPr="00E1789A">
        <w:rPr>
          <w:color w:val="000000" w:themeColor="text1"/>
          <w:sz w:val="28"/>
          <w:szCs w:val="28"/>
        </w:rPr>
        <w:t xml:space="preserve">); </w:t>
      </w:r>
      <w:r w:rsidRPr="00E1789A">
        <w:rPr>
          <w:sz w:val="28"/>
          <w:szCs w:val="28"/>
          <w:lang w:val="es-MX"/>
        </w:rPr>
        <w:t>Ủy ban nhân dân tỉnh Hà Tĩnh báo cáo Bộ Nội vụ nội dung cụ thể như sau:</w:t>
      </w:r>
    </w:p>
    <w:p w14:paraId="2E4C7E62" w14:textId="3874452E" w:rsidR="001B4D80" w:rsidRPr="00E1789A" w:rsidRDefault="00F9444A" w:rsidP="00390641">
      <w:pPr>
        <w:spacing w:before="60"/>
        <w:ind w:firstLine="720"/>
        <w:jc w:val="both"/>
        <w:rPr>
          <w:sz w:val="28"/>
          <w:szCs w:val="28"/>
          <w:lang w:val="es-MX"/>
        </w:rPr>
      </w:pPr>
      <w:r w:rsidRPr="00E1789A">
        <w:rPr>
          <w:sz w:val="28"/>
          <w:szCs w:val="28"/>
          <w:lang w:val="es-MX"/>
        </w:rPr>
        <w:t xml:space="preserve">1. </w:t>
      </w:r>
      <w:r w:rsidR="001B4D80" w:rsidRPr="00E1789A">
        <w:rPr>
          <w:sz w:val="28"/>
          <w:szCs w:val="28"/>
          <w:lang w:val="es-MX"/>
        </w:rPr>
        <w:t xml:space="preserve">Về phương án, số lượng sắp xếp ĐVHC cấp huyện, cấp xã giai đoạn 2023 </w:t>
      </w:r>
      <w:r w:rsidR="00C714F0" w:rsidRPr="00E1789A">
        <w:rPr>
          <w:sz w:val="28"/>
          <w:szCs w:val="28"/>
          <w:lang w:val="es-MX"/>
        </w:rPr>
        <w:t>-</w:t>
      </w:r>
      <w:r w:rsidR="00C456EF" w:rsidRPr="00E1789A">
        <w:rPr>
          <w:sz w:val="28"/>
          <w:szCs w:val="28"/>
          <w:lang w:val="es-MX"/>
        </w:rPr>
        <w:t xml:space="preserve"> 2025 tỉnh Hà Tĩnh</w:t>
      </w:r>
      <w:r w:rsidR="00B458E9" w:rsidRPr="00E1789A">
        <w:rPr>
          <w:sz w:val="28"/>
          <w:szCs w:val="28"/>
          <w:lang w:val="es-MX"/>
        </w:rPr>
        <w:t>:</w:t>
      </w:r>
    </w:p>
    <w:p w14:paraId="47EB35A5" w14:textId="742966CB" w:rsidR="00666853" w:rsidRPr="00E1789A" w:rsidRDefault="001B4D80" w:rsidP="00390641">
      <w:pPr>
        <w:spacing w:before="60"/>
        <w:ind w:firstLine="720"/>
        <w:jc w:val="both"/>
        <w:rPr>
          <w:sz w:val="28"/>
          <w:szCs w:val="28"/>
          <w:lang w:val="es-MX"/>
        </w:rPr>
      </w:pPr>
      <w:r w:rsidRPr="00E1789A">
        <w:rPr>
          <w:sz w:val="28"/>
          <w:szCs w:val="28"/>
          <w:lang w:val="es-MX"/>
        </w:rPr>
        <w:t>Trên cơ sở</w:t>
      </w:r>
      <w:r w:rsidR="003B78AF" w:rsidRPr="00E1789A">
        <w:rPr>
          <w:sz w:val="28"/>
          <w:szCs w:val="28"/>
          <w:lang w:val="es-MX"/>
        </w:rPr>
        <w:t xml:space="preserve"> </w:t>
      </w:r>
      <w:r w:rsidR="00D47FE1" w:rsidRPr="00E1789A">
        <w:rPr>
          <w:sz w:val="28"/>
          <w:szCs w:val="28"/>
          <w:lang w:val="es-MX"/>
        </w:rPr>
        <w:t>ý kiến</w:t>
      </w:r>
      <w:r w:rsidR="0018235D" w:rsidRPr="00E1789A">
        <w:rPr>
          <w:sz w:val="28"/>
          <w:szCs w:val="28"/>
          <w:lang w:val="es-MX"/>
        </w:rPr>
        <w:t xml:space="preserve"> </w:t>
      </w:r>
      <w:r w:rsidR="00D47FE1" w:rsidRPr="00E1789A">
        <w:rPr>
          <w:sz w:val="28"/>
          <w:szCs w:val="28"/>
          <w:lang w:val="es-MX"/>
        </w:rPr>
        <w:t xml:space="preserve">của Bộ Nội vụ tại Văn bản số </w:t>
      </w:r>
      <w:r w:rsidR="00EB0E57" w:rsidRPr="00E1789A">
        <w:rPr>
          <w:sz w:val="28"/>
          <w:szCs w:val="28"/>
          <w:lang w:val="es-MX"/>
        </w:rPr>
        <w:t xml:space="preserve">7609/BNV-CQĐP ngày 25/12/2023 </w:t>
      </w:r>
      <w:r w:rsidR="00387F1B" w:rsidRPr="00E1789A">
        <w:rPr>
          <w:sz w:val="28"/>
          <w:szCs w:val="28"/>
          <w:lang w:val="es-MX"/>
        </w:rPr>
        <w:t xml:space="preserve">và </w:t>
      </w:r>
      <w:r w:rsidR="00904E38" w:rsidRPr="00E1789A">
        <w:rPr>
          <w:sz w:val="28"/>
          <w:szCs w:val="28"/>
          <w:lang w:val="es-MX"/>
        </w:rPr>
        <w:t xml:space="preserve">của các Bộ, ngành Trung ương </w:t>
      </w:r>
      <w:r w:rsidR="00EB0E57" w:rsidRPr="00E1789A">
        <w:rPr>
          <w:sz w:val="28"/>
          <w:szCs w:val="28"/>
          <w:lang w:val="es-MX"/>
        </w:rPr>
        <w:t>về Phương án tổng thể</w:t>
      </w:r>
      <w:r w:rsidR="00F9444A" w:rsidRPr="00E1789A">
        <w:rPr>
          <w:sz w:val="28"/>
          <w:szCs w:val="28"/>
          <w:lang w:val="es-MX"/>
        </w:rPr>
        <w:t xml:space="preserve">, </w:t>
      </w:r>
      <w:r w:rsidR="0030491C" w:rsidRPr="00E1789A">
        <w:rPr>
          <w:sz w:val="28"/>
          <w:szCs w:val="28"/>
          <w:lang w:val="es-MX"/>
        </w:rPr>
        <w:t xml:space="preserve">Ủy ban nhân dân </w:t>
      </w:r>
      <w:r w:rsidR="00091977" w:rsidRPr="00E1789A">
        <w:rPr>
          <w:sz w:val="28"/>
          <w:szCs w:val="28"/>
          <w:lang w:val="es-MX"/>
        </w:rPr>
        <w:t>tỉnh</w:t>
      </w:r>
      <w:r w:rsidR="00F9444A" w:rsidRPr="00E1789A">
        <w:rPr>
          <w:sz w:val="28"/>
          <w:szCs w:val="28"/>
          <w:lang w:val="es-MX"/>
        </w:rPr>
        <w:t xml:space="preserve"> Hà Tĩnh</w:t>
      </w:r>
      <w:r w:rsidR="00091977" w:rsidRPr="00E1789A">
        <w:rPr>
          <w:sz w:val="28"/>
          <w:szCs w:val="28"/>
          <w:lang w:val="es-MX"/>
        </w:rPr>
        <w:t xml:space="preserve"> đã nghiên cứu, tiếp thu, giải trình các nội dung theo yêu cầu</w:t>
      </w:r>
      <w:r w:rsidR="00390641" w:rsidRPr="00E1789A">
        <w:rPr>
          <w:sz w:val="28"/>
          <w:szCs w:val="28"/>
          <w:lang w:val="es-MX"/>
        </w:rPr>
        <w:t>;</w:t>
      </w:r>
      <w:r w:rsidR="006761FE" w:rsidRPr="00E1789A">
        <w:rPr>
          <w:sz w:val="28"/>
          <w:szCs w:val="28"/>
          <w:lang w:val="es-MX"/>
        </w:rPr>
        <w:t xml:space="preserve"> báo cáo</w:t>
      </w:r>
      <w:r w:rsidR="00390641" w:rsidRPr="00E1789A">
        <w:rPr>
          <w:sz w:val="28"/>
          <w:szCs w:val="28"/>
          <w:lang w:val="es-MX"/>
        </w:rPr>
        <w:t xml:space="preserve"> Phương án và được</w:t>
      </w:r>
      <w:r w:rsidR="004F3DFA" w:rsidRPr="00E1789A">
        <w:rPr>
          <w:sz w:val="28"/>
          <w:szCs w:val="28"/>
          <w:lang w:val="es-MX"/>
        </w:rPr>
        <w:t xml:space="preserve"> </w:t>
      </w:r>
      <w:r w:rsidR="00390641" w:rsidRPr="00E1789A">
        <w:rPr>
          <w:sz w:val="28"/>
          <w:szCs w:val="28"/>
          <w:lang w:val="es-MX"/>
        </w:rPr>
        <w:t xml:space="preserve">sự thống nhất của </w:t>
      </w:r>
      <w:r w:rsidR="006761FE" w:rsidRPr="00E1789A">
        <w:rPr>
          <w:sz w:val="28"/>
          <w:szCs w:val="28"/>
          <w:lang w:val="es-MX"/>
        </w:rPr>
        <w:t xml:space="preserve">Ban </w:t>
      </w:r>
      <w:r w:rsidR="00390641" w:rsidRPr="00E1789A">
        <w:rPr>
          <w:sz w:val="28"/>
          <w:szCs w:val="28"/>
          <w:lang w:val="es-MX"/>
        </w:rPr>
        <w:t>C</w:t>
      </w:r>
      <w:r w:rsidR="006761FE" w:rsidRPr="00E1789A">
        <w:rPr>
          <w:sz w:val="28"/>
          <w:szCs w:val="28"/>
          <w:lang w:val="es-MX"/>
        </w:rPr>
        <w:t xml:space="preserve">án sự </w:t>
      </w:r>
      <w:r w:rsidR="00390641" w:rsidRPr="00E1789A">
        <w:rPr>
          <w:sz w:val="28"/>
          <w:szCs w:val="28"/>
          <w:lang w:val="es-MX"/>
        </w:rPr>
        <w:t>Đ</w:t>
      </w:r>
      <w:r w:rsidR="00C03A63" w:rsidRPr="00E1789A">
        <w:rPr>
          <w:sz w:val="28"/>
          <w:szCs w:val="28"/>
          <w:lang w:val="es-MX"/>
        </w:rPr>
        <w:t xml:space="preserve">ảng </w:t>
      </w:r>
      <w:r w:rsidR="00C456EF" w:rsidRPr="00E1789A">
        <w:rPr>
          <w:sz w:val="28"/>
          <w:szCs w:val="28"/>
          <w:lang w:val="es-MX"/>
        </w:rPr>
        <w:t>Ủy ban nhân dân</w:t>
      </w:r>
      <w:r w:rsidR="006761FE" w:rsidRPr="00E1789A">
        <w:rPr>
          <w:sz w:val="28"/>
          <w:szCs w:val="28"/>
          <w:lang w:val="es-MX"/>
        </w:rPr>
        <w:t xml:space="preserve"> tỉnh</w:t>
      </w:r>
      <w:r w:rsidR="00390641" w:rsidRPr="00E1789A">
        <w:rPr>
          <w:sz w:val="28"/>
          <w:szCs w:val="28"/>
          <w:lang w:val="es-MX"/>
        </w:rPr>
        <w:t>,</w:t>
      </w:r>
      <w:r w:rsidR="006761FE" w:rsidRPr="00E1789A">
        <w:rPr>
          <w:sz w:val="28"/>
          <w:szCs w:val="28"/>
          <w:lang w:val="es-MX"/>
        </w:rPr>
        <w:t xml:space="preserve"> Ban Thường vụ Tỉnh ủy</w:t>
      </w:r>
      <w:r w:rsidR="00C645C5" w:rsidRPr="00E1789A">
        <w:rPr>
          <w:sz w:val="28"/>
          <w:szCs w:val="28"/>
          <w:lang w:val="es-MX"/>
        </w:rPr>
        <w:t xml:space="preserve">. </w:t>
      </w:r>
      <w:r w:rsidR="004F3DFA" w:rsidRPr="00E1789A">
        <w:rPr>
          <w:sz w:val="28"/>
          <w:szCs w:val="28"/>
          <w:lang w:val="es-MX"/>
        </w:rPr>
        <w:t>Theo đó</w:t>
      </w:r>
      <w:r w:rsidR="00666853" w:rsidRPr="00E1789A">
        <w:rPr>
          <w:sz w:val="28"/>
          <w:szCs w:val="28"/>
          <w:lang w:val="es-MX"/>
        </w:rPr>
        <w:t>, xét trong bối cảnh, điều kiện chung của cả tỉnh và tình hình thực tiễn của từng địa phương: (i) giai đoạn 2019-2021, toàn tỉnh đã thực hiện sắp xếp 80 đơn vị cấp xã, giảm 46 xã</w:t>
      </w:r>
      <w:r w:rsidR="00C03A63" w:rsidRPr="00E1789A">
        <w:rPr>
          <w:sz w:val="28"/>
          <w:szCs w:val="28"/>
          <w:lang w:val="es-MX"/>
        </w:rPr>
        <w:t>,</w:t>
      </w:r>
      <w:r w:rsidR="00666853" w:rsidRPr="00E1789A">
        <w:rPr>
          <w:sz w:val="28"/>
          <w:szCs w:val="28"/>
          <w:lang w:val="es-MX"/>
        </w:rPr>
        <w:t xml:space="preserve"> đến nay những tồn tại, </w:t>
      </w:r>
      <w:r w:rsidR="00C03A63" w:rsidRPr="00E1789A">
        <w:rPr>
          <w:sz w:val="28"/>
          <w:szCs w:val="28"/>
          <w:lang w:val="es-MX"/>
        </w:rPr>
        <w:t>vướng mắc</w:t>
      </w:r>
      <w:r w:rsidR="00666853" w:rsidRPr="00E1789A">
        <w:rPr>
          <w:sz w:val="28"/>
          <w:szCs w:val="28"/>
          <w:lang w:val="es-MX"/>
        </w:rPr>
        <w:t xml:space="preserve"> liên quan đến việc bố trí, giải quyết chế độ, chính sách cho cán bộ, công chức, người lao động; phương án giải quyết trụ sở… dôi dư vẫn chưa giải quyết </w:t>
      </w:r>
      <w:r w:rsidR="00933AB9" w:rsidRPr="00E1789A">
        <w:rPr>
          <w:sz w:val="28"/>
          <w:szCs w:val="28"/>
          <w:lang w:val="es-MX"/>
        </w:rPr>
        <w:t>xong</w:t>
      </w:r>
      <w:r w:rsidR="00DF61A2" w:rsidRPr="00E1789A">
        <w:rPr>
          <w:rStyle w:val="FootnoteReference"/>
          <w:sz w:val="28"/>
          <w:szCs w:val="28"/>
          <w:lang w:val="es-MX"/>
        </w:rPr>
        <w:footnoteReference w:id="1"/>
      </w:r>
      <w:r w:rsidR="00666853" w:rsidRPr="00E1789A">
        <w:rPr>
          <w:sz w:val="28"/>
          <w:szCs w:val="28"/>
          <w:lang w:val="es-MX"/>
        </w:rPr>
        <w:t>; (ii) giai đoạn 2023-2025, đồng thời với việc sắp xếp ĐVHC cấp xã, tỉnh còn sắp xếp ĐVHC cấp huyện, thực hiện việc điều chỉnh, mở rộng địa giới hành chính thành phố Hà Tĩnh và sắp xếp các ĐVHC cấp huyện liền kề, giảm huyện Lộc Hà; khối lượng công việc lớn, trong khi thời gian thực hiện gấp</w:t>
      </w:r>
      <w:r w:rsidR="000B19CB" w:rsidRPr="00E1789A">
        <w:rPr>
          <w:sz w:val="28"/>
          <w:szCs w:val="28"/>
          <w:lang w:val="es-MX"/>
        </w:rPr>
        <w:t>, thời gian đại hội đảng bộ các cấp đến gần</w:t>
      </w:r>
      <w:r w:rsidR="00C456EF" w:rsidRPr="00E1789A">
        <w:rPr>
          <w:sz w:val="28"/>
          <w:szCs w:val="28"/>
          <w:lang w:val="es-MX"/>
        </w:rPr>
        <w:t>.</w:t>
      </w:r>
      <w:r w:rsidR="00666853" w:rsidRPr="00E1789A">
        <w:rPr>
          <w:sz w:val="28"/>
          <w:szCs w:val="28"/>
          <w:lang w:val="es-MX"/>
        </w:rPr>
        <w:t xml:space="preserve"> </w:t>
      </w:r>
      <w:r w:rsidR="00C456EF" w:rsidRPr="00E1789A">
        <w:rPr>
          <w:sz w:val="28"/>
          <w:szCs w:val="28"/>
          <w:lang w:val="es-MX"/>
        </w:rPr>
        <w:t>T</w:t>
      </w:r>
      <w:r w:rsidR="00666853" w:rsidRPr="00E1789A">
        <w:rPr>
          <w:sz w:val="28"/>
          <w:szCs w:val="28"/>
          <w:lang w:val="es-MX"/>
        </w:rPr>
        <w:t>heo phương án này, số lượng cán bộ, công chức, viên chức</w:t>
      </w:r>
      <w:r w:rsidR="00C456EF" w:rsidRPr="00E1789A">
        <w:rPr>
          <w:sz w:val="28"/>
          <w:szCs w:val="28"/>
          <w:lang w:val="es-MX"/>
        </w:rPr>
        <w:t>,</w:t>
      </w:r>
      <w:r w:rsidR="00666853" w:rsidRPr="00E1789A">
        <w:rPr>
          <w:sz w:val="28"/>
          <w:szCs w:val="28"/>
          <w:lang w:val="es-MX"/>
        </w:rPr>
        <w:t xml:space="preserve"> người lao động, trụ sở cơ quan, tổ chức dôi dư nhiều</w:t>
      </w:r>
      <w:r w:rsidR="008F773D" w:rsidRPr="00E1789A">
        <w:rPr>
          <w:sz w:val="28"/>
          <w:szCs w:val="28"/>
          <w:lang w:val="es-MX"/>
        </w:rPr>
        <w:t xml:space="preserve"> (khoảng </w:t>
      </w:r>
      <w:r w:rsidR="005F1B44" w:rsidRPr="00E1789A">
        <w:rPr>
          <w:sz w:val="28"/>
          <w:szCs w:val="28"/>
          <w:lang w:val="es-MX"/>
        </w:rPr>
        <w:t>40</w:t>
      </w:r>
      <w:r w:rsidR="008F773D" w:rsidRPr="00E1789A">
        <w:rPr>
          <w:sz w:val="28"/>
          <w:szCs w:val="28"/>
          <w:lang w:val="es-MX"/>
        </w:rPr>
        <w:t>0 người);</w:t>
      </w:r>
      <w:r w:rsidR="00FC6FE3" w:rsidRPr="00E1789A">
        <w:rPr>
          <w:sz w:val="28"/>
          <w:szCs w:val="28"/>
          <w:lang w:val="es-MX"/>
        </w:rPr>
        <w:t xml:space="preserve"> </w:t>
      </w:r>
      <w:r w:rsidR="00666853" w:rsidRPr="00E1789A">
        <w:rPr>
          <w:sz w:val="28"/>
          <w:szCs w:val="28"/>
          <w:lang w:val="es-MX"/>
        </w:rPr>
        <w:t>(iii) một số địa phương căn cứ điều kiện, tình hình thực tiễn rất khó khăn trong tìm phương án phù hợp nên đề xuất chưa thực hiện trong giai đoạn 2023-2025 và xin lùi sang giai đoạn 2026-2030… nên việc đề xuất bổ sung các phương án sắp xếp ĐVHC cấp xã như yêu cầu của Bộ Nội vụ là hết sức khó khăn.</w:t>
      </w:r>
    </w:p>
    <w:p w14:paraId="2575E5A4" w14:textId="7810D4F4" w:rsidR="00666853" w:rsidRPr="00E1789A" w:rsidRDefault="00D33C40" w:rsidP="00390641">
      <w:pPr>
        <w:spacing w:before="60"/>
        <w:ind w:firstLine="720"/>
        <w:jc w:val="both"/>
        <w:rPr>
          <w:bCs/>
          <w:sz w:val="28"/>
          <w:szCs w:val="28"/>
        </w:rPr>
      </w:pPr>
      <w:r w:rsidRPr="00E1789A">
        <w:rPr>
          <w:sz w:val="28"/>
          <w:szCs w:val="28"/>
          <w:lang w:val="es-MX"/>
        </w:rPr>
        <w:lastRenderedPageBreak/>
        <w:t>Từ những lý do trên</w:t>
      </w:r>
      <w:r w:rsidR="00EB77BC" w:rsidRPr="00E1789A">
        <w:rPr>
          <w:sz w:val="28"/>
          <w:szCs w:val="28"/>
          <w:lang w:val="es-MX"/>
        </w:rPr>
        <w:t>,</w:t>
      </w:r>
      <w:r w:rsidR="00666853" w:rsidRPr="00E1789A">
        <w:rPr>
          <w:sz w:val="28"/>
          <w:szCs w:val="28"/>
          <w:lang w:val="es-MX"/>
        </w:rPr>
        <w:t xml:space="preserve"> </w:t>
      </w:r>
      <w:r w:rsidR="0030491C" w:rsidRPr="00E1789A">
        <w:rPr>
          <w:sz w:val="28"/>
          <w:szCs w:val="28"/>
          <w:lang w:val="es-MX"/>
        </w:rPr>
        <w:t>Ủy ban nhân dân</w:t>
      </w:r>
      <w:r w:rsidR="00666853" w:rsidRPr="00E1789A">
        <w:rPr>
          <w:sz w:val="28"/>
          <w:szCs w:val="28"/>
          <w:lang w:val="es-MX"/>
        </w:rPr>
        <w:t xml:space="preserve"> tỉnh </w:t>
      </w:r>
      <w:r w:rsidR="00EB77BC" w:rsidRPr="00E1789A">
        <w:rPr>
          <w:sz w:val="28"/>
          <w:szCs w:val="28"/>
          <w:lang w:val="es-MX"/>
        </w:rPr>
        <w:t xml:space="preserve">Hà Tĩnh </w:t>
      </w:r>
      <w:r w:rsidR="00F5059F" w:rsidRPr="00E1789A">
        <w:rPr>
          <w:sz w:val="28"/>
          <w:szCs w:val="28"/>
          <w:lang w:val="es-MX"/>
        </w:rPr>
        <w:t xml:space="preserve">báo cáo, đề xuất Bộ Nội vụ </w:t>
      </w:r>
      <w:r w:rsidRPr="00E1789A">
        <w:rPr>
          <w:sz w:val="28"/>
          <w:szCs w:val="28"/>
          <w:lang w:val="es-MX"/>
        </w:rPr>
        <w:t xml:space="preserve">đồng ý </w:t>
      </w:r>
      <w:r w:rsidR="00666853" w:rsidRPr="00E1789A">
        <w:rPr>
          <w:sz w:val="28"/>
          <w:szCs w:val="28"/>
          <w:lang w:val="es-MX"/>
        </w:rPr>
        <w:t xml:space="preserve">giữ nguyên </w:t>
      </w:r>
      <w:r w:rsidR="00F5059F" w:rsidRPr="00E1789A">
        <w:rPr>
          <w:sz w:val="28"/>
          <w:szCs w:val="28"/>
          <w:lang w:val="es-MX"/>
        </w:rPr>
        <w:t>p</w:t>
      </w:r>
      <w:r w:rsidR="00666853" w:rsidRPr="00E1789A">
        <w:rPr>
          <w:sz w:val="28"/>
          <w:szCs w:val="28"/>
          <w:lang w:val="es-MX"/>
        </w:rPr>
        <w:t>hương án</w:t>
      </w:r>
      <w:r w:rsidR="00F5059F" w:rsidRPr="00E1789A">
        <w:rPr>
          <w:sz w:val="28"/>
          <w:szCs w:val="28"/>
          <w:lang w:val="es-MX"/>
        </w:rPr>
        <w:t xml:space="preserve">, số lượng ĐVHC cấp huyện, cấp xã </w:t>
      </w:r>
      <w:r w:rsidR="00B87859" w:rsidRPr="00E1789A">
        <w:rPr>
          <w:sz w:val="28"/>
          <w:szCs w:val="28"/>
          <w:lang w:val="es-MX"/>
        </w:rPr>
        <w:t xml:space="preserve">thực hiện sắp xếp ở </w:t>
      </w:r>
      <w:r w:rsidR="00F5059F" w:rsidRPr="00E1789A">
        <w:rPr>
          <w:sz w:val="28"/>
          <w:szCs w:val="28"/>
          <w:lang w:val="es-MX"/>
        </w:rPr>
        <w:t xml:space="preserve">giai đoạn 2023 </w:t>
      </w:r>
      <w:r w:rsidR="00B87859" w:rsidRPr="00E1789A">
        <w:rPr>
          <w:sz w:val="28"/>
          <w:szCs w:val="28"/>
          <w:lang w:val="es-MX"/>
        </w:rPr>
        <w:t>-</w:t>
      </w:r>
      <w:r w:rsidR="00F5059F" w:rsidRPr="00E1789A">
        <w:rPr>
          <w:sz w:val="28"/>
          <w:szCs w:val="28"/>
          <w:lang w:val="es-MX"/>
        </w:rPr>
        <w:t xml:space="preserve"> 2025 như Phương án tổng thể</w:t>
      </w:r>
      <w:r w:rsidR="00666853" w:rsidRPr="00E1789A">
        <w:rPr>
          <w:sz w:val="28"/>
          <w:szCs w:val="28"/>
          <w:lang w:val="es-MX"/>
        </w:rPr>
        <w:t xml:space="preserve"> đã trình Bộ Nội vụ tại Văn bản số 470/PA-UBND ngày 26/10/2023</w:t>
      </w:r>
      <w:r w:rsidR="00F5059F" w:rsidRPr="00E1789A">
        <w:rPr>
          <w:sz w:val="28"/>
          <w:szCs w:val="28"/>
          <w:lang w:val="es-MX"/>
        </w:rPr>
        <w:t>, cụ thể</w:t>
      </w:r>
      <w:r w:rsidR="00666853" w:rsidRPr="00E1789A">
        <w:rPr>
          <w:sz w:val="28"/>
          <w:szCs w:val="28"/>
          <w:lang w:val="es-MX"/>
        </w:rPr>
        <w:t xml:space="preserve">: </w:t>
      </w:r>
    </w:p>
    <w:p w14:paraId="36F7913B" w14:textId="77777777" w:rsidR="00666853" w:rsidRPr="00E1789A" w:rsidRDefault="00666853" w:rsidP="00390641">
      <w:pPr>
        <w:spacing w:before="60"/>
        <w:ind w:firstLine="720"/>
        <w:jc w:val="both"/>
        <w:rPr>
          <w:bCs/>
          <w:sz w:val="28"/>
          <w:szCs w:val="28"/>
        </w:rPr>
      </w:pPr>
      <w:r w:rsidRPr="00E1789A">
        <w:rPr>
          <w:bCs/>
          <w:sz w:val="28"/>
          <w:szCs w:val="28"/>
        </w:rPr>
        <w:t xml:space="preserve">(i) Sắp xếp 04 ĐVHC cấp huyện, gồm: 03 huyện và 01 thành phố (trong đó có 01 đơn vị khuyến khích, 03 đơn vị liền kề); giảm 01 đơn vị; </w:t>
      </w:r>
    </w:p>
    <w:p w14:paraId="528B574E" w14:textId="77777777" w:rsidR="00666853" w:rsidRPr="00E1789A" w:rsidRDefault="00666853" w:rsidP="00390641">
      <w:pPr>
        <w:spacing w:before="60"/>
        <w:ind w:firstLine="720"/>
        <w:jc w:val="both"/>
        <w:rPr>
          <w:bCs/>
          <w:sz w:val="28"/>
          <w:szCs w:val="28"/>
        </w:rPr>
      </w:pPr>
      <w:r w:rsidRPr="00E1789A">
        <w:rPr>
          <w:bCs/>
          <w:sz w:val="28"/>
          <w:szCs w:val="28"/>
        </w:rPr>
        <w:t xml:space="preserve">(ii) Sắp xếp 24 ĐVHC cấp xã, gồm: 17 xã, 05 phường, 02 thị trấn (trong đó có 11 đơn vị thuộc diện sắp xếp, 05 đơn vị khuyến khích, 08 đơn vị liền kề); giảm 07 đơn vị; </w:t>
      </w:r>
    </w:p>
    <w:p w14:paraId="46A12121" w14:textId="0B29AB25" w:rsidR="00666853" w:rsidRPr="00E1789A" w:rsidRDefault="00666853" w:rsidP="00390641">
      <w:pPr>
        <w:spacing w:before="60"/>
        <w:ind w:firstLine="720"/>
        <w:jc w:val="both"/>
        <w:rPr>
          <w:bCs/>
          <w:sz w:val="28"/>
          <w:szCs w:val="28"/>
        </w:rPr>
      </w:pPr>
      <w:r w:rsidRPr="00E1789A">
        <w:rPr>
          <w:bCs/>
          <w:sz w:val="28"/>
          <w:szCs w:val="28"/>
        </w:rPr>
        <w:t>(iii) Chưa thực hiện sắp xếp 01 ĐVHC cấp huyện (thị xã Hồng Lĩnh) và 42 ĐVHC cấp xã, gồm: 39 xã, 02 phường, 01 thị trấn do có yếu tố đặc thù và đánh giá tình hình thực tiễn của từng địa phương.</w:t>
      </w:r>
    </w:p>
    <w:p w14:paraId="58976AE1" w14:textId="2F523F91" w:rsidR="00965423" w:rsidRPr="00E1789A" w:rsidRDefault="00965423" w:rsidP="00390641">
      <w:pPr>
        <w:spacing w:before="60"/>
        <w:ind w:firstLine="720"/>
        <w:jc w:val="both"/>
        <w:rPr>
          <w:sz w:val="28"/>
          <w:szCs w:val="28"/>
          <w:lang w:val="es-MX"/>
        </w:rPr>
      </w:pPr>
      <w:r w:rsidRPr="00E1789A">
        <w:rPr>
          <w:bCs/>
          <w:sz w:val="28"/>
          <w:szCs w:val="28"/>
        </w:rPr>
        <w:t xml:space="preserve">2. Về giải trình </w:t>
      </w:r>
      <w:r w:rsidR="007F66E2" w:rsidRPr="00E1789A">
        <w:rPr>
          <w:bCs/>
          <w:sz w:val="28"/>
          <w:szCs w:val="28"/>
        </w:rPr>
        <w:t xml:space="preserve">các nội dung </w:t>
      </w:r>
      <w:r w:rsidRPr="00E1789A">
        <w:rPr>
          <w:bCs/>
          <w:sz w:val="28"/>
          <w:szCs w:val="28"/>
        </w:rPr>
        <w:t>theo yêu cầu của Bộ Nội vụ</w:t>
      </w:r>
      <w:r w:rsidR="007F66E2" w:rsidRPr="00E1789A">
        <w:rPr>
          <w:bCs/>
          <w:sz w:val="28"/>
          <w:szCs w:val="28"/>
        </w:rPr>
        <w:t xml:space="preserve"> tại </w:t>
      </w:r>
      <w:r w:rsidR="007F66E2" w:rsidRPr="00E1789A">
        <w:rPr>
          <w:sz w:val="28"/>
          <w:szCs w:val="28"/>
          <w:lang w:val="es-MX"/>
        </w:rPr>
        <w:t>Văn bản số 7609/BNV-CQĐP ngày 25/12/2023 của Bộ Nội vụ</w:t>
      </w:r>
      <w:r w:rsidR="005F32A8" w:rsidRPr="00E1789A">
        <w:rPr>
          <w:sz w:val="28"/>
          <w:szCs w:val="28"/>
          <w:lang w:val="es-MX"/>
        </w:rPr>
        <w:t xml:space="preserve">: </w:t>
      </w:r>
      <w:r w:rsidR="00784EBE" w:rsidRPr="00E1789A">
        <w:rPr>
          <w:sz w:val="28"/>
          <w:szCs w:val="28"/>
          <w:lang w:val="es-MX"/>
        </w:rPr>
        <w:t>Ủy ban nhân dân tỉnh</w:t>
      </w:r>
      <w:r w:rsidR="00E073B1" w:rsidRPr="00E1789A">
        <w:rPr>
          <w:sz w:val="28"/>
          <w:szCs w:val="28"/>
          <w:lang w:val="es-MX"/>
        </w:rPr>
        <w:t xml:space="preserve"> Hà Tĩnh</w:t>
      </w:r>
      <w:r w:rsidR="00784EBE" w:rsidRPr="00E1789A">
        <w:rPr>
          <w:sz w:val="28"/>
          <w:szCs w:val="28"/>
          <w:lang w:val="es-MX"/>
        </w:rPr>
        <w:t xml:space="preserve"> báo cáo giải trình </w:t>
      </w:r>
      <w:r w:rsidR="00E073B1" w:rsidRPr="00E1789A">
        <w:rPr>
          <w:sz w:val="28"/>
          <w:szCs w:val="28"/>
          <w:lang w:val="es-MX"/>
        </w:rPr>
        <w:t xml:space="preserve">nội dung </w:t>
      </w:r>
      <w:r w:rsidR="005F32A8" w:rsidRPr="00E1789A">
        <w:rPr>
          <w:sz w:val="28"/>
          <w:szCs w:val="28"/>
          <w:lang w:val="es-MX"/>
        </w:rPr>
        <w:t xml:space="preserve">chi tiết </w:t>
      </w:r>
      <w:r w:rsidR="00784EBE" w:rsidRPr="00E1789A">
        <w:rPr>
          <w:sz w:val="28"/>
          <w:szCs w:val="28"/>
          <w:lang w:val="es-MX"/>
        </w:rPr>
        <w:t>tại</w:t>
      </w:r>
      <w:r w:rsidR="005F32A8" w:rsidRPr="00E1789A">
        <w:rPr>
          <w:sz w:val="28"/>
          <w:szCs w:val="28"/>
          <w:lang w:val="es-MX"/>
        </w:rPr>
        <w:t xml:space="preserve"> Phương án tổng thể và</w:t>
      </w:r>
      <w:r w:rsidR="00F5059F" w:rsidRPr="00E1789A">
        <w:rPr>
          <w:sz w:val="28"/>
          <w:szCs w:val="28"/>
          <w:lang w:val="es-MX"/>
        </w:rPr>
        <w:t xml:space="preserve"> biểu tổng hợp gửi kèm.</w:t>
      </w:r>
    </w:p>
    <w:p w14:paraId="6061BA82" w14:textId="241248EC" w:rsidR="00D92ACC" w:rsidRDefault="00D92ACC" w:rsidP="00390641">
      <w:pPr>
        <w:spacing w:before="60"/>
        <w:ind w:firstLine="720"/>
        <w:jc w:val="both"/>
        <w:rPr>
          <w:spacing w:val="2"/>
          <w:sz w:val="28"/>
          <w:szCs w:val="28"/>
          <w:lang w:val="es-MX"/>
        </w:rPr>
      </w:pPr>
      <w:r w:rsidRPr="00E1789A">
        <w:rPr>
          <w:sz w:val="28"/>
          <w:szCs w:val="28"/>
          <w:lang w:val="es-MX"/>
        </w:rPr>
        <w:t>Ủy ban nhân dân tỉnh Hà Tĩnh hoàn thiện Phương án tổng thể sắp xếp ĐVHC cấp huyện, cấp xã giai đoạn 2023 - 2025, kính trình Bộ Nội vụ tổng hợp theo quy định (</w:t>
      </w:r>
      <w:r w:rsidR="005F32A8" w:rsidRPr="00E1789A">
        <w:rPr>
          <w:sz w:val="28"/>
          <w:szCs w:val="28"/>
          <w:lang w:val="es-MX"/>
        </w:rPr>
        <w:t>gửi kèm</w:t>
      </w:r>
      <w:r w:rsidRPr="00E1789A">
        <w:rPr>
          <w:sz w:val="28"/>
          <w:szCs w:val="28"/>
          <w:lang w:val="es-MX"/>
        </w:rPr>
        <w:t xml:space="preserve"> Phương án tổng thể)./.</w:t>
      </w:r>
    </w:p>
    <w:p w14:paraId="6C844B57" w14:textId="77777777" w:rsidR="00BC37C8" w:rsidRPr="00390641" w:rsidRDefault="00BC37C8" w:rsidP="00666853">
      <w:pPr>
        <w:spacing w:before="120"/>
        <w:ind w:firstLine="720"/>
        <w:jc w:val="both"/>
        <w:rPr>
          <w:bCs/>
          <w:spacing w:val="2"/>
          <w:sz w:val="16"/>
          <w:szCs w:val="16"/>
        </w:rPr>
      </w:pPr>
    </w:p>
    <w:tbl>
      <w:tblPr>
        <w:tblW w:w="9072" w:type="dxa"/>
        <w:tblLook w:val="04A0" w:firstRow="1" w:lastRow="0" w:firstColumn="1" w:lastColumn="0" w:noHBand="0" w:noVBand="1"/>
      </w:tblPr>
      <w:tblGrid>
        <w:gridCol w:w="4820"/>
        <w:gridCol w:w="4252"/>
      </w:tblGrid>
      <w:tr w:rsidR="00BC37C8" w:rsidRPr="006E1ECE" w14:paraId="719D479B" w14:textId="77777777" w:rsidTr="000D382B">
        <w:trPr>
          <w:trHeight w:val="1296"/>
        </w:trPr>
        <w:tc>
          <w:tcPr>
            <w:tcW w:w="4820" w:type="dxa"/>
            <w:shd w:val="clear" w:color="auto" w:fill="auto"/>
          </w:tcPr>
          <w:p w14:paraId="6EF5C9C7" w14:textId="04B3EA01" w:rsidR="00BC37C8" w:rsidRPr="00552CD2" w:rsidRDefault="00CE7CEE" w:rsidP="000D382B">
            <w:pPr>
              <w:rPr>
                <w:b/>
                <w:i/>
                <w:sz w:val="24"/>
                <w:szCs w:val="24"/>
                <w:lang w:val="es-MX"/>
              </w:rPr>
            </w:pPr>
            <w:r>
              <w:rPr>
                <w:spacing w:val="2"/>
                <w:sz w:val="28"/>
                <w:szCs w:val="28"/>
              </w:rPr>
              <w:br w:type="page"/>
            </w:r>
            <w:r w:rsidR="00BC37C8" w:rsidRPr="00552CD2">
              <w:rPr>
                <w:b/>
                <w:i/>
                <w:sz w:val="24"/>
                <w:szCs w:val="24"/>
                <w:lang w:val="es-MX"/>
              </w:rPr>
              <w:t>Nơi nhận:</w:t>
            </w:r>
          </w:p>
          <w:p w14:paraId="5E542AD0" w14:textId="0AE61AF0" w:rsidR="00BC37C8" w:rsidRDefault="00BC37C8" w:rsidP="000D382B">
            <w:pPr>
              <w:rPr>
                <w:sz w:val="22"/>
                <w:szCs w:val="22"/>
                <w:lang w:val="es-MX"/>
              </w:rPr>
            </w:pPr>
            <w:r w:rsidRPr="0033156D">
              <w:rPr>
                <w:sz w:val="22"/>
                <w:szCs w:val="22"/>
                <w:lang w:val="es-MX"/>
              </w:rPr>
              <w:t xml:space="preserve">- </w:t>
            </w:r>
            <w:r>
              <w:rPr>
                <w:sz w:val="22"/>
                <w:szCs w:val="22"/>
                <w:lang w:val="es-MX"/>
              </w:rPr>
              <w:t>TT</w:t>
            </w:r>
            <w:r w:rsidR="00390641">
              <w:rPr>
                <w:sz w:val="22"/>
                <w:szCs w:val="22"/>
                <w:lang w:val="es-MX"/>
              </w:rPr>
              <w:t>r</w:t>
            </w:r>
            <w:r>
              <w:rPr>
                <w:sz w:val="22"/>
                <w:szCs w:val="22"/>
                <w:lang w:val="es-MX"/>
              </w:rPr>
              <w:t xml:space="preserve"> Tỉnh ủy</w:t>
            </w:r>
            <w:r w:rsidRPr="0033156D">
              <w:rPr>
                <w:sz w:val="22"/>
                <w:szCs w:val="22"/>
                <w:lang w:val="es-MX"/>
              </w:rPr>
              <w:t>, TT</w:t>
            </w:r>
            <w:r w:rsidR="00390641">
              <w:rPr>
                <w:sz w:val="22"/>
                <w:szCs w:val="22"/>
                <w:lang w:val="es-MX"/>
              </w:rPr>
              <w:t xml:space="preserve">r </w:t>
            </w:r>
            <w:r w:rsidRPr="0033156D">
              <w:rPr>
                <w:sz w:val="22"/>
                <w:szCs w:val="22"/>
                <w:lang w:val="es-MX"/>
              </w:rPr>
              <w:t>HĐND tỉnh;</w:t>
            </w:r>
          </w:p>
          <w:p w14:paraId="5DFB5ACE" w14:textId="77777777" w:rsidR="00BC37C8" w:rsidRDefault="00BC37C8" w:rsidP="000D382B">
            <w:pPr>
              <w:rPr>
                <w:sz w:val="22"/>
                <w:szCs w:val="22"/>
                <w:lang w:val="es-MX"/>
              </w:rPr>
            </w:pPr>
            <w:r>
              <w:rPr>
                <w:sz w:val="22"/>
                <w:szCs w:val="22"/>
                <w:lang w:val="es-MX"/>
              </w:rPr>
              <w:t>- Ban Thường trực UBMTTQ VN tỉnh;</w:t>
            </w:r>
          </w:p>
          <w:p w14:paraId="0ED78A99" w14:textId="77777777" w:rsidR="00BC37C8" w:rsidRDefault="00BC37C8" w:rsidP="000D382B">
            <w:pPr>
              <w:rPr>
                <w:sz w:val="22"/>
                <w:szCs w:val="22"/>
                <w:lang w:val="es-MX"/>
              </w:rPr>
            </w:pPr>
            <w:r w:rsidRPr="00061E85">
              <w:rPr>
                <w:sz w:val="22"/>
                <w:szCs w:val="22"/>
                <w:lang w:val="es-MX"/>
              </w:rPr>
              <w:t>- C</w:t>
            </w:r>
            <w:r>
              <w:rPr>
                <w:sz w:val="22"/>
                <w:szCs w:val="22"/>
                <w:lang w:val="es-MX"/>
              </w:rPr>
              <w:t>hủ tịch</w:t>
            </w:r>
            <w:r w:rsidRPr="00061E85">
              <w:rPr>
                <w:sz w:val="22"/>
                <w:szCs w:val="22"/>
                <w:lang w:val="es-MX"/>
              </w:rPr>
              <w:t>, các PCT UBND tỉnh;</w:t>
            </w:r>
          </w:p>
          <w:p w14:paraId="7DECC96C" w14:textId="30B2D0E3" w:rsidR="00BC37C8" w:rsidRDefault="00BC37C8" w:rsidP="000D382B">
            <w:pPr>
              <w:rPr>
                <w:sz w:val="22"/>
                <w:szCs w:val="22"/>
                <w:lang w:val="es-MX"/>
              </w:rPr>
            </w:pPr>
            <w:r>
              <w:rPr>
                <w:sz w:val="22"/>
                <w:szCs w:val="22"/>
                <w:lang w:val="es-MX"/>
              </w:rPr>
              <w:t>- Các Ban, Văn phòng - Tỉnh ủy;</w:t>
            </w:r>
          </w:p>
          <w:p w14:paraId="57045E45" w14:textId="499088B9" w:rsidR="0030491C" w:rsidRDefault="0030491C" w:rsidP="000D382B">
            <w:pPr>
              <w:rPr>
                <w:sz w:val="22"/>
                <w:szCs w:val="22"/>
                <w:lang w:val="es-MX"/>
              </w:rPr>
            </w:pPr>
            <w:r>
              <w:rPr>
                <w:sz w:val="22"/>
                <w:szCs w:val="22"/>
                <w:lang w:val="es-MX"/>
              </w:rPr>
              <w:t>- Đảng ủy Khối CCQ và DN tỉnh;</w:t>
            </w:r>
          </w:p>
          <w:p w14:paraId="7FF83D20" w14:textId="77777777" w:rsidR="00BC37C8" w:rsidRDefault="00BC37C8" w:rsidP="000D382B">
            <w:pPr>
              <w:rPr>
                <w:sz w:val="22"/>
                <w:szCs w:val="22"/>
                <w:lang w:val="es-MX"/>
              </w:rPr>
            </w:pPr>
            <w:r>
              <w:rPr>
                <w:sz w:val="22"/>
                <w:szCs w:val="22"/>
                <w:lang w:val="es-MX"/>
              </w:rPr>
              <w:t>- Sở Nội vụ;</w:t>
            </w:r>
          </w:p>
          <w:p w14:paraId="714DEF6E" w14:textId="77777777" w:rsidR="00BC37C8" w:rsidRDefault="00BC37C8" w:rsidP="000D382B">
            <w:pPr>
              <w:rPr>
                <w:sz w:val="22"/>
                <w:szCs w:val="22"/>
                <w:lang w:val="es-MX"/>
              </w:rPr>
            </w:pPr>
            <w:r w:rsidRPr="00061E85">
              <w:rPr>
                <w:sz w:val="22"/>
                <w:szCs w:val="22"/>
                <w:lang w:val="es-MX"/>
              </w:rPr>
              <w:t xml:space="preserve">- </w:t>
            </w:r>
            <w:r>
              <w:rPr>
                <w:sz w:val="22"/>
                <w:szCs w:val="22"/>
                <w:lang w:val="es-MX"/>
              </w:rPr>
              <w:t>Các sở, ban, ngành cấp tỉnh;</w:t>
            </w:r>
          </w:p>
          <w:p w14:paraId="55E74413" w14:textId="77777777" w:rsidR="00BC37C8" w:rsidRDefault="00BC37C8" w:rsidP="000D382B">
            <w:pPr>
              <w:rPr>
                <w:sz w:val="22"/>
                <w:szCs w:val="22"/>
                <w:lang w:val="es-MX"/>
              </w:rPr>
            </w:pPr>
            <w:r>
              <w:rPr>
                <w:sz w:val="22"/>
                <w:szCs w:val="22"/>
                <w:lang w:val="es-MX"/>
              </w:rPr>
              <w:t>- Huyện ủy, Thành ủy, Thị ủy;</w:t>
            </w:r>
          </w:p>
          <w:p w14:paraId="242B6326" w14:textId="77777777" w:rsidR="00BC37C8" w:rsidRPr="00061E85" w:rsidRDefault="00BC37C8" w:rsidP="000D382B">
            <w:pPr>
              <w:rPr>
                <w:sz w:val="22"/>
                <w:szCs w:val="22"/>
                <w:lang w:val="es-MX"/>
              </w:rPr>
            </w:pPr>
            <w:r>
              <w:rPr>
                <w:sz w:val="22"/>
                <w:szCs w:val="22"/>
                <w:lang w:val="es-MX"/>
              </w:rPr>
              <w:t>- UBND các huyện, thành phố, thị xã;</w:t>
            </w:r>
          </w:p>
          <w:p w14:paraId="2F875EE7" w14:textId="77777777" w:rsidR="00BC37C8" w:rsidRPr="006E1ECE" w:rsidRDefault="00BC37C8" w:rsidP="000D382B">
            <w:pPr>
              <w:rPr>
                <w:sz w:val="28"/>
                <w:szCs w:val="28"/>
                <w:lang w:val="es-MX"/>
              </w:rPr>
            </w:pPr>
            <w:r w:rsidRPr="006E1ECE">
              <w:rPr>
                <w:sz w:val="22"/>
                <w:szCs w:val="22"/>
                <w:lang w:val="es-MX"/>
              </w:rPr>
              <w:t>- Lưu: VT</w:t>
            </w:r>
            <w:r>
              <w:rPr>
                <w:sz w:val="22"/>
                <w:szCs w:val="22"/>
                <w:lang w:val="es-MX"/>
              </w:rPr>
              <w:t>, NC</w:t>
            </w:r>
            <w:r w:rsidRPr="00834DB5">
              <w:rPr>
                <w:sz w:val="22"/>
                <w:szCs w:val="22"/>
                <w:vertAlign w:val="subscript"/>
                <w:lang w:val="es-MX"/>
              </w:rPr>
              <w:t>2</w:t>
            </w:r>
            <w:r>
              <w:rPr>
                <w:sz w:val="22"/>
                <w:szCs w:val="22"/>
                <w:vertAlign w:val="subscript"/>
                <w:lang w:val="es-MX"/>
              </w:rPr>
              <w:t>.</w:t>
            </w:r>
          </w:p>
        </w:tc>
        <w:tc>
          <w:tcPr>
            <w:tcW w:w="4252" w:type="dxa"/>
            <w:shd w:val="clear" w:color="auto" w:fill="auto"/>
          </w:tcPr>
          <w:p w14:paraId="7750A34C" w14:textId="77777777" w:rsidR="00BC37C8" w:rsidRPr="00CA4B37" w:rsidRDefault="00BC37C8" w:rsidP="000D382B">
            <w:pPr>
              <w:jc w:val="center"/>
              <w:rPr>
                <w:b/>
                <w:szCs w:val="28"/>
                <w:lang w:val="es-MX"/>
              </w:rPr>
            </w:pPr>
            <w:r w:rsidRPr="00CA4B37">
              <w:rPr>
                <w:b/>
                <w:szCs w:val="28"/>
                <w:lang w:val="es-MX"/>
              </w:rPr>
              <w:t>TM. ỦY BAN NHÂN DÂN</w:t>
            </w:r>
          </w:p>
          <w:p w14:paraId="6B95A393" w14:textId="63D1BB98" w:rsidR="00BC37C8" w:rsidRDefault="00390641" w:rsidP="000D382B">
            <w:pPr>
              <w:jc w:val="center"/>
              <w:rPr>
                <w:b/>
                <w:szCs w:val="28"/>
                <w:lang w:val="es-MX"/>
              </w:rPr>
            </w:pPr>
            <w:r>
              <w:rPr>
                <w:b/>
                <w:szCs w:val="28"/>
                <w:lang w:val="es-MX"/>
              </w:rPr>
              <w:t xml:space="preserve">KT. </w:t>
            </w:r>
            <w:r w:rsidR="00BC37C8" w:rsidRPr="00CA4B37">
              <w:rPr>
                <w:b/>
                <w:szCs w:val="28"/>
                <w:lang w:val="es-MX"/>
              </w:rPr>
              <w:t>CHỦ TỊCH</w:t>
            </w:r>
          </w:p>
          <w:p w14:paraId="018C687B" w14:textId="6481B6EB" w:rsidR="00390641" w:rsidRPr="00CA4B37" w:rsidRDefault="00390641" w:rsidP="000D382B">
            <w:pPr>
              <w:jc w:val="center"/>
              <w:rPr>
                <w:b/>
                <w:szCs w:val="28"/>
                <w:lang w:val="es-MX"/>
              </w:rPr>
            </w:pPr>
            <w:r>
              <w:rPr>
                <w:b/>
                <w:szCs w:val="28"/>
                <w:lang w:val="es-MX"/>
              </w:rPr>
              <w:t>PHÓ CHỦ TỊCH</w:t>
            </w:r>
          </w:p>
          <w:p w14:paraId="66B1401A" w14:textId="77777777" w:rsidR="00BC37C8" w:rsidRDefault="00BC37C8" w:rsidP="000D382B">
            <w:pPr>
              <w:spacing w:after="120"/>
              <w:jc w:val="center"/>
              <w:rPr>
                <w:sz w:val="28"/>
                <w:szCs w:val="28"/>
                <w:lang w:val="es-MX"/>
              </w:rPr>
            </w:pPr>
          </w:p>
          <w:p w14:paraId="38F50F78" w14:textId="77777777" w:rsidR="00BC37C8" w:rsidRDefault="00BC37C8" w:rsidP="000D382B">
            <w:pPr>
              <w:spacing w:after="120"/>
              <w:jc w:val="center"/>
              <w:rPr>
                <w:sz w:val="28"/>
                <w:szCs w:val="28"/>
                <w:lang w:val="es-MX"/>
              </w:rPr>
            </w:pPr>
          </w:p>
          <w:p w14:paraId="2C5F4942" w14:textId="77777777" w:rsidR="00BC37C8" w:rsidRDefault="00BC37C8" w:rsidP="000D382B">
            <w:pPr>
              <w:spacing w:after="120"/>
              <w:jc w:val="center"/>
              <w:rPr>
                <w:sz w:val="28"/>
                <w:szCs w:val="28"/>
                <w:lang w:val="es-MX"/>
              </w:rPr>
            </w:pPr>
          </w:p>
          <w:p w14:paraId="5E8A3A92" w14:textId="77777777" w:rsidR="00BC37C8" w:rsidRDefault="00BC37C8" w:rsidP="000D382B">
            <w:pPr>
              <w:spacing w:after="120"/>
              <w:jc w:val="center"/>
              <w:rPr>
                <w:sz w:val="28"/>
                <w:szCs w:val="28"/>
                <w:lang w:val="es-MX"/>
              </w:rPr>
            </w:pPr>
          </w:p>
          <w:p w14:paraId="77F5EBD2" w14:textId="77777777" w:rsidR="00BC37C8" w:rsidRDefault="00BC37C8" w:rsidP="000D382B">
            <w:pPr>
              <w:spacing w:after="120"/>
              <w:jc w:val="center"/>
              <w:rPr>
                <w:sz w:val="28"/>
                <w:szCs w:val="28"/>
                <w:lang w:val="es-MX"/>
              </w:rPr>
            </w:pPr>
          </w:p>
          <w:p w14:paraId="268C5B74" w14:textId="0AEF61F1" w:rsidR="00BC37C8" w:rsidRPr="0045596E" w:rsidRDefault="00390641" w:rsidP="000D382B">
            <w:pPr>
              <w:spacing w:after="120"/>
              <w:jc w:val="center"/>
              <w:rPr>
                <w:b/>
                <w:bCs/>
                <w:sz w:val="28"/>
                <w:szCs w:val="28"/>
                <w:lang w:val="es-MX"/>
              </w:rPr>
            </w:pPr>
            <w:r>
              <w:rPr>
                <w:b/>
                <w:bCs/>
                <w:sz w:val="28"/>
                <w:szCs w:val="28"/>
                <w:lang w:val="es-MX"/>
              </w:rPr>
              <w:t xml:space="preserve">    Nguyễn Hồng Lĩnh</w:t>
            </w:r>
          </w:p>
        </w:tc>
      </w:tr>
    </w:tbl>
    <w:p w14:paraId="4644AD80" w14:textId="70A60B52" w:rsidR="00BC37C8" w:rsidRDefault="00BC37C8" w:rsidP="00A0210B">
      <w:pPr>
        <w:spacing w:before="120"/>
        <w:jc w:val="center"/>
        <w:rPr>
          <w:b/>
          <w:bCs/>
          <w:spacing w:val="2"/>
          <w:sz w:val="28"/>
          <w:szCs w:val="28"/>
        </w:rPr>
        <w:sectPr w:rsidR="00BC37C8" w:rsidSect="005A57F5">
          <w:headerReference w:type="default" r:id="rId8"/>
          <w:headerReference w:type="first" r:id="rId9"/>
          <w:pgSz w:w="11907" w:h="16840" w:code="9"/>
          <w:pgMar w:top="1134" w:right="1134" w:bottom="1134" w:left="1701" w:header="709" w:footer="550" w:gutter="0"/>
          <w:pgNumType w:start="1"/>
          <w:cols w:space="720"/>
          <w:titlePg/>
          <w:docGrid w:linePitch="360"/>
        </w:sectPr>
      </w:pPr>
    </w:p>
    <w:p w14:paraId="12766D1B" w14:textId="59C0BB3A" w:rsidR="00A0210B" w:rsidRPr="00A0210B" w:rsidRDefault="00A0210B" w:rsidP="00390641">
      <w:pPr>
        <w:jc w:val="center"/>
        <w:rPr>
          <w:b/>
          <w:bCs/>
          <w:spacing w:val="2"/>
          <w:sz w:val="28"/>
          <w:szCs w:val="28"/>
        </w:rPr>
      </w:pPr>
      <w:r w:rsidRPr="00A0210B">
        <w:rPr>
          <w:b/>
          <w:bCs/>
          <w:spacing w:val="2"/>
          <w:sz w:val="28"/>
          <w:szCs w:val="28"/>
        </w:rPr>
        <w:lastRenderedPageBreak/>
        <w:t>PHỤ LỤC</w:t>
      </w:r>
    </w:p>
    <w:p w14:paraId="51DB867F" w14:textId="75EF3160" w:rsidR="00A0210B" w:rsidRDefault="00A0210B" w:rsidP="00390641">
      <w:pPr>
        <w:jc w:val="center"/>
        <w:rPr>
          <w:b/>
          <w:bCs/>
          <w:spacing w:val="2"/>
          <w:sz w:val="28"/>
          <w:szCs w:val="28"/>
        </w:rPr>
      </w:pPr>
      <w:r w:rsidRPr="00A0210B">
        <w:rPr>
          <w:b/>
          <w:bCs/>
          <w:spacing w:val="2"/>
          <w:sz w:val="28"/>
          <w:szCs w:val="28"/>
        </w:rPr>
        <w:t>Tổng hợp các nội dung báo cáo, giải trình về Phương án tổng thể</w:t>
      </w:r>
    </w:p>
    <w:p w14:paraId="74462F66" w14:textId="7E14B512" w:rsidR="009202EE" w:rsidRDefault="009202EE" w:rsidP="00390641">
      <w:pPr>
        <w:jc w:val="center"/>
        <w:rPr>
          <w:i/>
          <w:iCs/>
          <w:spacing w:val="2"/>
          <w:sz w:val="28"/>
          <w:szCs w:val="28"/>
        </w:rPr>
      </w:pPr>
      <w:r w:rsidRPr="009202EE">
        <w:rPr>
          <w:i/>
          <w:iCs/>
          <w:spacing w:val="2"/>
          <w:sz w:val="28"/>
          <w:szCs w:val="28"/>
        </w:rPr>
        <w:t>(Kèm theo Văn bản số</w:t>
      </w:r>
      <w:r w:rsidR="00390641">
        <w:rPr>
          <w:i/>
          <w:iCs/>
          <w:spacing w:val="2"/>
          <w:sz w:val="28"/>
          <w:szCs w:val="28"/>
        </w:rPr>
        <w:t>:</w:t>
      </w:r>
      <w:r w:rsidRPr="009202EE">
        <w:rPr>
          <w:i/>
          <w:iCs/>
          <w:spacing w:val="2"/>
          <w:sz w:val="28"/>
          <w:szCs w:val="28"/>
        </w:rPr>
        <w:t xml:space="preserve"> </w:t>
      </w:r>
      <w:r w:rsidR="00390641">
        <w:rPr>
          <w:i/>
          <w:iCs/>
          <w:spacing w:val="2"/>
          <w:sz w:val="28"/>
          <w:szCs w:val="28"/>
        </w:rPr>
        <w:t xml:space="preserve">         </w:t>
      </w:r>
      <w:r w:rsidRPr="009202EE">
        <w:rPr>
          <w:i/>
          <w:iCs/>
          <w:spacing w:val="2"/>
          <w:sz w:val="28"/>
          <w:szCs w:val="28"/>
        </w:rPr>
        <w:t>/UBND-NC</w:t>
      </w:r>
      <w:r w:rsidRPr="00390641">
        <w:rPr>
          <w:i/>
          <w:iCs/>
          <w:spacing w:val="2"/>
          <w:sz w:val="28"/>
          <w:szCs w:val="28"/>
          <w:vertAlign w:val="subscript"/>
        </w:rPr>
        <w:t>2</w:t>
      </w:r>
      <w:r w:rsidRPr="009202EE">
        <w:rPr>
          <w:i/>
          <w:iCs/>
          <w:spacing w:val="2"/>
          <w:sz w:val="28"/>
          <w:szCs w:val="28"/>
        </w:rPr>
        <w:t xml:space="preserve"> ngày  </w:t>
      </w:r>
      <w:r w:rsidR="00390641">
        <w:rPr>
          <w:i/>
          <w:iCs/>
          <w:spacing w:val="2"/>
          <w:sz w:val="28"/>
          <w:szCs w:val="28"/>
        </w:rPr>
        <w:t xml:space="preserve">       </w:t>
      </w:r>
      <w:r w:rsidRPr="009202EE">
        <w:rPr>
          <w:i/>
          <w:iCs/>
          <w:spacing w:val="2"/>
          <w:sz w:val="28"/>
          <w:szCs w:val="28"/>
        </w:rPr>
        <w:t>/</w:t>
      </w:r>
      <w:r w:rsidR="00390641">
        <w:rPr>
          <w:i/>
          <w:iCs/>
          <w:spacing w:val="2"/>
          <w:sz w:val="28"/>
          <w:szCs w:val="28"/>
        </w:rPr>
        <w:t>3</w:t>
      </w:r>
      <w:r w:rsidRPr="009202EE">
        <w:rPr>
          <w:i/>
          <w:iCs/>
          <w:spacing w:val="2"/>
          <w:sz w:val="28"/>
          <w:szCs w:val="28"/>
        </w:rPr>
        <w:t>/2024 của Ủy ban nhân dân tỉnh</w:t>
      </w:r>
      <w:r w:rsidR="00390641">
        <w:rPr>
          <w:i/>
          <w:iCs/>
          <w:spacing w:val="2"/>
          <w:sz w:val="28"/>
          <w:szCs w:val="28"/>
        </w:rPr>
        <w:t xml:space="preserve"> Hà Tĩnh</w:t>
      </w:r>
      <w:r w:rsidRPr="009202EE">
        <w:rPr>
          <w:i/>
          <w:iCs/>
          <w:spacing w:val="2"/>
          <w:sz w:val="28"/>
          <w:szCs w:val="28"/>
        </w:rPr>
        <w:t>)</w:t>
      </w:r>
    </w:p>
    <w:p w14:paraId="16E15523" w14:textId="39492E14" w:rsidR="00390641" w:rsidRPr="009202EE" w:rsidRDefault="00390641" w:rsidP="00390641">
      <w:pPr>
        <w:jc w:val="center"/>
        <w:rPr>
          <w:i/>
          <w:iCs/>
          <w:spacing w:val="2"/>
          <w:sz w:val="28"/>
          <w:szCs w:val="28"/>
        </w:rPr>
      </w:pPr>
      <w:r>
        <w:rPr>
          <w:i/>
          <w:iCs/>
          <w:noProof/>
          <w:spacing w:val="2"/>
          <w:sz w:val="28"/>
          <w:szCs w:val="28"/>
        </w:rPr>
        <mc:AlternateContent>
          <mc:Choice Requires="wps">
            <w:drawing>
              <wp:anchor distT="0" distB="0" distL="114300" distR="114300" simplePos="0" relativeHeight="251657728" behindDoc="0" locked="0" layoutInCell="1" allowOverlap="1" wp14:anchorId="47797F85" wp14:editId="5A5B88E1">
                <wp:simplePos x="0" y="0"/>
                <wp:positionH relativeFrom="column">
                  <wp:posOffset>3580447</wp:posOffset>
                </wp:positionH>
                <wp:positionV relativeFrom="paragraph">
                  <wp:posOffset>27305</wp:posOffset>
                </wp:positionV>
                <wp:extent cx="2195513" cy="0"/>
                <wp:effectExtent l="0" t="0" r="0" b="0"/>
                <wp:wrapNone/>
                <wp:docPr id="676590825" name="Straight Connector 1"/>
                <wp:cNvGraphicFramePr/>
                <a:graphic xmlns:a="http://schemas.openxmlformats.org/drawingml/2006/main">
                  <a:graphicData uri="http://schemas.microsoft.com/office/word/2010/wordprocessingShape">
                    <wps:wsp>
                      <wps:cNvCnPr/>
                      <wps:spPr>
                        <a:xfrm>
                          <a:off x="0" y="0"/>
                          <a:ext cx="2195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87C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9pt,2.15pt" to="45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x3mgEAAIgDAAAOAAAAZHJzL2Uyb0RvYy54bWysU8tu2zAQvAfIPxC815JcpG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" strokecolor="black [3200]" strokeweight=".5pt">
                <v:stroke joinstyle="miter"/>
              </v:line>
            </w:pict>
          </mc:Fallback>
        </mc:AlternateContent>
      </w:r>
    </w:p>
    <w:p w14:paraId="2C46A257" w14:textId="01851B1A" w:rsidR="00A0210B" w:rsidRPr="009202EE" w:rsidRDefault="00A0210B" w:rsidP="007F66E2">
      <w:pPr>
        <w:spacing w:before="120"/>
        <w:ind w:firstLine="720"/>
        <w:jc w:val="both"/>
        <w:rPr>
          <w:spacing w:val="2"/>
          <w:sz w:val="2"/>
          <w:szCs w:val="2"/>
        </w:rPr>
      </w:pPr>
    </w:p>
    <w:tbl>
      <w:tblPr>
        <w:tblStyle w:val="TableGrid"/>
        <w:tblW w:w="14597" w:type="dxa"/>
        <w:tblInd w:w="392" w:type="dxa"/>
        <w:tblLook w:val="04A0" w:firstRow="1" w:lastRow="0" w:firstColumn="1" w:lastColumn="0" w:noHBand="0" w:noVBand="1"/>
      </w:tblPr>
      <w:tblGrid>
        <w:gridCol w:w="568"/>
        <w:gridCol w:w="4684"/>
        <w:gridCol w:w="7505"/>
        <w:gridCol w:w="1840"/>
      </w:tblGrid>
      <w:tr w:rsidR="00A0210B" w:rsidRPr="00390641" w14:paraId="0031592D" w14:textId="77777777" w:rsidTr="00390641">
        <w:trPr>
          <w:tblHeader/>
        </w:trPr>
        <w:tc>
          <w:tcPr>
            <w:tcW w:w="568" w:type="dxa"/>
            <w:vAlign w:val="center"/>
          </w:tcPr>
          <w:p w14:paraId="22CCC70E" w14:textId="1E9C99E9" w:rsidR="00A0210B" w:rsidRPr="00390641" w:rsidRDefault="00A0210B" w:rsidP="009202EE">
            <w:pPr>
              <w:spacing w:before="80" w:after="80"/>
              <w:jc w:val="center"/>
              <w:rPr>
                <w:b/>
                <w:bCs/>
                <w:spacing w:val="2"/>
              </w:rPr>
            </w:pPr>
            <w:r w:rsidRPr="00390641">
              <w:rPr>
                <w:b/>
                <w:bCs/>
                <w:spacing w:val="2"/>
              </w:rPr>
              <w:t>Stt</w:t>
            </w:r>
          </w:p>
        </w:tc>
        <w:tc>
          <w:tcPr>
            <w:tcW w:w="4684" w:type="dxa"/>
            <w:vAlign w:val="center"/>
          </w:tcPr>
          <w:p w14:paraId="24FD2C2B" w14:textId="31618002" w:rsidR="00A0210B" w:rsidRPr="00390641" w:rsidRDefault="00A0210B" w:rsidP="00A0210B">
            <w:pPr>
              <w:spacing w:before="80" w:after="80"/>
              <w:jc w:val="center"/>
              <w:rPr>
                <w:b/>
                <w:bCs/>
                <w:spacing w:val="2"/>
              </w:rPr>
            </w:pPr>
            <w:r w:rsidRPr="00390641">
              <w:rPr>
                <w:b/>
                <w:bCs/>
                <w:spacing w:val="2"/>
              </w:rPr>
              <w:t>Nội dung</w:t>
            </w:r>
            <w:r w:rsidR="009202EE" w:rsidRPr="00390641">
              <w:rPr>
                <w:b/>
                <w:bCs/>
                <w:spacing w:val="2"/>
              </w:rPr>
              <w:t xml:space="preserve"> yêu cầu</w:t>
            </w:r>
          </w:p>
        </w:tc>
        <w:tc>
          <w:tcPr>
            <w:tcW w:w="7505" w:type="dxa"/>
            <w:vAlign w:val="center"/>
          </w:tcPr>
          <w:p w14:paraId="1F943D6C" w14:textId="55C95E69" w:rsidR="00A0210B" w:rsidRPr="00390641" w:rsidRDefault="00A0210B" w:rsidP="00A0210B">
            <w:pPr>
              <w:spacing w:before="80" w:after="80"/>
              <w:jc w:val="center"/>
              <w:rPr>
                <w:b/>
                <w:bCs/>
                <w:spacing w:val="2"/>
              </w:rPr>
            </w:pPr>
            <w:r w:rsidRPr="00390641">
              <w:rPr>
                <w:b/>
                <w:bCs/>
                <w:spacing w:val="2"/>
              </w:rPr>
              <w:t>Báo cáo, giải trình</w:t>
            </w:r>
          </w:p>
        </w:tc>
        <w:tc>
          <w:tcPr>
            <w:tcW w:w="1837" w:type="dxa"/>
            <w:vAlign w:val="center"/>
          </w:tcPr>
          <w:p w14:paraId="15051CDF" w14:textId="5B1E408B" w:rsidR="00A0210B" w:rsidRPr="00390641" w:rsidRDefault="009202EE" w:rsidP="00A0210B">
            <w:pPr>
              <w:spacing w:before="80" w:after="80"/>
              <w:jc w:val="center"/>
              <w:rPr>
                <w:b/>
                <w:bCs/>
                <w:spacing w:val="2"/>
              </w:rPr>
            </w:pPr>
            <w:r w:rsidRPr="00390641">
              <w:rPr>
                <w:b/>
                <w:bCs/>
                <w:spacing w:val="2"/>
              </w:rPr>
              <w:t>Ghi chú</w:t>
            </w:r>
          </w:p>
        </w:tc>
      </w:tr>
      <w:tr w:rsidR="005F32A8" w:rsidRPr="00390641" w14:paraId="2CAB8BBE" w14:textId="77777777" w:rsidTr="00390641">
        <w:tc>
          <w:tcPr>
            <w:tcW w:w="568" w:type="dxa"/>
            <w:vAlign w:val="center"/>
          </w:tcPr>
          <w:p w14:paraId="0036D5BD" w14:textId="1CD2D75D" w:rsidR="005F32A8" w:rsidRPr="00390641" w:rsidRDefault="005F32A8" w:rsidP="009202EE">
            <w:pPr>
              <w:spacing w:before="80" w:after="80"/>
              <w:jc w:val="center"/>
              <w:rPr>
                <w:b/>
                <w:bCs/>
                <w:spacing w:val="2"/>
              </w:rPr>
            </w:pPr>
            <w:r w:rsidRPr="00390641">
              <w:rPr>
                <w:b/>
                <w:bCs/>
                <w:spacing w:val="2"/>
              </w:rPr>
              <w:t>I</w:t>
            </w:r>
          </w:p>
        </w:tc>
        <w:tc>
          <w:tcPr>
            <w:tcW w:w="14029" w:type="dxa"/>
            <w:gridSpan w:val="3"/>
            <w:vAlign w:val="center"/>
          </w:tcPr>
          <w:p w14:paraId="78F6BC87" w14:textId="1C774B2A" w:rsidR="005F32A8" w:rsidRPr="00390641" w:rsidRDefault="005F32A8" w:rsidP="00A0210B">
            <w:pPr>
              <w:spacing w:before="80" w:after="80"/>
              <w:jc w:val="both"/>
              <w:rPr>
                <w:b/>
                <w:bCs/>
                <w:spacing w:val="2"/>
              </w:rPr>
            </w:pPr>
            <w:r w:rsidRPr="00390641">
              <w:rPr>
                <w:b/>
                <w:bCs/>
                <w:spacing w:val="2"/>
              </w:rPr>
              <w:t>Về phương án sắp xếp ĐVHC cấp huyện</w:t>
            </w:r>
            <w:r w:rsidR="009202EE" w:rsidRPr="00390641">
              <w:rPr>
                <w:b/>
                <w:bCs/>
                <w:spacing w:val="2"/>
              </w:rPr>
              <w:t xml:space="preserve"> giai đoạn 2023 - 2025</w:t>
            </w:r>
          </w:p>
        </w:tc>
      </w:tr>
      <w:tr w:rsidR="00A0210B" w:rsidRPr="00390641" w14:paraId="19E4F416" w14:textId="77777777" w:rsidTr="00390641">
        <w:tc>
          <w:tcPr>
            <w:tcW w:w="568" w:type="dxa"/>
            <w:vAlign w:val="center"/>
          </w:tcPr>
          <w:p w14:paraId="4C1CC5E0" w14:textId="22555E62" w:rsidR="00A0210B" w:rsidRPr="00390641" w:rsidRDefault="005F32A8" w:rsidP="009202EE">
            <w:pPr>
              <w:spacing w:before="80" w:after="80"/>
              <w:jc w:val="center"/>
              <w:rPr>
                <w:spacing w:val="2"/>
              </w:rPr>
            </w:pPr>
            <w:r w:rsidRPr="00390641">
              <w:rPr>
                <w:spacing w:val="2"/>
              </w:rPr>
              <w:t>1</w:t>
            </w:r>
          </w:p>
        </w:tc>
        <w:tc>
          <w:tcPr>
            <w:tcW w:w="4684" w:type="dxa"/>
            <w:vAlign w:val="center"/>
          </w:tcPr>
          <w:p w14:paraId="06DFF1A7" w14:textId="3D81F125" w:rsidR="00A0210B" w:rsidRPr="00390641" w:rsidRDefault="005F32A8" w:rsidP="00A0210B">
            <w:pPr>
              <w:spacing w:before="80" w:after="80"/>
              <w:jc w:val="both"/>
              <w:rPr>
                <w:spacing w:val="2"/>
              </w:rPr>
            </w:pPr>
            <w:r w:rsidRPr="00390641">
              <w:t>Đề nghị UBND tỉnh làm rõ từng yếu tố đặc thù của thị xã Hồng Lĩnh theo đúng quy định tại khoản 1 Điều 3 Nghị quyết số 35/2023/UBTVQH15 và tình hình thực tiễn của địa phương để đề xuất phương án sắp xếp thị xã Hồng Lĩnh cho phù hợp.</w:t>
            </w:r>
          </w:p>
        </w:tc>
        <w:tc>
          <w:tcPr>
            <w:tcW w:w="7505" w:type="dxa"/>
            <w:vAlign w:val="center"/>
          </w:tcPr>
          <w:p w14:paraId="5F3A299D" w14:textId="77777777" w:rsidR="005F32A8" w:rsidRPr="00390641" w:rsidRDefault="005F32A8" w:rsidP="005F32A8">
            <w:pPr>
              <w:spacing w:before="80" w:after="80"/>
              <w:jc w:val="both"/>
              <w:rPr>
                <w:spacing w:val="2"/>
              </w:rPr>
            </w:pPr>
            <w:r w:rsidRPr="00390641">
              <w:rPr>
                <w:spacing w:val="2"/>
              </w:rPr>
              <w:t xml:space="preserve">Thị xã Hồng Lĩnh không có các yếu tố đặc thù theo quy định tại khoản 1 Điều 3 Nghị quyết số 35, theo quy định phải thực hiện sắp xếp trong giai đoạn 2023 - 2025. </w:t>
            </w:r>
          </w:p>
          <w:p w14:paraId="58464DE3" w14:textId="7FD12AA7" w:rsidR="00A0210B" w:rsidRPr="00390641" w:rsidRDefault="005F32A8" w:rsidP="008335A2">
            <w:pPr>
              <w:spacing w:before="80" w:after="80"/>
              <w:jc w:val="both"/>
              <w:rPr>
                <w:spacing w:val="2"/>
                <w:lang w:val="pt-BR"/>
              </w:rPr>
            </w:pPr>
            <w:r w:rsidRPr="00390641">
              <w:rPr>
                <w:spacing w:val="2"/>
              </w:rPr>
              <w:t xml:space="preserve">Tuy </w:t>
            </w:r>
            <w:r w:rsidR="008335A2" w:rsidRPr="00390641">
              <w:rPr>
                <w:spacing w:val="2"/>
              </w:rPr>
              <w:t>vậy</w:t>
            </w:r>
            <w:r w:rsidRPr="00390641">
              <w:rPr>
                <w:spacing w:val="2"/>
              </w:rPr>
              <w:t>, trên cơ sở đánh giá tình hình thực tiễn, định hướng phát triển thị xã Hồng Lĩnh trong giai đoạn tới; những khó khăn, vướng mắc trong quá trình xây dựng hồ sơ (công tác lập quy hoạch chung, quy hoạch chi tiết; chương trình phát triển đô thị; đề án phân loại đô thị…; ý kiến của</w:t>
            </w:r>
            <w:r w:rsidRPr="00390641">
              <w:rPr>
                <w:spacing w:val="2"/>
                <w:lang w:val="pt-BR"/>
              </w:rPr>
              <w:t xml:space="preserve"> Ban Thường vụ Tỉnh ủy Hà Tĩnh, Ban Chấp hành Đảng bộ tỉnh Hà Tĩnh thống nhất</w:t>
            </w:r>
            <w:r w:rsidRPr="00390641">
              <w:rPr>
                <w:b/>
                <w:bCs/>
                <w:spacing w:val="2"/>
                <w:lang w:val="es-MX"/>
              </w:rPr>
              <w:t xml:space="preserve"> </w:t>
            </w:r>
            <w:r w:rsidRPr="00390641">
              <w:rPr>
                <w:spacing w:val="2"/>
                <w:lang w:val="pt-BR"/>
              </w:rPr>
              <w:t>đề nghị Trung ương cho tỉnh Hà Tĩnh lùi thời gian thực hiện sắp xếp thị xã Hồng Lĩnh sang giai đoạn 2026 - 2030 để 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 để làm cơ sở cho việc thực hiện phương án điều chỉnh mở rộng thị xã Hồng Lĩnh đã được nêu tại Phương án tổng thể (nhập một số xã thuộc huyện Đức Thọ vào thị xã Hồng Lĩnh; sáp nhập huyện Vũ Quang vào huyện Đức Thọ).</w:t>
            </w:r>
          </w:p>
        </w:tc>
        <w:tc>
          <w:tcPr>
            <w:tcW w:w="1837" w:type="dxa"/>
            <w:vAlign w:val="center"/>
          </w:tcPr>
          <w:p w14:paraId="1C26DC7A" w14:textId="3E8B35BF" w:rsidR="00A0210B" w:rsidRPr="00390641" w:rsidRDefault="00981A29" w:rsidP="00A0210B">
            <w:pPr>
              <w:spacing w:before="80" w:after="80"/>
              <w:jc w:val="both"/>
              <w:rPr>
                <w:spacing w:val="2"/>
              </w:rPr>
            </w:pPr>
            <w:r w:rsidRPr="00390641">
              <w:rPr>
                <w:spacing w:val="2"/>
              </w:rPr>
              <w:t>Nội dung giải trình chi tiết trong Phương án tổng thể gửi kèm</w:t>
            </w:r>
          </w:p>
        </w:tc>
      </w:tr>
      <w:tr w:rsidR="00A0210B" w:rsidRPr="00390641" w14:paraId="18F1A36A" w14:textId="77777777" w:rsidTr="00390641">
        <w:tc>
          <w:tcPr>
            <w:tcW w:w="568" w:type="dxa"/>
            <w:vAlign w:val="center"/>
          </w:tcPr>
          <w:p w14:paraId="7F74B991" w14:textId="264C72AB" w:rsidR="00A0210B" w:rsidRPr="00390641" w:rsidRDefault="005F32A8" w:rsidP="009202EE">
            <w:pPr>
              <w:spacing w:before="80" w:after="80"/>
              <w:jc w:val="center"/>
              <w:rPr>
                <w:spacing w:val="2"/>
              </w:rPr>
            </w:pPr>
            <w:r w:rsidRPr="00390641">
              <w:rPr>
                <w:spacing w:val="2"/>
              </w:rPr>
              <w:t>2</w:t>
            </w:r>
          </w:p>
        </w:tc>
        <w:tc>
          <w:tcPr>
            <w:tcW w:w="4684" w:type="dxa"/>
            <w:vAlign w:val="center"/>
          </w:tcPr>
          <w:p w14:paraId="3BFFFE1D" w14:textId="07899090" w:rsidR="00A0210B" w:rsidRPr="00390641" w:rsidRDefault="005F32A8" w:rsidP="00A0210B">
            <w:pPr>
              <w:spacing w:before="80" w:after="80"/>
              <w:jc w:val="both"/>
              <w:rPr>
                <w:spacing w:val="2"/>
              </w:rPr>
            </w:pPr>
            <w:r w:rsidRPr="00390641">
              <w:rPr>
                <w:spacing w:val="2"/>
              </w:rPr>
              <w:t xml:space="preserve">Về đề nghị điều chỉnh địa giới của 04 ĐVHC cấp huyện (gồm các huyện Thạch Hà, Lộc Hà, Cẩm Xuyên và thành phố Hà Tĩnh) để hình thành 03 ĐVHC cấp huyện mới nhằm giải quyết bất hợp lý về phân </w:t>
            </w:r>
            <w:r w:rsidRPr="00390641">
              <w:rPr>
                <w:spacing w:val="2"/>
              </w:rPr>
              <w:lastRenderedPageBreak/>
              <w:t>định địa giới ĐVHC và tạo thuận lợi cho việc mở rộng, phát triển thành phố Hà Tĩnh (sau sắp xếp, thành phố Hà Tĩnh mới, huyện Cẩm Xuyên mới đều đạt tiêu chuẩn diện tích tự nhiên và quy mô dân số, huyện Thạch Hà (mới) chưa bảo đảm tiêu chuẩn về diện tích tự nhiên): Đề nghị UBND tỉnh:</w:t>
            </w:r>
          </w:p>
        </w:tc>
        <w:tc>
          <w:tcPr>
            <w:tcW w:w="7505" w:type="dxa"/>
            <w:vAlign w:val="center"/>
          </w:tcPr>
          <w:p w14:paraId="66C483E9" w14:textId="77777777" w:rsidR="00A0210B" w:rsidRPr="00390641" w:rsidRDefault="00A0210B" w:rsidP="00A0210B">
            <w:pPr>
              <w:spacing w:before="80" w:after="80"/>
              <w:jc w:val="both"/>
              <w:rPr>
                <w:spacing w:val="2"/>
              </w:rPr>
            </w:pPr>
          </w:p>
        </w:tc>
        <w:tc>
          <w:tcPr>
            <w:tcW w:w="1837" w:type="dxa"/>
            <w:vAlign w:val="center"/>
          </w:tcPr>
          <w:p w14:paraId="1C0578A2" w14:textId="77777777" w:rsidR="00A0210B" w:rsidRPr="00390641" w:rsidRDefault="00A0210B" w:rsidP="00A0210B">
            <w:pPr>
              <w:spacing w:before="80" w:after="80"/>
              <w:jc w:val="both"/>
              <w:rPr>
                <w:spacing w:val="2"/>
              </w:rPr>
            </w:pPr>
          </w:p>
        </w:tc>
      </w:tr>
      <w:tr w:rsidR="00A0210B" w:rsidRPr="00390641" w14:paraId="20A1B371" w14:textId="77777777" w:rsidTr="00390641">
        <w:tc>
          <w:tcPr>
            <w:tcW w:w="568" w:type="dxa"/>
            <w:vAlign w:val="center"/>
          </w:tcPr>
          <w:p w14:paraId="0916D4B4" w14:textId="5DD7D606" w:rsidR="00A0210B" w:rsidRPr="00390641" w:rsidRDefault="002A1B27" w:rsidP="009202EE">
            <w:pPr>
              <w:spacing w:before="80" w:after="80"/>
              <w:jc w:val="center"/>
              <w:rPr>
                <w:spacing w:val="2"/>
              </w:rPr>
            </w:pPr>
            <w:r w:rsidRPr="00390641">
              <w:rPr>
                <w:spacing w:val="2"/>
              </w:rPr>
              <w:t>-</w:t>
            </w:r>
          </w:p>
        </w:tc>
        <w:tc>
          <w:tcPr>
            <w:tcW w:w="4684" w:type="dxa"/>
            <w:vAlign w:val="center"/>
          </w:tcPr>
          <w:p w14:paraId="4BEAC3E6" w14:textId="3D61F04C" w:rsidR="00A0210B" w:rsidRPr="00390641" w:rsidRDefault="005F32A8" w:rsidP="00A0210B">
            <w:pPr>
              <w:spacing w:before="80" w:after="80"/>
              <w:jc w:val="both"/>
              <w:rPr>
                <w:spacing w:val="2"/>
              </w:rPr>
            </w:pPr>
            <w:r w:rsidRPr="00390641">
              <w:t>(1) Bổ sung làm rõ sự phù hợp của phương án này với các quy hoạch đã được cấp có thẩm quyền phê duyệt theo quy định tại khoản 3 Điều 2 Nghị quyết số 35/2023/UBTVQH15.</w:t>
            </w:r>
          </w:p>
        </w:tc>
        <w:tc>
          <w:tcPr>
            <w:tcW w:w="7505" w:type="dxa"/>
            <w:vAlign w:val="center"/>
          </w:tcPr>
          <w:p w14:paraId="46C0E101" w14:textId="7ED5E766" w:rsidR="005F32A8" w:rsidRPr="00390641" w:rsidRDefault="00094577" w:rsidP="005F32A8">
            <w:pPr>
              <w:spacing w:before="80" w:after="80"/>
              <w:jc w:val="both"/>
              <w:rPr>
                <w:spacing w:val="2"/>
              </w:rPr>
            </w:pPr>
            <w:r w:rsidRPr="00390641">
              <w:rPr>
                <w:spacing w:val="2"/>
              </w:rPr>
              <w:t>-</w:t>
            </w:r>
            <w:r w:rsidR="005F32A8" w:rsidRPr="00390641">
              <w:rPr>
                <w:spacing w:val="2"/>
              </w:rPr>
              <w:t xml:space="preserve"> Phương án mở rộng địa giới thành phố Hà Tĩnh là phù hợp với Quy hoạch tỉnh Hà T</w:t>
            </w:r>
            <w:r w:rsidR="00C4533F" w:rsidRPr="00390641">
              <w:rPr>
                <w:spacing w:val="2"/>
              </w:rPr>
              <w:t>ĩ</w:t>
            </w:r>
            <w:r w:rsidR="005F32A8" w:rsidRPr="00390641">
              <w:rPr>
                <w:spacing w:val="2"/>
              </w:rPr>
              <w:t>nh được Thủ tướng Chính phủ phê duyệt tại Quyết định số 1363/QĐ-TTg ngày 08/11/2022 (với định hướng là đô thị loại II).</w:t>
            </w:r>
          </w:p>
          <w:p w14:paraId="086A257A" w14:textId="3F2C7657" w:rsidR="00A0210B" w:rsidRPr="00390641" w:rsidRDefault="00094577" w:rsidP="00A0210B">
            <w:pPr>
              <w:spacing w:before="80" w:after="80"/>
              <w:jc w:val="both"/>
              <w:rPr>
                <w:spacing w:val="2"/>
              </w:rPr>
            </w:pPr>
            <w:r w:rsidRPr="00390641">
              <w:rPr>
                <w:spacing w:val="2"/>
              </w:rPr>
              <w:t>-</w:t>
            </w:r>
            <w:r w:rsidR="005F32A8" w:rsidRPr="00390641">
              <w:rPr>
                <w:spacing w:val="2"/>
              </w:rPr>
              <w:t xml:space="preserve"> Phạm vi đề xuất mở rộng là phù hợp với Quy hoạch chung thành phố và vùng phụ cận giai đoạn đến năm 2030, tầm nhìn đến năm 2050, tỷ lệ 1/10.000 đã được UBND tỉnh phê duyệt điều chỉnh tại Quyết định số 3926/QĐ-UBND ngày 09/10/2015.</w:t>
            </w:r>
          </w:p>
        </w:tc>
        <w:tc>
          <w:tcPr>
            <w:tcW w:w="1837" w:type="dxa"/>
            <w:vAlign w:val="center"/>
          </w:tcPr>
          <w:p w14:paraId="6B2C6168" w14:textId="4E752A4F" w:rsidR="00A0210B" w:rsidRPr="00390641" w:rsidRDefault="00981A29" w:rsidP="00A0210B">
            <w:pPr>
              <w:spacing w:before="80" w:after="80"/>
              <w:jc w:val="both"/>
              <w:rPr>
                <w:spacing w:val="2"/>
              </w:rPr>
            </w:pPr>
            <w:r w:rsidRPr="00390641">
              <w:rPr>
                <w:spacing w:val="2"/>
              </w:rPr>
              <w:t>Nội dung giải trình chi tiết trong Phương án tổng thể gửi kèm</w:t>
            </w:r>
          </w:p>
        </w:tc>
      </w:tr>
      <w:tr w:rsidR="005F32A8" w:rsidRPr="00390641" w14:paraId="1B9639AF" w14:textId="77777777" w:rsidTr="00390641">
        <w:trPr>
          <w:trHeight w:val="1774"/>
        </w:trPr>
        <w:tc>
          <w:tcPr>
            <w:tcW w:w="568" w:type="dxa"/>
            <w:vAlign w:val="center"/>
          </w:tcPr>
          <w:p w14:paraId="1B01DB98" w14:textId="3C3A7E18" w:rsidR="005F32A8" w:rsidRPr="00390641" w:rsidRDefault="002A1B27" w:rsidP="009202EE">
            <w:pPr>
              <w:spacing w:before="80" w:after="80"/>
              <w:jc w:val="center"/>
              <w:rPr>
                <w:spacing w:val="2"/>
              </w:rPr>
            </w:pPr>
            <w:r w:rsidRPr="00390641">
              <w:rPr>
                <w:spacing w:val="2"/>
              </w:rPr>
              <w:t>-</w:t>
            </w:r>
          </w:p>
        </w:tc>
        <w:tc>
          <w:tcPr>
            <w:tcW w:w="4684" w:type="dxa"/>
            <w:vAlign w:val="center"/>
          </w:tcPr>
          <w:p w14:paraId="315214A3" w14:textId="6D0B5E62" w:rsidR="005F32A8" w:rsidRPr="00390641" w:rsidRDefault="005F32A8" w:rsidP="00A0210B">
            <w:pPr>
              <w:spacing w:before="80" w:after="80"/>
              <w:jc w:val="both"/>
            </w:pPr>
            <w:r w:rsidRPr="00390641">
              <w:t>(2) Bổ sung đánh giá sơ bộ tiêu chuẩn về cơ cấu và trình độ phát triển kinh tế - xã hội, loại đô thị đối với thành phố Hà Tĩnh theo quy định tại khoản 1.2 Mục I Phần II Phụ lục I Nghị quyết số 35/2023/UBTVQH15.</w:t>
            </w:r>
          </w:p>
        </w:tc>
        <w:tc>
          <w:tcPr>
            <w:tcW w:w="7505" w:type="dxa"/>
            <w:vAlign w:val="center"/>
          </w:tcPr>
          <w:p w14:paraId="34EE7075" w14:textId="0A586937" w:rsidR="005F32A8" w:rsidRPr="00390641" w:rsidRDefault="005F32A8" w:rsidP="005F32A8">
            <w:pPr>
              <w:spacing w:before="80" w:after="80"/>
              <w:jc w:val="both"/>
              <w:rPr>
                <w:spacing w:val="2"/>
              </w:rPr>
            </w:pPr>
            <w:r w:rsidRPr="00390641">
              <w:t>Qua rà soát sơ bộ, tiêu chuẩn về cơ cấu và trình độ phát triển kinh tế - xã hội, loại đô thị đạt 82,61 điểm cho đô thị thành phố Hà Tĩnh hiện hữu.</w:t>
            </w:r>
          </w:p>
        </w:tc>
        <w:tc>
          <w:tcPr>
            <w:tcW w:w="1837" w:type="dxa"/>
            <w:vAlign w:val="center"/>
          </w:tcPr>
          <w:p w14:paraId="3A5CF7AB" w14:textId="63228A96" w:rsidR="005F32A8" w:rsidRPr="00390641" w:rsidRDefault="005F32A8" w:rsidP="00A0210B">
            <w:pPr>
              <w:spacing w:before="80" w:after="80"/>
              <w:jc w:val="both"/>
              <w:rPr>
                <w:spacing w:val="2"/>
              </w:rPr>
            </w:pPr>
          </w:p>
        </w:tc>
      </w:tr>
      <w:tr w:rsidR="009202EE" w:rsidRPr="00390641" w14:paraId="04176728" w14:textId="77777777" w:rsidTr="00390641">
        <w:tc>
          <w:tcPr>
            <w:tcW w:w="568" w:type="dxa"/>
            <w:vAlign w:val="center"/>
          </w:tcPr>
          <w:p w14:paraId="1AB3D474" w14:textId="2B04375C" w:rsidR="009202EE" w:rsidRPr="00390641" w:rsidRDefault="002A1B27" w:rsidP="009202EE">
            <w:pPr>
              <w:spacing w:before="80" w:after="80"/>
              <w:jc w:val="center"/>
              <w:rPr>
                <w:spacing w:val="2"/>
              </w:rPr>
            </w:pPr>
            <w:r w:rsidRPr="00390641">
              <w:rPr>
                <w:spacing w:val="2"/>
              </w:rPr>
              <w:t>-</w:t>
            </w:r>
          </w:p>
        </w:tc>
        <w:tc>
          <w:tcPr>
            <w:tcW w:w="4684" w:type="dxa"/>
            <w:vAlign w:val="center"/>
          </w:tcPr>
          <w:p w14:paraId="7FEA29B9" w14:textId="69A08AB9" w:rsidR="009202EE" w:rsidRPr="00390641" w:rsidRDefault="009202EE" w:rsidP="00A0210B">
            <w:pPr>
              <w:spacing w:before="80" w:after="80"/>
              <w:jc w:val="both"/>
            </w:pPr>
            <w:r w:rsidRPr="00390641">
              <w:t>(3) Bổ sung giải trình rõ các yếu tố đặc thù để áp dụng quy định tại điểm a khoản 1 Điều 4 Nghị quyết số 35/2023/UBTVQH15 đối với huyện Thạch Hà.</w:t>
            </w:r>
          </w:p>
        </w:tc>
        <w:tc>
          <w:tcPr>
            <w:tcW w:w="7505" w:type="dxa"/>
            <w:vAlign w:val="center"/>
          </w:tcPr>
          <w:p w14:paraId="38351E0A" w14:textId="2FC2FB02" w:rsidR="009202EE" w:rsidRPr="00390641" w:rsidRDefault="009202EE" w:rsidP="009202EE">
            <w:pPr>
              <w:spacing w:before="80" w:after="80"/>
              <w:jc w:val="both"/>
              <w:rPr>
                <w:bCs/>
                <w:lang w:val="es-MX"/>
              </w:rPr>
            </w:pPr>
            <w:r w:rsidRPr="00390641">
              <w:rPr>
                <w:bCs/>
                <w:lang w:val="es-MX"/>
              </w:rPr>
              <w:t>Huyện Thạch Hà sau khi sắp xếp có diện tích tự nhiên 321,91 km</w:t>
            </w:r>
            <w:r w:rsidRPr="00390641">
              <w:rPr>
                <w:bCs/>
                <w:vertAlign w:val="superscript"/>
                <w:lang w:val="es-MX"/>
              </w:rPr>
              <w:t>2</w:t>
            </w:r>
            <w:r w:rsidRPr="00390641">
              <w:rPr>
                <w:bCs/>
                <w:lang w:val="es-MX"/>
              </w:rPr>
              <w:t xml:space="preserve"> (đạt 71,53% tiêu chuẩn), quy mô dân số 189.198 người (đạt 157,67% tiêu chuẩn); tuy nhiên, trên cơ sở đánh giá tình hình thực tiễn tại địa phương, không thể sắp xếp với </w:t>
            </w:r>
            <w:r w:rsidR="007323D9" w:rsidRPr="00390641">
              <w:rPr>
                <w:bCs/>
                <w:lang w:val="es-MX"/>
              </w:rPr>
              <w:t>ĐVHC cùng cấp</w:t>
            </w:r>
            <w:r w:rsidRPr="00390641">
              <w:rPr>
                <w:bCs/>
                <w:lang w:val="es-MX"/>
              </w:rPr>
              <w:t xml:space="preserve"> liền kề bởi các lý do sau:</w:t>
            </w:r>
          </w:p>
          <w:p w14:paraId="68CE29BE" w14:textId="77777777" w:rsidR="009202EE" w:rsidRPr="00390641" w:rsidRDefault="009202EE" w:rsidP="009202EE">
            <w:pPr>
              <w:spacing w:before="80" w:after="80"/>
              <w:jc w:val="both"/>
              <w:rPr>
                <w:bCs/>
                <w:lang w:val="es-MX"/>
              </w:rPr>
            </w:pPr>
            <w:r w:rsidRPr="00390641">
              <w:rPr>
                <w:bCs/>
                <w:lang w:val="es-MX"/>
              </w:rPr>
              <w:t xml:space="preserve">- Huyện Thạch Hà sau sắp xếp có ĐGHC: phía Đông giáp thành phố Hà Tĩnh (sau khi điều chỉnh, mở rộng), phía Nam giáp huyện Cẩm </w:t>
            </w:r>
            <w:r w:rsidRPr="00390641">
              <w:rPr>
                <w:bCs/>
                <w:lang w:val="es-MX"/>
              </w:rPr>
              <w:lastRenderedPageBreak/>
              <w:t>Xuyên, phía Tây giáp huyện Hương Khê, phía Bắc giáp huyện Can Lộc và huyện Nghi Xuân. Nếu nhập thêm một trong các đơn vị nêu trên thì diện tích tự nhiên, quy mô dân số lớn; địa hình dàn trải, không thuận lợi... gây khó khăn cho Nhân dân trong việc giao dịch, các cấp chính quyền trong công tác quản lý nhà nước.</w:t>
            </w:r>
          </w:p>
          <w:p w14:paraId="48243C22" w14:textId="77777777" w:rsidR="009202EE" w:rsidRPr="00390641" w:rsidRDefault="009202EE" w:rsidP="009202EE">
            <w:pPr>
              <w:spacing w:before="80" w:after="80"/>
              <w:jc w:val="both"/>
              <w:rPr>
                <w:bCs/>
                <w:lang w:val="es-MX"/>
              </w:rPr>
            </w:pPr>
            <w:r w:rsidRPr="00390641">
              <w:rPr>
                <w:bCs/>
                <w:lang w:val="es-MX"/>
              </w:rPr>
              <w:t xml:space="preserve">- Các huyện: Thạch Hà, Can Lộc, Cẩm Xuyên, Hương Khê </w:t>
            </w:r>
            <w:proofErr w:type="gramStart"/>
            <w:r w:rsidRPr="00390641">
              <w:rPr>
                <w:bCs/>
                <w:lang w:val="es-MX"/>
              </w:rPr>
              <w:t>và  Nghi</w:t>
            </w:r>
            <w:proofErr w:type="gramEnd"/>
            <w:r w:rsidRPr="00390641">
              <w:rPr>
                <w:bCs/>
                <w:lang w:val="es-MX"/>
              </w:rPr>
              <w:t xml:space="preserve"> Xuân là những địa phương có truyền thống lịch sử, danh xưng có từ lâu đời, hình thành trước năm 1945; nếu sáp nhập với một trong các đơn vị này thì sự phù hợp về văn hóa, tên gọi…cần phải được đánh giá, xem xét thận trọng, kỹ lưỡng, trong giai đoạn này khó nhận được sự đồng thuận của Nhân dân.</w:t>
            </w:r>
          </w:p>
          <w:p w14:paraId="554F9844" w14:textId="589FF60D" w:rsidR="009202EE" w:rsidRPr="00390641" w:rsidRDefault="009202EE" w:rsidP="005F32A8">
            <w:pPr>
              <w:spacing w:before="80" w:after="80"/>
              <w:jc w:val="both"/>
              <w:rPr>
                <w:bCs/>
                <w:lang w:val="es-MX"/>
              </w:rPr>
            </w:pPr>
            <w:r w:rsidRPr="00390641">
              <w:rPr>
                <w:bCs/>
                <w:lang w:val="es-MX"/>
              </w:rPr>
              <w:t>- Trong lộ trình sắp xếp đến năm 2030, tỉnh Hà Tĩnh sẽ giảm 02 ĐVHC cấp huyện và trong giai đoạn 2023 - 2025 thực hiện giảm 01 đơn vị. Nếu sắp xếp, giảm đồng thời 02 huyện sẽ rất khó khăn cho địa phương trong việc bố trí, sắp xếp, giải quyết cán bộ, công chức, viên chức, người lao động (trên 400 người) và trụ sở, tài sản dôi dư sau sắp xếp.</w:t>
            </w:r>
          </w:p>
        </w:tc>
        <w:tc>
          <w:tcPr>
            <w:tcW w:w="1837" w:type="dxa"/>
            <w:vAlign w:val="center"/>
          </w:tcPr>
          <w:p w14:paraId="69913E7E" w14:textId="0EDFF6CC" w:rsidR="009202EE" w:rsidRPr="00390641" w:rsidRDefault="00981A29" w:rsidP="00A0210B">
            <w:pPr>
              <w:spacing w:before="80" w:after="80"/>
              <w:jc w:val="both"/>
              <w:rPr>
                <w:spacing w:val="2"/>
              </w:rPr>
            </w:pPr>
            <w:r w:rsidRPr="00390641">
              <w:rPr>
                <w:spacing w:val="2"/>
              </w:rPr>
              <w:lastRenderedPageBreak/>
              <w:t>Nội dung giải trình chi tiết trong Phương án tổng thể gửi kèm</w:t>
            </w:r>
          </w:p>
        </w:tc>
      </w:tr>
      <w:tr w:rsidR="009202EE" w:rsidRPr="00390641" w14:paraId="07F6CD77" w14:textId="77777777" w:rsidTr="00390641">
        <w:tc>
          <w:tcPr>
            <w:tcW w:w="568" w:type="dxa"/>
            <w:vAlign w:val="center"/>
          </w:tcPr>
          <w:p w14:paraId="2EAEA917" w14:textId="605CFB47" w:rsidR="009202EE" w:rsidRPr="00390641" w:rsidRDefault="009202EE" w:rsidP="000D382B">
            <w:pPr>
              <w:spacing w:before="80" w:after="80"/>
              <w:jc w:val="center"/>
              <w:rPr>
                <w:b/>
                <w:bCs/>
                <w:spacing w:val="2"/>
              </w:rPr>
            </w:pPr>
            <w:r w:rsidRPr="00390641">
              <w:rPr>
                <w:b/>
                <w:bCs/>
                <w:spacing w:val="2"/>
              </w:rPr>
              <w:t>II</w:t>
            </w:r>
          </w:p>
        </w:tc>
        <w:tc>
          <w:tcPr>
            <w:tcW w:w="14029" w:type="dxa"/>
            <w:gridSpan w:val="3"/>
            <w:vAlign w:val="center"/>
          </w:tcPr>
          <w:p w14:paraId="7D999505" w14:textId="6A2D64D9" w:rsidR="009202EE" w:rsidRPr="00390641" w:rsidRDefault="009202EE" w:rsidP="000D382B">
            <w:pPr>
              <w:spacing w:before="80" w:after="80"/>
              <w:jc w:val="both"/>
              <w:rPr>
                <w:b/>
                <w:bCs/>
                <w:spacing w:val="2"/>
              </w:rPr>
            </w:pPr>
            <w:r w:rsidRPr="00390641">
              <w:rPr>
                <w:b/>
                <w:bCs/>
                <w:spacing w:val="2"/>
              </w:rPr>
              <w:t>Về sắp xếp ĐVHC cấp xã giai đoạn 2023 - 2025</w:t>
            </w:r>
          </w:p>
        </w:tc>
      </w:tr>
      <w:tr w:rsidR="009202EE" w:rsidRPr="00390641" w14:paraId="2812EF6E" w14:textId="77777777" w:rsidTr="00390641">
        <w:trPr>
          <w:trHeight w:val="2356"/>
        </w:trPr>
        <w:tc>
          <w:tcPr>
            <w:tcW w:w="568" w:type="dxa"/>
            <w:vAlign w:val="center"/>
          </w:tcPr>
          <w:p w14:paraId="220691D1" w14:textId="168A0B27" w:rsidR="009202EE" w:rsidRPr="00390641" w:rsidRDefault="009202EE" w:rsidP="009202EE">
            <w:pPr>
              <w:spacing w:before="80" w:after="80"/>
              <w:jc w:val="center"/>
              <w:rPr>
                <w:spacing w:val="2"/>
              </w:rPr>
            </w:pPr>
            <w:r w:rsidRPr="00390641">
              <w:rPr>
                <w:spacing w:val="2"/>
              </w:rPr>
              <w:t>1</w:t>
            </w:r>
          </w:p>
        </w:tc>
        <w:tc>
          <w:tcPr>
            <w:tcW w:w="4684" w:type="dxa"/>
            <w:vAlign w:val="center"/>
          </w:tcPr>
          <w:p w14:paraId="7114CA14" w14:textId="374EDB19" w:rsidR="009202EE" w:rsidRPr="00390641" w:rsidRDefault="0024381B" w:rsidP="00A0210B">
            <w:pPr>
              <w:spacing w:before="80" w:after="80"/>
              <w:jc w:val="both"/>
            </w:pPr>
            <w:r w:rsidRPr="00390641">
              <w:t>Đối với nhóm nội dung liên quan</w:t>
            </w:r>
            <w:r w:rsidR="009202EE" w:rsidRPr="00390641">
              <w:t xml:space="preserve"> đến 42 đơn vị thuộc diện sắp xếp nhưng địa phương đề nghị không thực hiện sắp xếp ở giai đoạn 2023 - 2025:</w:t>
            </w:r>
          </w:p>
        </w:tc>
        <w:tc>
          <w:tcPr>
            <w:tcW w:w="7505" w:type="dxa"/>
            <w:vAlign w:val="center"/>
          </w:tcPr>
          <w:p w14:paraId="45994239" w14:textId="0D4853C3" w:rsidR="009202EE" w:rsidRPr="00390641" w:rsidRDefault="009202EE" w:rsidP="009202EE">
            <w:pPr>
              <w:spacing w:before="80" w:after="80"/>
              <w:jc w:val="both"/>
            </w:pPr>
            <w:r w:rsidRPr="00390641">
              <w:t xml:space="preserve">Trên cơ sở ý kiến của Bộ Nội vụ và các Bộ, ngành Trung ương, tỉnh Hà Tĩnh đã rà soát, theo đó, trong số 42 đơn vị </w:t>
            </w:r>
            <w:r w:rsidR="00670BD9" w:rsidRPr="00390641">
              <w:t xml:space="preserve">đề xuất chưa thực hiện trong giai đoạn 2023 </w:t>
            </w:r>
            <w:r w:rsidR="00A6732E" w:rsidRPr="00390641">
              <w:t>-</w:t>
            </w:r>
            <w:r w:rsidR="00670BD9" w:rsidRPr="00390641">
              <w:t xml:space="preserve"> 2025 thì </w:t>
            </w:r>
            <w:r w:rsidRPr="00390641">
              <w:t>có 11 đơn vị có</w:t>
            </w:r>
            <w:r w:rsidR="00670BD9" w:rsidRPr="00390641">
              <w:t xml:space="preserve"> yếu tố đặc thù</w:t>
            </w:r>
            <w:r w:rsidRPr="00390641">
              <w:t>, không bắt buộc sắp xếp theo quy định tại khoản 1 Điều 3 Nghị quyết số 35. Các đơn vị còn lại khác</w:t>
            </w:r>
            <w:r w:rsidR="00670BD9" w:rsidRPr="00390641">
              <w:t>, tuy</w:t>
            </w:r>
            <w:r w:rsidRPr="00390641">
              <w:t xml:space="preserve"> không có yếu tố đặc thù theo quy định tại khoản 1 Điều 3 Nghị quyết số 35, </w:t>
            </w:r>
            <w:r w:rsidR="00670BD9" w:rsidRPr="00390641">
              <w:t xml:space="preserve">tuy nhiên, địa phương trên cơ sở hình thực tiễn; đánh giá, xem xét kỹ lưỡng tiếp tục đề xuất chưa thực hiện sắp xếp đối với các đơn vị này. Nội dung giải trình chi tiết đã được </w:t>
            </w:r>
            <w:r w:rsidR="001E1E12" w:rsidRPr="00390641">
              <w:t>báo cáo</w:t>
            </w:r>
            <w:r w:rsidR="00670BD9" w:rsidRPr="00390641">
              <w:t xml:space="preserve"> trong Phương án tổng thể gửi kèm</w:t>
            </w:r>
            <w:r w:rsidRPr="00390641">
              <w:t>.</w:t>
            </w:r>
          </w:p>
        </w:tc>
        <w:tc>
          <w:tcPr>
            <w:tcW w:w="1837" w:type="dxa"/>
            <w:vAlign w:val="center"/>
          </w:tcPr>
          <w:p w14:paraId="238E6059" w14:textId="410BAB3A" w:rsidR="009202EE" w:rsidRPr="00390641" w:rsidRDefault="00981A29" w:rsidP="00A0210B">
            <w:pPr>
              <w:spacing w:before="80" w:after="80"/>
              <w:jc w:val="both"/>
              <w:rPr>
                <w:spacing w:val="2"/>
              </w:rPr>
            </w:pPr>
            <w:r w:rsidRPr="00390641">
              <w:rPr>
                <w:spacing w:val="2"/>
              </w:rPr>
              <w:t>Nội dung giải trình chi tiết trong Phương án tổng thể gửi kèm</w:t>
            </w:r>
          </w:p>
        </w:tc>
      </w:tr>
      <w:tr w:rsidR="009202EE" w:rsidRPr="00390641" w14:paraId="7D039E9B" w14:textId="77777777" w:rsidTr="00390641">
        <w:tc>
          <w:tcPr>
            <w:tcW w:w="568" w:type="dxa"/>
            <w:vAlign w:val="center"/>
          </w:tcPr>
          <w:p w14:paraId="0A3A07A1" w14:textId="722FBBBD" w:rsidR="009202EE" w:rsidRPr="00390641" w:rsidRDefault="00670BD9" w:rsidP="009202EE">
            <w:pPr>
              <w:spacing w:before="80" w:after="80"/>
              <w:jc w:val="center"/>
              <w:rPr>
                <w:spacing w:val="2"/>
              </w:rPr>
            </w:pPr>
            <w:r w:rsidRPr="00390641">
              <w:rPr>
                <w:spacing w:val="2"/>
              </w:rPr>
              <w:lastRenderedPageBreak/>
              <w:t>2</w:t>
            </w:r>
          </w:p>
        </w:tc>
        <w:tc>
          <w:tcPr>
            <w:tcW w:w="4684" w:type="dxa"/>
            <w:vAlign w:val="center"/>
          </w:tcPr>
          <w:p w14:paraId="6F43591E" w14:textId="29277CB4" w:rsidR="009202EE" w:rsidRPr="00390641" w:rsidRDefault="0024381B" w:rsidP="0024381B">
            <w:pPr>
              <w:spacing w:before="80" w:after="80"/>
              <w:jc w:val="both"/>
            </w:pPr>
            <w:r w:rsidRPr="00390641">
              <w:rPr>
                <w:bCs/>
              </w:rPr>
              <w:t xml:space="preserve">Đối với nhóm nội dung liên quan </w:t>
            </w:r>
            <w:proofErr w:type="gramStart"/>
            <w:r w:rsidRPr="00390641">
              <w:rPr>
                <w:bCs/>
              </w:rPr>
              <w:t>đến  phương</w:t>
            </w:r>
            <w:proofErr w:type="gramEnd"/>
            <w:r w:rsidRPr="00390641">
              <w:rPr>
                <w:bCs/>
              </w:rPr>
              <w:t xml:space="preserve"> án sắp xếp (sắp xếp 24 đơn vị, hình thành 17 đơn vị mới)</w:t>
            </w:r>
          </w:p>
        </w:tc>
        <w:tc>
          <w:tcPr>
            <w:tcW w:w="7505" w:type="dxa"/>
            <w:vAlign w:val="center"/>
          </w:tcPr>
          <w:p w14:paraId="05BEC57E" w14:textId="5EDB5C9B" w:rsidR="009202EE" w:rsidRPr="00390641" w:rsidRDefault="0024381B" w:rsidP="009202EE">
            <w:pPr>
              <w:spacing w:before="80" w:after="80"/>
              <w:jc w:val="both"/>
              <w:rPr>
                <w:bCs/>
                <w:lang w:val="es-MX"/>
              </w:rPr>
            </w:pPr>
            <w:r w:rsidRPr="00390641">
              <w:rPr>
                <w:bCs/>
                <w:lang w:val="es-MX"/>
              </w:rPr>
              <w:t>Phương án sắp xếp đề xuất đã được địa phương cân nhắc, đánh giá kỹ lưỡng, phù hợp với tình hình thực tiễn, do vậy đề xuất giữ nguyên phương án.</w:t>
            </w:r>
            <w:r w:rsidR="007323D9" w:rsidRPr="00390641">
              <w:rPr>
                <w:bCs/>
                <w:lang w:val="es-MX"/>
              </w:rPr>
              <w:t xml:space="preserve"> </w:t>
            </w:r>
            <w:r w:rsidR="007323D9" w:rsidRPr="00390641">
              <w:t xml:space="preserve">Nội dung giải trình chi tiết đã được </w:t>
            </w:r>
            <w:r w:rsidR="001E1E12" w:rsidRPr="00390641">
              <w:t>báo cáo</w:t>
            </w:r>
            <w:r w:rsidR="007323D9" w:rsidRPr="00390641">
              <w:t xml:space="preserve"> trong Phương án tổng thể gửi kèm.</w:t>
            </w:r>
          </w:p>
        </w:tc>
        <w:tc>
          <w:tcPr>
            <w:tcW w:w="1837" w:type="dxa"/>
            <w:vAlign w:val="center"/>
          </w:tcPr>
          <w:p w14:paraId="02AB3457" w14:textId="77B4B5F8" w:rsidR="009202EE" w:rsidRPr="00390641" w:rsidRDefault="00981A29" w:rsidP="00A0210B">
            <w:pPr>
              <w:spacing w:before="80" w:after="80"/>
              <w:jc w:val="both"/>
              <w:rPr>
                <w:spacing w:val="2"/>
              </w:rPr>
            </w:pPr>
            <w:r w:rsidRPr="00390641">
              <w:rPr>
                <w:spacing w:val="2"/>
              </w:rPr>
              <w:t>Nội dung giải trình chi tiết trong Phương án tổng thể gửi kèm</w:t>
            </w:r>
          </w:p>
        </w:tc>
      </w:tr>
    </w:tbl>
    <w:p w14:paraId="6A6D6A77" w14:textId="77777777" w:rsidR="00A0210B" w:rsidRDefault="00A0210B" w:rsidP="007F66E2">
      <w:pPr>
        <w:spacing w:before="120"/>
        <w:ind w:firstLine="720"/>
        <w:jc w:val="both"/>
        <w:rPr>
          <w:spacing w:val="2"/>
          <w:sz w:val="28"/>
          <w:szCs w:val="28"/>
        </w:rPr>
      </w:pPr>
    </w:p>
    <w:p w14:paraId="6FDCBA4E" w14:textId="77777777" w:rsidR="00E936E8" w:rsidRPr="00D73BC2" w:rsidRDefault="00E936E8" w:rsidP="001D5064">
      <w:pPr>
        <w:spacing w:before="120"/>
        <w:jc w:val="center"/>
        <w:rPr>
          <w:b/>
          <w:sz w:val="28"/>
          <w:szCs w:val="28"/>
          <w:lang w:val="es-MX"/>
        </w:rPr>
      </w:pPr>
    </w:p>
    <w:sectPr w:rsidR="00E936E8" w:rsidRPr="00D73BC2" w:rsidSect="005A57F5">
      <w:pgSz w:w="16840" w:h="11907" w:orient="landscape" w:code="9"/>
      <w:pgMar w:top="993" w:right="1077" w:bottom="993" w:left="1077" w:header="425" w:footer="5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CB9E" w14:textId="77777777" w:rsidR="005A57F5" w:rsidRDefault="005A57F5">
      <w:r>
        <w:separator/>
      </w:r>
    </w:p>
  </w:endnote>
  <w:endnote w:type="continuationSeparator" w:id="0">
    <w:p w14:paraId="269D8733" w14:textId="77777777" w:rsidR="005A57F5" w:rsidRDefault="005A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6706" w14:textId="77777777" w:rsidR="005A57F5" w:rsidRDefault="005A57F5">
      <w:r>
        <w:separator/>
      </w:r>
    </w:p>
  </w:footnote>
  <w:footnote w:type="continuationSeparator" w:id="0">
    <w:p w14:paraId="612422EC" w14:textId="77777777" w:rsidR="005A57F5" w:rsidRDefault="005A57F5">
      <w:r>
        <w:continuationSeparator/>
      </w:r>
    </w:p>
  </w:footnote>
  <w:footnote w:id="1">
    <w:p w14:paraId="62E5965B" w14:textId="3BE71380" w:rsidR="00DF61A2" w:rsidRPr="00C63673" w:rsidRDefault="00DF61A2" w:rsidP="00390641">
      <w:pPr>
        <w:pStyle w:val="FootnoteText"/>
        <w:ind w:firstLine="426"/>
        <w:jc w:val="both"/>
      </w:pPr>
      <w:r w:rsidRPr="00C63673">
        <w:rPr>
          <w:rStyle w:val="FootnoteReference"/>
          <w:b w:val="0"/>
          <w:bCs/>
        </w:rPr>
        <w:footnoteRef/>
      </w:r>
      <w:r>
        <w:rPr>
          <w:b w:val="0"/>
          <w:bCs/>
          <w:lang w:val="pt-BR"/>
        </w:rPr>
        <w:t>T</w:t>
      </w:r>
      <w:r w:rsidRPr="00C63673">
        <w:rPr>
          <w:b w:val="0"/>
          <w:bCs/>
        </w:rPr>
        <w:t>ỉnh Hà Tĩnh</w:t>
      </w:r>
      <w:r w:rsidR="007A04F9">
        <w:rPr>
          <w:b w:val="0"/>
          <w:bCs/>
        </w:rPr>
        <w:t xml:space="preserve"> hiện</w:t>
      </w:r>
      <w:r w:rsidRPr="00C63673">
        <w:rPr>
          <w:b w:val="0"/>
          <w:bCs/>
        </w:rPr>
        <w:t xml:space="preserve"> còn</w:t>
      </w:r>
      <w:r w:rsidRPr="00C63673">
        <w:rPr>
          <w:b w:val="0"/>
          <w:bCs/>
          <w:lang w:val="nl-NL"/>
        </w:rPr>
        <w:t xml:space="preserve"> 136 cơ sở nhà, đất dôi dư không còn nhu cầu sử dụng thực hiện theo </w:t>
      </w:r>
      <w:r w:rsidRPr="00C63673">
        <w:rPr>
          <w:b w:val="0"/>
          <w:bCs/>
        </w:rPr>
        <w:t>phương án b</w:t>
      </w:r>
      <w:r w:rsidRPr="00C63673">
        <w:rPr>
          <w:b w:val="0"/>
          <w:bCs/>
          <w:lang w:val="nl-NL"/>
        </w:rPr>
        <w:t>án tài sản trên đất, chuyển nhượng quyền sử dụng đất</w:t>
      </w:r>
      <w:r>
        <w:rPr>
          <w:b w:val="0"/>
          <w:bCs/>
          <w:lang w:val="nl-NL"/>
        </w:rPr>
        <w:t xml:space="preserve">, </w:t>
      </w:r>
      <w:r w:rsidRPr="00C63673">
        <w:rPr>
          <w:b w:val="0"/>
          <w:bCs/>
          <w:lang w:val="nl-NL"/>
        </w:rPr>
        <w:t>trong đó có 20 trụ sở xã vẫn chưa xử lý được</w:t>
      </w:r>
      <w:r>
        <w:rPr>
          <w:b w:val="0"/>
          <w:bCs/>
          <w:lang w:val="nl-NL"/>
        </w:rPr>
        <w:t xml:space="preserve">; </w:t>
      </w:r>
      <w:r w:rsidRPr="00C63673">
        <w:rPr>
          <w:b w:val="0"/>
          <w:bCs/>
          <w:lang w:val="pt-BR"/>
        </w:rPr>
        <w:t xml:space="preserve">204 người, trong đó có </w:t>
      </w:r>
      <w:r w:rsidRPr="00C63673">
        <w:rPr>
          <w:b w:val="0"/>
          <w:bCs/>
        </w:rPr>
        <w:t xml:space="preserve">152 cán bộ, công chức và 52 người hoạt động không chuyên trách cấp xã dôi dư của giai đoạn 2019 - 2021 tiếp tục phải sắp xếp.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34525"/>
      <w:docPartObj>
        <w:docPartGallery w:val="Page Numbers (Top of Page)"/>
        <w:docPartUnique/>
      </w:docPartObj>
    </w:sdtPr>
    <w:sdtEndPr>
      <w:rPr>
        <w:noProof/>
      </w:rPr>
    </w:sdtEndPr>
    <w:sdtContent>
      <w:p w14:paraId="4F390E3D" w14:textId="28B5D8A9" w:rsidR="00390641" w:rsidRDefault="0039064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07E926" w14:textId="77777777" w:rsidR="00390641" w:rsidRDefault="00390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F8AB" w14:textId="6469D1D6" w:rsidR="00390641" w:rsidRDefault="00390641">
    <w:pPr>
      <w:pStyle w:val="Header"/>
      <w:jc w:val="center"/>
    </w:pPr>
  </w:p>
  <w:p w14:paraId="052012D4" w14:textId="77777777" w:rsidR="00390641" w:rsidRDefault="00390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55458401">
    <w:abstractNumId w:val="11"/>
  </w:num>
  <w:num w:numId="2" w16cid:durableId="1277296710">
    <w:abstractNumId w:val="25"/>
  </w:num>
  <w:num w:numId="3" w16cid:durableId="278339651">
    <w:abstractNumId w:val="5"/>
  </w:num>
  <w:num w:numId="4" w16cid:durableId="1568956225">
    <w:abstractNumId w:val="3"/>
  </w:num>
  <w:num w:numId="5" w16cid:durableId="818502109">
    <w:abstractNumId w:val="20"/>
  </w:num>
  <w:num w:numId="6" w16cid:durableId="1800952813">
    <w:abstractNumId w:val="0"/>
  </w:num>
  <w:num w:numId="7" w16cid:durableId="432361880">
    <w:abstractNumId w:val="27"/>
  </w:num>
  <w:num w:numId="8" w16cid:durableId="1295140384">
    <w:abstractNumId w:val="13"/>
  </w:num>
  <w:num w:numId="9" w16cid:durableId="561331863">
    <w:abstractNumId w:val="1"/>
  </w:num>
  <w:num w:numId="10" w16cid:durableId="218053056">
    <w:abstractNumId w:val="7"/>
  </w:num>
  <w:num w:numId="11" w16cid:durableId="1143038589">
    <w:abstractNumId w:val="26"/>
  </w:num>
  <w:num w:numId="12" w16cid:durableId="429129950">
    <w:abstractNumId w:val="22"/>
  </w:num>
  <w:num w:numId="13" w16cid:durableId="596600545">
    <w:abstractNumId w:val="2"/>
  </w:num>
  <w:num w:numId="14" w16cid:durableId="1810131395">
    <w:abstractNumId w:val="9"/>
  </w:num>
  <w:num w:numId="15" w16cid:durableId="1631208690">
    <w:abstractNumId w:val="18"/>
  </w:num>
  <w:num w:numId="16" w16cid:durableId="671027615">
    <w:abstractNumId w:val="23"/>
  </w:num>
  <w:num w:numId="17" w16cid:durableId="1228568513">
    <w:abstractNumId w:val="21"/>
  </w:num>
  <w:num w:numId="18" w16cid:durableId="1120421672">
    <w:abstractNumId w:val="19"/>
  </w:num>
  <w:num w:numId="19" w16cid:durableId="1740709348">
    <w:abstractNumId w:val="10"/>
  </w:num>
  <w:num w:numId="20" w16cid:durableId="1443841875">
    <w:abstractNumId w:val="15"/>
  </w:num>
  <w:num w:numId="21" w16cid:durableId="1706755409">
    <w:abstractNumId w:val="8"/>
  </w:num>
  <w:num w:numId="22" w16cid:durableId="363556058">
    <w:abstractNumId w:val="17"/>
  </w:num>
  <w:num w:numId="23" w16cid:durableId="1511870888">
    <w:abstractNumId w:val="14"/>
  </w:num>
  <w:num w:numId="24" w16cid:durableId="1304238263">
    <w:abstractNumId w:val="12"/>
  </w:num>
  <w:num w:numId="25" w16cid:durableId="953171980">
    <w:abstractNumId w:val="24"/>
  </w:num>
  <w:num w:numId="26" w16cid:durableId="1340429715">
    <w:abstractNumId w:val="16"/>
  </w:num>
  <w:num w:numId="27" w16cid:durableId="1984389380">
    <w:abstractNumId w:val="6"/>
  </w:num>
  <w:num w:numId="28" w16cid:durableId="13791640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F15"/>
    <w:rsid w:val="000021BE"/>
    <w:rsid w:val="00002A4C"/>
    <w:rsid w:val="0000311D"/>
    <w:rsid w:val="000035CD"/>
    <w:rsid w:val="000048CE"/>
    <w:rsid w:val="00004D6D"/>
    <w:rsid w:val="000050C5"/>
    <w:rsid w:val="0000524F"/>
    <w:rsid w:val="00006023"/>
    <w:rsid w:val="0000611F"/>
    <w:rsid w:val="0000687D"/>
    <w:rsid w:val="00007183"/>
    <w:rsid w:val="000100FB"/>
    <w:rsid w:val="00010B44"/>
    <w:rsid w:val="00010E37"/>
    <w:rsid w:val="00010FD3"/>
    <w:rsid w:val="000115F4"/>
    <w:rsid w:val="00011A13"/>
    <w:rsid w:val="00011AA8"/>
    <w:rsid w:val="00011D29"/>
    <w:rsid w:val="00011D3A"/>
    <w:rsid w:val="00012AE2"/>
    <w:rsid w:val="0001332F"/>
    <w:rsid w:val="00013659"/>
    <w:rsid w:val="00013BB5"/>
    <w:rsid w:val="00013D52"/>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361"/>
    <w:rsid w:val="00021A66"/>
    <w:rsid w:val="00021C6E"/>
    <w:rsid w:val="00021F91"/>
    <w:rsid w:val="00022004"/>
    <w:rsid w:val="00022460"/>
    <w:rsid w:val="00022531"/>
    <w:rsid w:val="00022E11"/>
    <w:rsid w:val="00022E37"/>
    <w:rsid w:val="0002374A"/>
    <w:rsid w:val="00024B79"/>
    <w:rsid w:val="00024BCB"/>
    <w:rsid w:val="0002547E"/>
    <w:rsid w:val="00025E42"/>
    <w:rsid w:val="00026CAE"/>
    <w:rsid w:val="00026D97"/>
    <w:rsid w:val="00026FF1"/>
    <w:rsid w:val="000270BE"/>
    <w:rsid w:val="00027578"/>
    <w:rsid w:val="00027579"/>
    <w:rsid w:val="00027754"/>
    <w:rsid w:val="00027B2E"/>
    <w:rsid w:val="00027CC5"/>
    <w:rsid w:val="000302F6"/>
    <w:rsid w:val="00030B7C"/>
    <w:rsid w:val="00031127"/>
    <w:rsid w:val="00031683"/>
    <w:rsid w:val="0003271D"/>
    <w:rsid w:val="0003275E"/>
    <w:rsid w:val="00032CB1"/>
    <w:rsid w:val="00033413"/>
    <w:rsid w:val="00033926"/>
    <w:rsid w:val="00033B9B"/>
    <w:rsid w:val="00033BBB"/>
    <w:rsid w:val="000340D0"/>
    <w:rsid w:val="000345E1"/>
    <w:rsid w:val="00034989"/>
    <w:rsid w:val="00034DB9"/>
    <w:rsid w:val="000351FD"/>
    <w:rsid w:val="000360BE"/>
    <w:rsid w:val="0003655F"/>
    <w:rsid w:val="00036A9D"/>
    <w:rsid w:val="000377AD"/>
    <w:rsid w:val="000378A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7BC"/>
    <w:rsid w:val="000531D0"/>
    <w:rsid w:val="0005350E"/>
    <w:rsid w:val="00053521"/>
    <w:rsid w:val="000537CE"/>
    <w:rsid w:val="00053AC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661"/>
    <w:rsid w:val="00061E85"/>
    <w:rsid w:val="000627B7"/>
    <w:rsid w:val="00062E14"/>
    <w:rsid w:val="0006329F"/>
    <w:rsid w:val="0006354D"/>
    <w:rsid w:val="00063A28"/>
    <w:rsid w:val="00063F69"/>
    <w:rsid w:val="0006473C"/>
    <w:rsid w:val="000654C8"/>
    <w:rsid w:val="00065BA3"/>
    <w:rsid w:val="00065EE1"/>
    <w:rsid w:val="00066E34"/>
    <w:rsid w:val="00066FF0"/>
    <w:rsid w:val="00067F31"/>
    <w:rsid w:val="00070099"/>
    <w:rsid w:val="000705E6"/>
    <w:rsid w:val="000706A2"/>
    <w:rsid w:val="00070D46"/>
    <w:rsid w:val="00070E12"/>
    <w:rsid w:val="00070F58"/>
    <w:rsid w:val="000715E6"/>
    <w:rsid w:val="00071611"/>
    <w:rsid w:val="00071A08"/>
    <w:rsid w:val="00071CFE"/>
    <w:rsid w:val="00071D52"/>
    <w:rsid w:val="000727C9"/>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F34"/>
    <w:rsid w:val="00077535"/>
    <w:rsid w:val="00077796"/>
    <w:rsid w:val="000778F2"/>
    <w:rsid w:val="000779E1"/>
    <w:rsid w:val="00077A00"/>
    <w:rsid w:val="000802E9"/>
    <w:rsid w:val="00080506"/>
    <w:rsid w:val="00080643"/>
    <w:rsid w:val="00080A16"/>
    <w:rsid w:val="00080B77"/>
    <w:rsid w:val="00081183"/>
    <w:rsid w:val="000816B1"/>
    <w:rsid w:val="00081769"/>
    <w:rsid w:val="000818E1"/>
    <w:rsid w:val="00081E51"/>
    <w:rsid w:val="00082099"/>
    <w:rsid w:val="000823FF"/>
    <w:rsid w:val="00082D8C"/>
    <w:rsid w:val="00083046"/>
    <w:rsid w:val="000830C5"/>
    <w:rsid w:val="000836C5"/>
    <w:rsid w:val="00083C4C"/>
    <w:rsid w:val="00084438"/>
    <w:rsid w:val="0008470A"/>
    <w:rsid w:val="00085179"/>
    <w:rsid w:val="00085672"/>
    <w:rsid w:val="00085927"/>
    <w:rsid w:val="00085979"/>
    <w:rsid w:val="00085B0D"/>
    <w:rsid w:val="00086259"/>
    <w:rsid w:val="00086E8A"/>
    <w:rsid w:val="00090044"/>
    <w:rsid w:val="00090085"/>
    <w:rsid w:val="00090194"/>
    <w:rsid w:val="000912E2"/>
    <w:rsid w:val="00091796"/>
    <w:rsid w:val="000917F8"/>
    <w:rsid w:val="00091977"/>
    <w:rsid w:val="00091B74"/>
    <w:rsid w:val="00091DE8"/>
    <w:rsid w:val="00091F84"/>
    <w:rsid w:val="00091FE1"/>
    <w:rsid w:val="000921A4"/>
    <w:rsid w:val="000923B3"/>
    <w:rsid w:val="00092B3B"/>
    <w:rsid w:val="00094577"/>
    <w:rsid w:val="000949E4"/>
    <w:rsid w:val="00094B7F"/>
    <w:rsid w:val="00095162"/>
    <w:rsid w:val="0009523B"/>
    <w:rsid w:val="000952F6"/>
    <w:rsid w:val="00095781"/>
    <w:rsid w:val="000957E9"/>
    <w:rsid w:val="000957EA"/>
    <w:rsid w:val="00095AA6"/>
    <w:rsid w:val="0009666C"/>
    <w:rsid w:val="000968AE"/>
    <w:rsid w:val="00096A95"/>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669"/>
    <w:rsid w:val="000A49EC"/>
    <w:rsid w:val="000A4E15"/>
    <w:rsid w:val="000A52D3"/>
    <w:rsid w:val="000A565F"/>
    <w:rsid w:val="000A5865"/>
    <w:rsid w:val="000A5E74"/>
    <w:rsid w:val="000A66FD"/>
    <w:rsid w:val="000A6ADD"/>
    <w:rsid w:val="000A6F9A"/>
    <w:rsid w:val="000A73D8"/>
    <w:rsid w:val="000B0037"/>
    <w:rsid w:val="000B01A2"/>
    <w:rsid w:val="000B06C8"/>
    <w:rsid w:val="000B0E0A"/>
    <w:rsid w:val="000B19CB"/>
    <w:rsid w:val="000B2231"/>
    <w:rsid w:val="000B2519"/>
    <w:rsid w:val="000B2C37"/>
    <w:rsid w:val="000B34A3"/>
    <w:rsid w:val="000B3A1C"/>
    <w:rsid w:val="000B3C8A"/>
    <w:rsid w:val="000B3FD6"/>
    <w:rsid w:val="000B40F7"/>
    <w:rsid w:val="000B484F"/>
    <w:rsid w:val="000B4C34"/>
    <w:rsid w:val="000B5699"/>
    <w:rsid w:val="000B56F3"/>
    <w:rsid w:val="000B5D8F"/>
    <w:rsid w:val="000B5DFF"/>
    <w:rsid w:val="000B5F69"/>
    <w:rsid w:val="000B636C"/>
    <w:rsid w:val="000B65E1"/>
    <w:rsid w:val="000B6E35"/>
    <w:rsid w:val="000B72A0"/>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B6A"/>
    <w:rsid w:val="000C6E6C"/>
    <w:rsid w:val="000C6FAC"/>
    <w:rsid w:val="000C70CF"/>
    <w:rsid w:val="000D07DC"/>
    <w:rsid w:val="000D0970"/>
    <w:rsid w:val="000D0C3C"/>
    <w:rsid w:val="000D1059"/>
    <w:rsid w:val="000D1220"/>
    <w:rsid w:val="000D2182"/>
    <w:rsid w:val="000D21A5"/>
    <w:rsid w:val="000D26EA"/>
    <w:rsid w:val="000D2CC1"/>
    <w:rsid w:val="000D2D58"/>
    <w:rsid w:val="000D2F3A"/>
    <w:rsid w:val="000D3106"/>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F6F"/>
    <w:rsid w:val="00103389"/>
    <w:rsid w:val="00103EFF"/>
    <w:rsid w:val="00104106"/>
    <w:rsid w:val="0010420A"/>
    <w:rsid w:val="001043DB"/>
    <w:rsid w:val="0010467B"/>
    <w:rsid w:val="00104A67"/>
    <w:rsid w:val="001056EF"/>
    <w:rsid w:val="0010579C"/>
    <w:rsid w:val="001061F2"/>
    <w:rsid w:val="001063D4"/>
    <w:rsid w:val="001066DD"/>
    <w:rsid w:val="00106925"/>
    <w:rsid w:val="00106BBB"/>
    <w:rsid w:val="00106F1F"/>
    <w:rsid w:val="00110B42"/>
    <w:rsid w:val="00110DB3"/>
    <w:rsid w:val="00110DF2"/>
    <w:rsid w:val="0011101A"/>
    <w:rsid w:val="001114A5"/>
    <w:rsid w:val="001114A7"/>
    <w:rsid w:val="0011194E"/>
    <w:rsid w:val="00111AFD"/>
    <w:rsid w:val="00111EA8"/>
    <w:rsid w:val="001120CA"/>
    <w:rsid w:val="00113398"/>
    <w:rsid w:val="0011488D"/>
    <w:rsid w:val="0011535E"/>
    <w:rsid w:val="001156A8"/>
    <w:rsid w:val="00115A52"/>
    <w:rsid w:val="00116B84"/>
    <w:rsid w:val="00117022"/>
    <w:rsid w:val="001171A6"/>
    <w:rsid w:val="001171CC"/>
    <w:rsid w:val="0011729B"/>
    <w:rsid w:val="00117FE1"/>
    <w:rsid w:val="001201BB"/>
    <w:rsid w:val="00120BA6"/>
    <w:rsid w:val="00120E04"/>
    <w:rsid w:val="00120E6E"/>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5FB7"/>
    <w:rsid w:val="001262EF"/>
    <w:rsid w:val="00126369"/>
    <w:rsid w:val="001263ED"/>
    <w:rsid w:val="0012646F"/>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1BE8"/>
    <w:rsid w:val="00151F55"/>
    <w:rsid w:val="001523BB"/>
    <w:rsid w:val="001525D8"/>
    <w:rsid w:val="00152963"/>
    <w:rsid w:val="00152E3E"/>
    <w:rsid w:val="00152F77"/>
    <w:rsid w:val="00153013"/>
    <w:rsid w:val="001534AC"/>
    <w:rsid w:val="00153824"/>
    <w:rsid w:val="00154240"/>
    <w:rsid w:val="00154659"/>
    <w:rsid w:val="00154813"/>
    <w:rsid w:val="00154BA3"/>
    <w:rsid w:val="00155016"/>
    <w:rsid w:val="00155EF6"/>
    <w:rsid w:val="00155F3E"/>
    <w:rsid w:val="001561EB"/>
    <w:rsid w:val="00156300"/>
    <w:rsid w:val="00156851"/>
    <w:rsid w:val="00156DBF"/>
    <w:rsid w:val="00156FC0"/>
    <w:rsid w:val="00157240"/>
    <w:rsid w:val="00157A07"/>
    <w:rsid w:val="00157A69"/>
    <w:rsid w:val="00160C67"/>
    <w:rsid w:val="00161C7D"/>
    <w:rsid w:val="0016218A"/>
    <w:rsid w:val="0016224A"/>
    <w:rsid w:val="001625F4"/>
    <w:rsid w:val="001638B6"/>
    <w:rsid w:val="00163BD0"/>
    <w:rsid w:val="0016428D"/>
    <w:rsid w:val="001644B1"/>
    <w:rsid w:val="001646FE"/>
    <w:rsid w:val="00164779"/>
    <w:rsid w:val="00164E51"/>
    <w:rsid w:val="00165171"/>
    <w:rsid w:val="001657CD"/>
    <w:rsid w:val="001659B2"/>
    <w:rsid w:val="00166544"/>
    <w:rsid w:val="001667DF"/>
    <w:rsid w:val="0016685C"/>
    <w:rsid w:val="00166B04"/>
    <w:rsid w:val="00166CF5"/>
    <w:rsid w:val="001672AE"/>
    <w:rsid w:val="0016756F"/>
    <w:rsid w:val="00167DB3"/>
    <w:rsid w:val="00167E47"/>
    <w:rsid w:val="00170581"/>
    <w:rsid w:val="00170EEA"/>
    <w:rsid w:val="00171A0E"/>
    <w:rsid w:val="00171D5D"/>
    <w:rsid w:val="00172379"/>
    <w:rsid w:val="0017296C"/>
    <w:rsid w:val="00172D70"/>
    <w:rsid w:val="00173037"/>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DD7"/>
    <w:rsid w:val="001906E8"/>
    <w:rsid w:val="001908CB"/>
    <w:rsid w:val="001909C0"/>
    <w:rsid w:val="00191042"/>
    <w:rsid w:val="001911DF"/>
    <w:rsid w:val="00191C82"/>
    <w:rsid w:val="00191E87"/>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38B"/>
    <w:rsid w:val="001B30D9"/>
    <w:rsid w:val="001B333B"/>
    <w:rsid w:val="001B3561"/>
    <w:rsid w:val="001B368B"/>
    <w:rsid w:val="001B3719"/>
    <w:rsid w:val="001B3EE9"/>
    <w:rsid w:val="001B41CA"/>
    <w:rsid w:val="001B444E"/>
    <w:rsid w:val="001B46CE"/>
    <w:rsid w:val="001B4D80"/>
    <w:rsid w:val="001B4F06"/>
    <w:rsid w:val="001B5724"/>
    <w:rsid w:val="001B5B83"/>
    <w:rsid w:val="001B5D1A"/>
    <w:rsid w:val="001B5EFF"/>
    <w:rsid w:val="001B61B6"/>
    <w:rsid w:val="001B6272"/>
    <w:rsid w:val="001B68BD"/>
    <w:rsid w:val="001B6CFA"/>
    <w:rsid w:val="001B7535"/>
    <w:rsid w:val="001B7888"/>
    <w:rsid w:val="001B7BB3"/>
    <w:rsid w:val="001C07A0"/>
    <w:rsid w:val="001C08FE"/>
    <w:rsid w:val="001C092A"/>
    <w:rsid w:val="001C0A3D"/>
    <w:rsid w:val="001C1071"/>
    <w:rsid w:val="001C1AEE"/>
    <w:rsid w:val="001C28E9"/>
    <w:rsid w:val="001C3238"/>
    <w:rsid w:val="001C332D"/>
    <w:rsid w:val="001C3465"/>
    <w:rsid w:val="001C36C0"/>
    <w:rsid w:val="001C384B"/>
    <w:rsid w:val="001C3DA1"/>
    <w:rsid w:val="001C4372"/>
    <w:rsid w:val="001C47BE"/>
    <w:rsid w:val="001C47ED"/>
    <w:rsid w:val="001C4BEA"/>
    <w:rsid w:val="001C520B"/>
    <w:rsid w:val="001C6292"/>
    <w:rsid w:val="001C6737"/>
    <w:rsid w:val="001C6B6C"/>
    <w:rsid w:val="001C6F92"/>
    <w:rsid w:val="001C7B8F"/>
    <w:rsid w:val="001D036E"/>
    <w:rsid w:val="001D03F6"/>
    <w:rsid w:val="001D07B2"/>
    <w:rsid w:val="001D0891"/>
    <w:rsid w:val="001D0CB9"/>
    <w:rsid w:val="001D0D34"/>
    <w:rsid w:val="001D13E2"/>
    <w:rsid w:val="001D1F3E"/>
    <w:rsid w:val="001D22D5"/>
    <w:rsid w:val="001D23C5"/>
    <w:rsid w:val="001D2B89"/>
    <w:rsid w:val="001D31BC"/>
    <w:rsid w:val="001D396A"/>
    <w:rsid w:val="001D4273"/>
    <w:rsid w:val="001D49CF"/>
    <w:rsid w:val="001D4B10"/>
    <w:rsid w:val="001D4E1E"/>
    <w:rsid w:val="001D4FD8"/>
    <w:rsid w:val="001D5064"/>
    <w:rsid w:val="001D6E69"/>
    <w:rsid w:val="001D7BF5"/>
    <w:rsid w:val="001E04F8"/>
    <w:rsid w:val="001E07F6"/>
    <w:rsid w:val="001E1E12"/>
    <w:rsid w:val="001E2756"/>
    <w:rsid w:val="001E3029"/>
    <w:rsid w:val="001E3129"/>
    <w:rsid w:val="001E34FE"/>
    <w:rsid w:val="001E37FA"/>
    <w:rsid w:val="001E3CB2"/>
    <w:rsid w:val="001E3DB7"/>
    <w:rsid w:val="001E4133"/>
    <w:rsid w:val="001E41BF"/>
    <w:rsid w:val="001E4978"/>
    <w:rsid w:val="001E49A1"/>
    <w:rsid w:val="001E5253"/>
    <w:rsid w:val="001E5C92"/>
    <w:rsid w:val="001E6B96"/>
    <w:rsid w:val="001E7215"/>
    <w:rsid w:val="001E7D98"/>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AFC"/>
    <w:rsid w:val="001F3E1F"/>
    <w:rsid w:val="001F46E8"/>
    <w:rsid w:val="001F5893"/>
    <w:rsid w:val="001F5940"/>
    <w:rsid w:val="001F59CD"/>
    <w:rsid w:val="001F5CC1"/>
    <w:rsid w:val="001F5E6A"/>
    <w:rsid w:val="001F6B97"/>
    <w:rsid w:val="001F6C4B"/>
    <w:rsid w:val="001F6CD3"/>
    <w:rsid w:val="001F727F"/>
    <w:rsid w:val="001F77E3"/>
    <w:rsid w:val="001F7B53"/>
    <w:rsid w:val="0020010D"/>
    <w:rsid w:val="002008F9"/>
    <w:rsid w:val="00200B49"/>
    <w:rsid w:val="00201365"/>
    <w:rsid w:val="0020185A"/>
    <w:rsid w:val="00201BB7"/>
    <w:rsid w:val="00201C0F"/>
    <w:rsid w:val="00201DBF"/>
    <w:rsid w:val="00202659"/>
    <w:rsid w:val="002026BD"/>
    <w:rsid w:val="002027F4"/>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B60"/>
    <w:rsid w:val="00206DC3"/>
    <w:rsid w:val="00207B0C"/>
    <w:rsid w:val="00210145"/>
    <w:rsid w:val="00210735"/>
    <w:rsid w:val="00210DD0"/>
    <w:rsid w:val="002116F0"/>
    <w:rsid w:val="00211F0E"/>
    <w:rsid w:val="00212224"/>
    <w:rsid w:val="002132E6"/>
    <w:rsid w:val="00213A6B"/>
    <w:rsid w:val="00213C4A"/>
    <w:rsid w:val="0021418F"/>
    <w:rsid w:val="00214B42"/>
    <w:rsid w:val="00214FB1"/>
    <w:rsid w:val="002150CC"/>
    <w:rsid w:val="002156F7"/>
    <w:rsid w:val="00215ED2"/>
    <w:rsid w:val="0021627E"/>
    <w:rsid w:val="00217490"/>
    <w:rsid w:val="00220BEF"/>
    <w:rsid w:val="00220C52"/>
    <w:rsid w:val="002214C0"/>
    <w:rsid w:val="00221AF2"/>
    <w:rsid w:val="00221B5C"/>
    <w:rsid w:val="00221C9C"/>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71C"/>
    <w:rsid w:val="00233970"/>
    <w:rsid w:val="00233CEC"/>
    <w:rsid w:val="0023475E"/>
    <w:rsid w:val="00234BEF"/>
    <w:rsid w:val="00234F23"/>
    <w:rsid w:val="00235031"/>
    <w:rsid w:val="00235052"/>
    <w:rsid w:val="00235A57"/>
    <w:rsid w:val="00235F6B"/>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43"/>
    <w:rsid w:val="00241388"/>
    <w:rsid w:val="00241535"/>
    <w:rsid w:val="0024201E"/>
    <w:rsid w:val="00242ADE"/>
    <w:rsid w:val="00242DA5"/>
    <w:rsid w:val="00242F99"/>
    <w:rsid w:val="0024363D"/>
    <w:rsid w:val="002437A0"/>
    <w:rsid w:val="0024381B"/>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723"/>
    <w:rsid w:val="00250D6B"/>
    <w:rsid w:val="00250F4D"/>
    <w:rsid w:val="0025131D"/>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98"/>
    <w:rsid w:val="002678B9"/>
    <w:rsid w:val="00267DA1"/>
    <w:rsid w:val="00270874"/>
    <w:rsid w:val="00270BF1"/>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703"/>
    <w:rsid w:val="002977EC"/>
    <w:rsid w:val="002A03B9"/>
    <w:rsid w:val="002A03C6"/>
    <w:rsid w:val="002A065D"/>
    <w:rsid w:val="002A16C1"/>
    <w:rsid w:val="002A1B27"/>
    <w:rsid w:val="002A1F54"/>
    <w:rsid w:val="002A2146"/>
    <w:rsid w:val="002A25A0"/>
    <w:rsid w:val="002A2A2A"/>
    <w:rsid w:val="002A2D0E"/>
    <w:rsid w:val="002A3B52"/>
    <w:rsid w:val="002A3E66"/>
    <w:rsid w:val="002A4CF6"/>
    <w:rsid w:val="002A519E"/>
    <w:rsid w:val="002A5832"/>
    <w:rsid w:val="002A597A"/>
    <w:rsid w:val="002A6198"/>
    <w:rsid w:val="002A61DF"/>
    <w:rsid w:val="002A6490"/>
    <w:rsid w:val="002A6E68"/>
    <w:rsid w:val="002A75A7"/>
    <w:rsid w:val="002A7910"/>
    <w:rsid w:val="002A7AF2"/>
    <w:rsid w:val="002A7F08"/>
    <w:rsid w:val="002A7F9B"/>
    <w:rsid w:val="002B01C6"/>
    <w:rsid w:val="002B0648"/>
    <w:rsid w:val="002B06C5"/>
    <w:rsid w:val="002B0A97"/>
    <w:rsid w:val="002B0D06"/>
    <w:rsid w:val="002B1185"/>
    <w:rsid w:val="002B1629"/>
    <w:rsid w:val="002B174D"/>
    <w:rsid w:val="002B17FD"/>
    <w:rsid w:val="002B2026"/>
    <w:rsid w:val="002B2A15"/>
    <w:rsid w:val="002B3995"/>
    <w:rsid w:val="002B3D75"/>
    <w:rsid w:val="002B4A2D"/>
    <w:rsid w:val="002B5618"/>
    <w:rsid w:val="002B5847"/>
    <w:rsid w:val="002B5B32"/>
    <w:rsid w:val="002B5C63"/>
    <w:rsid w:val="002B61C7"/>
    <w:rsid w:val="002B62B6"/>
    <w:rsid w:val="002B62EF"/>
    <w:rsid w:val="002B642F"/>
    <w:rsid w:val="002B6A9F"/>
    <w:rsid w:val="002B6AC7"/>
    <w:rsid w:val="002B6B74"/>
    <w:rsid w:val="002B6DBA"/>
    <w:rsid w:val="002B7499"/>
    <w:rsid w:val="002B7871"/>
    <w:rsid w:val="002B78AC"/>
    <w:rsid w:val="002B7A1D"/>
    <w:rsid w:val="002B7ADB"/>
    <w:rsid w:val="002B7B96"/>
    <w:rsid w:val="002B7DE0"/>
    <w:rsid w:val="002C0155"/>
    <w:rsid w:val="002C03D8"/>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B4F"/>
    <w:rsid w:val="002D4DBF"/>
    <w:rsid w:val="002D58C5"/>
    <w:rsid w:val="002D5BEF"/>
    <w:rsid w:val="002D5D7B"/>
    <w:rsid w:val="002D6B28"/>
    <w:rsid w:val="002D6BEF"/>
    <w:rsid w:val="002D73DE"/>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5B7A"/>
    <w:rsid w:val="002F6ECF"/>
    <w:rsid w:val="002F7601"/>
    <w:rsid w:val="002F78A0"/>
    <w:rsid w:val="002F79B1"/>
    <w:rsid w:val="002F7A34"/>
    <w:rsid w:val="002F7B79"/>
    <w:rsid w:val="003003FF"/>
    <w:rsid w:val="003004D1"/>
    <w:rsid w:val="0030081A"/>
    <w:rsid w:val="00300E48"/>
    <w:rsid w:val="0030164C"/>
    <w:rsid w:val="0030182D"/>
    <w:rsid w:val="00301E72"/>
    <w:rsid w:val="0030220A"/>
    <w:rsid w:val="0030256B"/>
    <w:rsid w:val="00302DD3"/>
    <w:rsid w:val="003044A9"/>
    <w:rsid w:val="0030491C"/>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8E9"/>
    <w:rsid w:val="0032090F"/>
    <w:rsid w:val="00320B04"/>
    <w:rsid w:val="00320E5A"/>
    <w:rsid w:val="00321641"/>
    <w:rsid w:val="00321660"/>
    <w:rsid w:val="0032185F"/>
    <w:rsid w:val="00321B42"/>
    <w:rsid w:val="00321C61"/>
    <w:rsid w:val="00322DB4"/>
    <w:rsid w:val="00323279"/>
    <w:rsid w:val="003232B2"/>
    <w:rsid w:val="0032339A"/>
    <w:rsid w:val="00323C26"/>
    <w:rsid w:val="0032400C"/>
    <w:rsid w:val="00324CCB"/>
    <w:rsid w:val="00325250"/>
    <w:rsid w:val="003254C5"/>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D5A"/>
    <w:rsid w:val="003413C8"/>
    <w:rsid w:val="00341F3A"/>
    <w:rsid w:val="00342635"/>
    <w:rsid w:val="00342C25"/>
    <w:rsid w:val="00342DCF"/>
    <w:rsid w:val="003431C0"/>
    <w:rsid w:val="003434DD"/>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5444"/>
    <w:rsid w:val="00355E9A"/>
    <w:rsid w:val="003563EB"/>
    <w:rsid w:val="00356B86"/>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9AE"/>
    <w:rsid w:val="00365A01"/>
    <w:rsid w:val="00365A4E"/>
    <w:rsid w:val="00366468"/>
    <w:rsid w:val="00366512"/>
    <w:rsid w:val="00366B6D"/>
    <w:rsid w:val="00366BBA"/>
    <w:rsid w:val="00366C71"/>
    <w:rsid w:val="0036703D"/>
    <w:rsid w:val="003676D8"/>
    <w:rsid w:val="003679A5"/>
    <w:rsid w:val="00367A12"/>
    <w:rsid w:val="003700A4"/>
    <w:rsid w:val="00370444"/>
    <w:rsid w:val="0037045D"/>
    <w:rsid w:val="00370648"/>
    <w:rsid w:val="00370BE3"/>
    <w:rsid w:val="00370D58"/>
    <w:rsid w:val="00370E78"/>
    <w:rsid w:val="003712D3"/>
    <w:rsid w:val="0037171F"/>
    <w:rsid w:val="00371D26"/>
    <w:rsid w:val="00371FF6"/>
    <w:rsid w:val="00372353"/>
    <w:rsid w:val="003728A9"/>
    <w:rsid w:val="00372A0D"/>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FA"/>
    <w:rsid w:val="003822AB"/>
    <w:rsid w:val="00382C18"/>
    <w:rsid w:val="00382E7D"/>
    <w:rsid w:val="00383C18"/>
    <w:rsid w:val="00383D17"/>
    <w:rsid w:val="00383E29"/>
    <w:rsid w:val="00383E30"/>
    <w:rsid w:val="003847BC"/>
    <w:rsid w:val="0038497E"/>
    <w:rsid w:val="00384A65"/>
    <w:rsid w:val="00384C2A"/>
    <w:rsid w:val="00384D6A"/>
    <w:rsid w:val="003853AA"/>
    <w:rsid w:val="003856B1"/>
    <w:rsid w:val="00385772"/>
    <w:rsid w:val="00385862"/>
    <w:rsid w:val="0038599C"/>
    <w:rsid w:val="003861FF"/>
    <w:rsid w:val="003875C6"/>
    <w:rsid w:val="0038771F"/>
    <w:rsid w:val="00387F1B"/>
    <w:rsid w:val="00390641"/>
    <w:rsid w:val="0039068D"/>
    <w:rsid w:val="00390F75"/>
    <w:rsid w:val="00391394"/>
    <w:rsid w:val="003914E5"/>
    <w:rsid w:val="00391BF2"/>
    <w:rsid w:val="0039224B"/>
    <w:rsid w:val="0039238B"/>
    <w:rsid w:val="00392776"/>
    <w:rsid w:val="00392BBC"/>
    <w:rsid w:val="00392E90"/>
    <w:rsid w:val="00394276"/>
    <w:rsid w:val="0039466B"/>
    <w:rsid w:val="003956D2"/>
    <w:rsid w:val="00395AC8"/>
    <w:rsid w:val="00395C41"/>
    <w:rsid w:val="00395DF1"/>
    <w:rsid w:val="0039649F"/>
    <w:rsid w:val="00396848"/>
    <w:rsid w:val="003A0210"/>
    <w:rsid w:val="003A0645"/>
    <w:rsid w:val="003A1080"/>
    <w:rsid w:val="003A1158"/>
    <w:rsid w:val="003A2086"/>
    <w:rsid w:val="003A2117"/>
    <w:rsid w:val="003A27BD"/>
    <w:rsid w:val="003A29D4"/>
    <w:rsid w:val="003A2D95"/>
    <w:rsid w:val="003A3297"/>
    <w:rsid w:val="003A330A"/>
    <w:rsid w:val="003A3311"/>
    <w:rsid w:val="003A3FA4"/>
    <w:rsid w:val="003A4061"/>
    <w:rsid w:val="003A41F0"/>
    <w:rsid w:val="003A4CC8"/>
    <w:rsid w:val="003A5039"/>
    <w:rsid w:val="003A55A9"/>
    <w:rsid w:val="003A5C7E"/>
    <w:rsid w:val="003A5D1E"/>
    <w:rsid w:val="003A5F77"/>
    <w:rsid w:val="003A640E"/>
    <w:rsid w:val="003A67AB"/>
    <w:rsid w:val="003A68B9"/>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39A"/>
    <w:rsid w:val="003B35E8"/>
    <w:rsid w:val="003B380F"/>
    <w:rsid w:val="003B3850"/>
    <w:rsid w:val="003B3894"/>
    <w:rsid w:val="003B38E1"/>
    <w:rsid w:val="003B393B"/>
    <w:rsid w:val="003B3B7C"/>
    <w:rsid w:val="003B41C2"/>
    <w:rsid w:val="003B4E1C"/>
    <w:rsid w:val="003B5020"/>
    <w:rsid w:val="003B51D0"/>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72F"/>
    <w:rsid w:val="003C47EC"/>
    <w:rsid w:val="003C4A55"/>
    <w:rsid w:val="003C4AC7"/>
    <w:rsid w:val="003C4CB8"/>
    <w:rsid w:val="003C4EC8"/>
    <w:rsid w:val="003C68C6"/>
    <w:rsid w:val="003C7268"/>
    <w:rsid w:val="003C7C79"/>
    <w:rsid w:val="003D000C"/>
    <w:rsid w:val="003D0C81"/>
    <w:rsid w:val="003D1519"/>
    <w:rsid w:val="003D1941"/>
    <w:rsid w:val="003D207C"/>
    <w:rsid w:val="003D2DEC"/>
    <w:rsid w:val="003D31F6"/>
    <w:rsid w:val="003D3230"/>
    <w:rsid w:val="003D3706"/>
    <w:rsid w:val="003D458B"/>
    <w:rsid w:val="003D47AB"/>
    <w:rsid w:val="003D4986"/>
    <w:rsid w:val="003D51C1"/>
    <w:rsid w:val="003D5C68"/>
    <w:rsid w:val="003D5D23"/>
    <w:rsid w:val="003D6358"/>
    <w:rsid w:val="003D71F4"/>
    <w:rsid w:val="003D7248"/>
    <w:rsid w:val="003D76F3"/>
    <w:rsid w:val="003E0943"/>
    <w:rsid w:val="003E0982"/>
    <w:rsid w:val="003E0DE4"/>
    <w:rsid w:val="003E0FD7"/>
    <w:rsid w:val="003E1128"/>
    <w:rsid w:val="003E179A"/>
    <w:rsid w:val="003E1ADE"/>
    <w:rsid w:val="003E1B33"/>
    <w:rsid w:val="003E2404"/>
    <w:rsid w:val="003E356F"/>
    <w:rsid w:val="003E3745"/>
    <w:rsid w:val="003E39ED"/>
    <w:rsid w:val="003E3CDB"/>
    <w:rsid w:val="003E3D9E"/>
    <w:rsid w:val="003E3F05"/>
    <w:rsid w:val="003E46CF"/>
    <w:rsid w:val="003E4A03"/>
    <w:rsid w:val="003E4C1F"/>
    <w:rsid w:val="003E4E3E"/>
    <w:rsid w:val="003E5112"/>
    <w:rsid w:val="003E610B"/>
    <w:rsid w:val="003E623E"/>
    <w:rsid w:val="003E6789"/>
    <w:rsid w:val="003E7641"/>
    <w:rsid w:val="003E76F0"/>
    <w:rsid w:val="003E7EA0"/>
    <w:rsid w:val="003F03E2"/>
    <w:rsid w:val="003F0778"/>
    <w:rsid w:val="003F09C2"/>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75BC"/>
    <w:rsid w:val="004175E5"/>
    <w:rsid w:val="00417E36"/>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7539"/>
    <w:rsid w:val="00427728"/>
    <w:rsid w:val="00427D9F"/>
    <w:rsid w:val="00427DE6"/>
    <w:rsid w:val="0043024D"/>
    <w:rsid w:val="0043031C"/>
    <w:rsid w:val="004312FC"/>
    <w:rsid w:val="004313F1"/>
    <w:rsid w:val="00432228"/>
    <w:rsid w:val="004326C5"/>
    <w:rsid w:val="0043320E"/>
    <w:rsid w:val="00433817"/>
    <w:rsid w:val="00433AC9"/>
    <w:rsid w:val="004347E5"/>
    <w:rsid w:val="00434BA6"/>
    <w:rsid w:val="004352FF"/>
    <w:rsid w:val="0043559C"/>
    <w:rsid w:val="004355FE"/>
    <w:rsid w:val="0043583E"/>
    <w:rsid w:val="00435FBD"/>
    <w:rsid w:val="004364E6"/>
    <w:rsid w:val="0043667F"/>
    <w:rsid w:val="00436B8F"/>
    <w:rsid w:val="00436D6B"/>
    <w:rsid w:val="0043750A"/>
    <w:rsid w:val="004375E7"/>
    <w:rsid w:val="00440DB8"/>
    <w:rsid w:val="00440FB5"/>
    <w:rsid w:val="00441308"/>
    <w:rsid w:val="00441797"/>
    <w:rsid w:val="00442152"/>
    <w:rsid w:val="00442538"/>
    <w:rsid w:val="00442BFE"/>
    <w:rsid w:val="00442CDE"/>
    <w:rsid w:val="004431D8"/>
    <w:rsid w:val="004433C1"/>
    <w:rsid w:val="004440F4"/>
    <w:rsid w:val="00444846"/>
    <w:rsid w:val="00444859"/>
    <w:rsid w:val="00444EE1"/>
    <w:rsid w:val="00445725"/>
    <w:rsid w:val="00445A2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CE6"/>
    <w:rsid w:val="00452E21"/>
    <w:rsid w:val="00453242"/>
    <w:rsid w:val="00453B4D"/>
    <w:rsid w:val="00453F68"/>
    <w:rsid w:val="0045596E"/>
    <w:rsid w:val="0045599D"/>
    <w:rsid w:val="00455C0C"/>
    <w:rsid w:val="00455FED"/>
    <w:rsid w:val="004561A4"/>
    <w:rsid w:val="0045682F"/>
    <w:rsid w:val="00457566"/>
    <w:rsid w:val="00457BE2"/>
    <w:rsid w:val="00457C44"/>
    <w:rsid w:val="00457DC1"/>
    <w:rsid w:val="004603F8"/>
    <w:rsid w:val="00460A0E"/>
    <w:rsid w:val="00460DDA"/>
    <w:rsid w:val="00460E1E"/>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508F"/>
    <w:rsid w:val="0047529C"/>
    <w:rsid w:val="0047540E"/>
    <w:rsid w:val="00475532"/>
    <w:rsid w:val="004755DC"/>
    <w:rsid w:val="00476159"/>
    <w:rsid w:val="00476174"/>
    <w:rsid w:val="00476911"/>
    <w:rsid w:val="004769D6"/>
    <w:rsid w:val="00476A5C"/>
    <w:rsid w:val="00480258"/>
    <w:rsid w:val="0048068F"/>
    <w:rsid w:val="00480716"/>
    <w:rsid w:val="00480B84"/>
    <w:rsid w:val="004810DF"/>
    <w:rsid w:val="0048161F"/>
    <w:rsid w:val="004817D9"/>
    <w:rsid w:val="004821BB"/>
    <w:rsid w:val="00482DC3"/>
    <w:rsid w:val="00483295"/>
    <w:rsid w:val="00483ACB"/>
    <w:rsid w:val="00484299"/>
    <w:rsid w:val="00484781"/>
    <w:rsid w:val="00484FB5"/>
    <w:rsid w:val="004851AB"/>
    <w:rsid w:val="00485B9C"/>
    <w:rsid w:val="00485F5E"/>
    <w:rsid w:val="004860E6"/>
    <w:rsid w:val="00486205"/>
    <w:rsid w:val="0048651C"/>
    <w:rsid w:val="00486691"/>
    <w:rsid w:val="00486C60"/>
    <w:rsid w:val="00487200"/>
    <w:rsid w:val="00487309"/>
    <w:rsid w:val="004876A2"/>
    <w:rsid w:val="00487AA0"/>
    <w:rsid w:val="004904DA"/>
    <w:rsid w:val="004904F4"/>
    <w:rsid w:val="00491201"/>
    <w:rsid w:val="004912A7"/>
    <w:rsid w:val="00491ADC"/>
    <w:rsid w:val="00492170"/>
    <w:rsid w:val="00492292"/>
    <w:rsid w:val="004926DC"/>
    <w:rsid w:val="00493494"/>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CAC"/>
    <w:rsid w:val="004A285C"/>
    <w:rsid w:val="004A3322"/>
    <w:rsid w:val="004A3EC7"/>
    <w:rsid w:val="004A43E2"/>
    <w:rsid w:val="004A4A1E"/>
    <w:rsid w:val="004A5205"/>
    <w:rsid w:val="004A53DD"/>
    <w:rsid w:val="004A5687"/>
    <w:rsid w:val="004A6A76"/>
    <w:rsid w:val="004A6D6B"/>
    <w:rsid w:val="004A77D2"/>
    <w:rsid w:val="004A791D"/>
    <w:rsid w:val="004A7FDD"/>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BB"/>
    <w:rsid w:val="004D030F"/>
    <w:rsid w:val="004D038F"/>
    <w:rsid w:val="004D107D"/>
    <w:rsid w:val="004D112E"/>
    <w:rsid w:val="004D1330"/>
    <w:rsid w:val="004D1B13"/>
    <w:rsid w:val="004D1F12"/>
    <w:rsid w:val="004D1F8B"/>
    <w:rsid w:val="004D22DF"/>
    <w:rsid w:val="004D258E"/>
    <w:rsid w:val="004D291C"/>
    <w:rsid w:val="004D2B49"/>
    <w:rsid w:val="004D325F"/>
    <w:rsid w:val="004D408F"/>
    <w:rsid w:val="004D412F"/>
    <w:rsid w:val="004D42AC"/>
    <w:rsid w:val="004D588A"/>
    <w:rsid w:val="004D5A37"/>
    <w:rsid w:val="004D5A64"/>
    <w:rsid w:val="004D5C6C"/>
    <w:rsid w:val="004D60FA"/>
    <w:rsid w:val="004D6379"/>
    <w:rsid w:val="004D7106"/>
    <w:rsid w:val="004D724C"/>
    <w:rsid w:val="004D7597"/>
    <w:rsid w:val="004E0525"/>
    <w:rsid w:val="004E0A9B"/>
    <w:rsid w:val="004E1067"/>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753B"/>
    <w:rsid w:val="004E756C"/>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3DFA"/>
    <w:rsid w:val="004F43B3"/>
    <w:rsid w:val="004F4F92"/>
    <w:rsid w:val="004F4FDC"/>
    <w:rsid w:val="004F5096"/>
    <w:rsid w:val="004F54B5"/>
    <w:rsid w:val="004F57C9"/>
    <w:rsid w:val="004F697D"/>
    <w:rsid w:val="004F6AD7"/>
    <w:rsid w:val="004F70DF"/>
    <w:rsid w:val="004F7F1E"/>
    <w:rsid w:val="0050052D"/>
    <w:rsid w:val="005008C5"/>
    <w:rsid w:val="00500A05"/>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D0"/>
    <w:rsid w:val="00512BAF"/>
    <w:rsid w:val="005131DE"/>
    <w:rsid w:val="0051346E"/>
    <w:rsid w:val="00513608"/>
    <w:rsid w:val="005138AC"/>
    <w:rsid w:val="00513D9F"/>
    <w:rsid w:val="00513F89"/>
    <w:rsid w:val="005142E5"/>
    <w:rsid w:val="00514470"/>
    <w:rsid w:val="00514707"/>
    <w:rsid w:val="00514B9D"/>
    <w:rsid w:val="0051510B"/>
    <w:rsid w:val="00516604"/>
    <w:rsid w:val="00516A2B"/>
    <w:rsid w:val="00516A4A"/>
    <w:rsid w:val="005171CE"/>
    <w:rsid w:val="005178D4"/>
    <w:rsid w:val="0051790B"/>
    <w:rsid w:val="00517DC8"/>
    <w:rsid w:val="00520231"/>
    <w:rsid w:val="00520494"/>
    <w:rsid w:val="00520734"/>
    <w:rsid w:val="00520A06"/>
    <w:rsid w:val="00520D78"/>
    <w:rsid w:val="00521C92"/>
    <w:rsid w:val="00521EC3"/>
    <w:rsid w:val="00522900"/>
    <w:rsid w:val="00522AD3"/>
    <w:rsid w:val="00522CD4"/>
    <w:rsid w:val="00522CF7"/>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6D"/>
    <w:rsid w:val="00526BE1"/>
    <w:rsid w:val="0052706A"/>
    <w:rsid w:val="00527133"/>
    <w:rsid w:val="005276D5"/>
    <w:rsid w:val="00527B31"/>
    <w:rsid w:val="00527D34"/>
    <w:rsid w:val="00527D67"/>
    <w:rsid w:val="00527E80"/>
    <w:rsid w:val="0053008A"/>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4344"/>
    <w:rsid w:val="005443B5"/>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254D"/>
    <w:rsid w:val="005525B3"/>
    <w:rsid w:val="00552773"/>
    <w:rsid w:val="00552CD2"/>
    <w:rsid w:val="005534EE"/>
    <w:rsid w:val="00553565"/>
    <w:rsid w:val="00553656"/>
    <w:rsid w:val="00553670"/>
    <w:rsid w:val="00553760"/>
    <w:rsid w:val="0055383D"/>
    <w:rsid w:val="005538A0"/>
    <w:rsid w:val="0055393B"/>
    <w:rsid w:val="005543F8"/>
    <w:rsid w:val="005544ED"/>
    <w:rsid w:val="00554541"/>
    <w:rsid w:val="00554566"/>
    <w:rsid w:val="0055456E"/>
    <w:rsid w:val="005547DA"/>
    <w:rsid w:val="00554F79"/>
    <w:rsid w:val="0055560D"/>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4F98"/>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398A"/>
    <w:rsid w:val="0057432B"/>
    <w:rsid w:val="005743A3"/>
    <w:rsid w:val="0057446A"/>
    <w:rsid w:val="00574C60"/>
    <w:rsid w:val="005754CE"/>
    <w:rsid w:val="0057585E"/>
    <w:rsid w:val="005759D9"/>
    <w:rsid w:val="00575B02"/>
    <w:rsid w:val="0057640B"/>
    <w:rsid w:val="005767EE"/>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553"/>
    <w:rsid w:val="00584AB2"/>
    <w:rsid w:val="00584E27"/>
    <w:rsid w:val="00585258"/>
    <w:rsid w:val="005858BF"/>
    <w:rsid w:val="005859AA"/>
    <w:rsid w:val="00585BDF"/>
    <w:rsid w:val="0058619F"/>
    <w:rsid w:val="005866BA"/>
    <w:rsid w:val="00586944"/>
    <w:rsid w:val="00586EA1"/>
    <w:rsid w:val="00587A7D"/>
    <w:rsid w:val="005909CB"/>
    <w:rsid w:val="00590F9F"/>
    <w:rsid w:val="0059103D"/>
    <w:rsid w:val="005910FE"/>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535"/>
    <w:rsid w:val="00596580"/>
    <w:rsid w:val="005968B4"/>
    <w:rsid w:val="00596938"/>
    <w:rsid w:val="00597A68"/>
    <w:rsid w:val="00597A95"/>
    <w:rsid w:val="00597E3E"/>
    <w:rsid w:val="005A0C63"/>
    <w:rsid w:val="005A1462"/>
    <w:rsid w:val="005A1485"/>
    <w:rsid w:val="005A18AE"/>
    <w:rsid w:val="005A1B43"/>
    <w:rsid w:val="005A21CF"/>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7F5"/>
    <w:rsid w:val="005A5944"/>
    <w:rsid w:val="005A5AE4"/>
    <w:rsid w:val="005A62B1"/>
    <w:rsid w:val="005A6F2A"/>
    <w:rsid w:val="005A6F3A"/>
    <w:rsid w:val="005A7270"/>
    <w:rsid w:val="005A7C34"/>
    <w:rsid w:val="005B0373"/>
    <w:rsid w:val="005B0834"/>
    <w:rsid w:val="005B0C0A"/>
    <w:rsid w:val="005B11CC"/>
    <w:rsid w:val="005B124F"/>
    <w:rsid w:val="005B179A"/>
    <w:rsid w:val="005B1F83"/>
    <w:rsid w:val="005B2275"/>
    <w:rsid w:val="005B4BCC"/>
    <w:rsid w:val="005B58D4"/>
    <w:rsid w:val="005B5EA8"/>
    <w:rsid w:val="005B6F1F"/>
    <w:rsid w:val="005B6F50"/>
    <w:rsid w:val="005B74A4"/>
    <w:rsid w:val="005B7C01"/>
    <w:rsid w:val="005C0705"/>
    <w:rsid w:val="005C0CFA"/>
    <w:rsid w:val="005C1249"/>
    <w:rsid w:val="005C209F"/>
    <w:rsid w:val="005C2259"/>
    <w:rsid w:val="005C2593"/>
    <w:rsid w:val="005C25C4"/>
    <w:rsid w:val="005C2950"/>
    <w:rsid w:val="005C2D0C"/>
    <w:rsid w:val="005C3051"/>
    <w:rsid w:val="005C32D2"/>
    <w:rsid w:val="005C3661"/>
    <w:rsid w:val="005C3711"/>
    <w:rsid w:val="005C3998"/>
    <w:rsid w:val="005C3AE4"/>
    <w:rsid w:val="005C42EE"/>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643"/>
    <w:rsid w:val="005E6751"/>
    <w:rsid w:val="005E6C97"/>
    <w:rsid w:val="005E6EC4"/>
    <w:rsid w:val="005E7828"/>
    <w:rsid w:val="005F034E"/>
    <w:rsid w:val="005F0466"/>
    <w:rsid w:val="005F047E"/>
    <w:rsid w:val="005F05A0"/>
    <w:rsid w:val="005F0BDC"/>
    <w:rsid w:val="005F0DDA"/>
    <w:rsid w:val="005F0F0C"/>
    <w:rsid w:val="005F18CC"/>
    <w:rsid w:val="005F1B44"/>
    <w:rsid w:val="005F2025"/>
    <w:rsid w:val="005F23C0"/>
    <w:rsid w:val="005F23F9"/>
    <w:rsid w:val="005F29BA"/>
    <w:rsid w:val="005F2B25"/>
    <w:rsid w:val="005F313D"/>
    <w:rsid w:val="005F32A8"/>
    <w:rsid w:val="005F4480"/>
    <w:rsid w:val="005F5148"/>
    <w:rsid w:val="005F54D2"/>
    <w:rsid w:val="005F5832"/>
    <w:rsid w:val="005F58AD"/>
    <w:rsid w:val="005F5D67"/>
    <w:rsid w:val="005F6D2D"/>
    <w:rsid w:val="005F7DA6"/>
    <w:rsid w:val="00600085"/>
    <w:rsid w:val="00600598"/>
    <w:rsid w:val="006005D4"/>
    <w:rsid w:val="00600D94"/>
    <w:rsid w:val="0060212A"/>
    <w:rsid w:val="00602263"/>
    <w:rsid w:val="00602F83"/>
    <w:rsid w:val="006037BB"/>
    <w:rsid w:val="006039AE"/>
    <w:rsid w:val="00605DD7"/>
    <w:rsid w:val="00605EA7"/>
    <w:rsid w:val="00606519"/>
    <w:rsid w:val="00606A81"/>
    <w:rsid w:val="006074D3"/>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5738"/>
    <w:rsid w:val="0061609C"/>
    <w:rsid w:val="00617315"/>
    <w:rsid w:val="00617804"/>
    <w:rsid w:val="00617AA2"/>
    <w:rsid w:val="00617CE2"/>
    <w:rsid w:val="00620156"/>
    <w:rsid w:val="00620580"/>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5178"/>
    <w:rsid w:val="00625268"/>
    <w:rsid w:val="0062563E"/>
    <w:rsid w:val="00625979"/>
    <w:rsid w:val="00625A90"/>
    <w:rsid w:val="00626897"/>
    <w:rsid w:val="00626950"/>
    <w:rsid w:val="006272C4"/>
    <w:rsid w:val="00627608"/>
    <w:rsid w:val="00627837"/>
    <w:rsid w:val="006302C9"/>
    <w:rsid w:val="0063043B"/>
    <w:rsid w:val="00630528"/>
    <w:rsid w:val="00631430"/>
    <w:rsid w:val="00631537"/>
    <w:rsid w:val="00631635"/>
    <w:rsid w:val="0063176A"/>
    <w:rsid w:val="006320CF"/>
    <w:rsid w:val="006320DC"/>
    <w:rsid w:val="006321D9"/>
    <w:rsid w:val="006322F1"/>
    <w:rsid w:val="00632C7A"/>
    <w:rsid w:val="00632E40"/>
    <w:rsid w:val="00632E94"/>
    <w:rsid w:val="00632F11"/>
    <w:rsid w:val="00633096"/>
    <w:rsid w:val="006330C7"/>
    <w:rsid w:val="00633881"/>
    <w:rsid w:val="00633B61"/>
    <w:rsid w:val="00633C0C"/>
    <w:rsid w:val="00633E5A"/>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2D"/>
    <w:rsid w:val="006446B0"/>
    <w:rsid w:val="00644720"/>
    <w:rsid w:val="00644B83"/>
    <w:rsid w:val="00644D34"/>
    <w:rsid w:val="00646622"/>
    <w:rsid w:val="0064662A"/>
    <w:rsid w:val="00646687"/>
    <w:rsid w:val="0064744B"/>
    <w:rsid w:val="0064795E"/>
    <w:rsid w:val="00650563"/>
    <w:rsid w:val="00650719"/>
    <w:rsid w:val="006511AC"/>
    <w:rsid w:val="006511F0"/>
    <w:rsid w:val="0065129D"/>
    <w:rsid w:val="006514C2"/>
    <w:rsid w:val="006516A5"/>
    <w:rsid w:val="0065195C"/>
    <w:rsid w:val="00651E4C"/>
    <w:rsid w:val="00651F64"/>
    <w:rsid w:val="00652081"/>
    <w:rsid w:val="00652236"/>
    <w:rsid w:val="006524A5"/>
    <w:rsid w:val="00652BED"/>
    <w:rsid w:val="00652EB4"/>
    <w:rsid w:val="00653627"/>
    <w:rsid w:val="00653785"/>
    <w:rsid w:val="00653836"/>
    <w:rsid w:val="00653A78"/>
    <w:rsid w:val="00654250"/>
    <w:rsid w:val="006545AA"/>
    <w:rsid w:val="00655C6A"/>
    <w:rsid w:val="00655E27"/>
    <w:rsid w:val="00656B54"/>
    <w:rsid w:val="00657190"/>
    <w:rsid w:val="006600B3"/>
    <w:rsid w:val="0066045F"/>
    <w:rsid w:val="0066077A"/>
    <w:rsid w:val="0066092C"/>
    <w:rsid w:val="00660F22"/>
    <w:rsid w:val="006615D1"/>
    <w:rsid w:val="00661BAD"/>
    <w:rsid w:val="00661F88"/>
    <w:rsid w:val="00662000"/>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853"/>
    <w:rsid w:val="00666B17"/>
    <w:rsid w:val="00666F5B"/>
    <w:rsid w:val="006674F4"/>
    <w:rsid w:val="00667685"/>
    <w:rsid w:val="0066785C"/>
    <w:rsid w:val="00667DC2"/>
    <w:rsid w:val="00667E4E"/>
    <w:rsid w:val="00670760"/>
    <w:rsid w:val="0067084F"/>
    <w:rsid w:val="00670903"/>
    <w:rsid w:val="00670924"/>
    <w:rsid w:val="00670BD7"/>
    <w:rsid w:val="00670BD9"/>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1FE"/>
    <w:rsid w:val="0067662D"/>
    <w:rsid w:val="00676A53"/>
    <w:rsid w:val="00677589"/>
    <w:rsid w:val="006776C3"/>
    <w:rsid w:val="00677C2C"/>
    <w:rsid w:val="0068051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7607"/>
    <w:rsid w:val="006878B8"/>
    <w:rsid w:val="006905D9"/>
    <w:rsid w:val="00690A2C"/>
    <w:rsid w:val="00690BE1"/>
    <w:rsid w:val="00690CFD"/>
    <w:rsid w:val="00690F70"/>
    <w:rsid w:val="0069106B"/>
    <w:rsid w:val="00691320"/>
    <w:rsid w:val="00691383"/>
    <w:rsid w:val="006914F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8AE"/>
    <w:rsid w:val="006974B4"/>
    <w:rsid w:val="0069768B"/>
    <w:rsid w:val="00697698"/>
    <w:rsid w:val="00697903"/>
    <w:rsid w:val="00697D4A"/>
    <w:rsid w:val="00697FB9"/>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B8F"/>
    <w:rsid w:val="006B44EC"/>
    <w:rsid w:val="006B4737"/>
    <w:rsid w:val="006B61E9"/>
    <w:rsid w:val="006B6E74"/>
    <w:rsid w:val="006B720C"/>
    <w:rsid w:val="006B7293"/>
    <w:rsid w:val="006B7456"/>
    <w:rsid w:val="006B74BC"/>
    <w:rsid w:val="006B7816"/>
    <w:rsid w:val="006B7B7F"/>
    <w:rsid w:val="006C029D"/>
    <w:rsid w:val="006C0430"/>
    <w:rsid w:val="006C0D21"/>
    <w:rsid w:val="006C0EBC"/>
    <w:rsid w:val="006C10C1"/>
    <w:rsid w:val="006C1DF9"/>
    <w:rsid w:val="006C27E1"/>
    <w:rsid w:val="006C2F87"/>
    <w:rsid w:val="006C304D"/>
    <w:rsid w:val="006C3765"/>
    <w:rsid w:val="006C3A2B"/>
    <w:rsid w:val="006C3ACE"/>
    <w:rsid w:val="006C3F08"/>
    <w:rsid w:val="006C50CD"/>
    <w:rsid w:val="006C52B4"/>
    <w:rsid w:val="006C565D"/>
    <w:rsid w:val="006C5AB3"/>
    <w:rsid w:val="006C7645"/>
    <w:rsid w:val="006D054B"/>
    <w:rsid w:val="006D1927"/>
    <w:rsid w:val="006D1D8B"/>
    <w:rsid w:val="006D1E44"/>
    <w:rsid w:val="006D3574"/>
    <w:rsid w:val="006D3903"/>
    <w:rsid w:val="006D3F0D"/>
    <w:rsid w:val="006D4153"/>
    <w:rsid w:val="006D4278"/>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704"/>
    <w:rsid w:val="006E5C38"/>
    <w:rsid w:val="006E5EFD"/>
    <w:rsid w:val="006E623A"/>
    <w:rsid w:val="006E6338"/>
    <w:rsid w:val="006E66CF"/>
    <w:rsid w:val="006E6D85"/>
    <w:rsid w:val="006E709A"/>
    <w:rsid w:val="006E7ED3"/>
    <w:rsid w:val="006E7FC0"/>
    <w:rsid w:val="006E7FED"/>
    <w:rsid w:val="006F03A7"/>
    <w:rsid w:val="006F04D3"/>
    <w:rsid w:val="006F0EA6"/>
    <w:rsid w:val="006F15E9"/>
    <w:rsid w:val="006F180B"/>
    <w:rsid w:val="006F1F92"/>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2A6"/>
    <w:rsid w:val="00706499"/>
    <w:rsid w:val="00706B58"/>
    <w:rsid w:val="00706DFF"/>
    <w:rsid w:val="00707074"/>
    <w:rsid w:val="00707127"/>
    <w:rsid w:val="007075BE"/>
    <w:rsid w:val="00707BB7"/>
    <w:rsid w:val="007109B3"/>
    <w:rsid w:val="00711BB0"/>
    <w:rsid w:val="0071239F"/>
    <w:rsid w:val="00712C31"/>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B88"/>
    <w:rsid w:val="00721C23"/>
    <w:rsid w:val="007223D0"/>
    <w:rsid w:val="0072269B"/>
    <w:rsid w:val="00722804"/>
    <w:rsid w:val="00722B49"/>
    <w:rsid w:val="00722EDB"/>
    <w:rsid w:val="007231F0"/>
    <w:rsid w:val="00723307"/>
    <w:rsid w:val="00723682"/>
    <w:rsid w:val="00723C58"/>
    <w:rsid w:val="00723D10"/>
    <w:rsid w:val="00724300"/>
    <w:rsid w:val="007243F7"/>
    <w:rsid w:val="00724828"/>
    <w:rsid w:val="00724886"/>
    <w:rsid w:val="00725290"/>
    <w:rsid w:val="00725628"/>
    <w:rsid w:val="00725B75"/>
    <w:rsid w:val="007265EB"/>
    <w:rsid w:val="007266D4"/>
    <w:rsid w:val="00726BA4"/>
    <w:rsid w:val="00726BDF"/>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369"/>
    <w:rsid w:val="007323D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5A5"/>
    <w:rsid w:val="007425DB"/>
    <w:rsid w:val="007427BF"/>
    <w:rsid w:val="0074297B"/>
    <w:rsid w:val="007429C1"/>
    <w:rsid w:val="00742F64"/>
    <w:rsid w:val="00743FAF"/>
    <w:rsid w:val="00744375"/>
    <w:rsid w:val="00744870"/>
    <w:rsid w:val="00744C11"/>
    <w:rsid w:val="00744E0C"/>
    <w:rsid w:val="007460C2"/>
    <w:rsid w:val="0074622B"/>
    <w:rsid w:val="00746D84"/>
    <w:rsid w:val="007474FF"/>
    <w:rsid w:val="0075011E"/>
    <w:rsid w:val="00750588"/>
    <w:rsid w:val="00750648"/>
    <w:rsid w:val="007508A2"/>
    <w:rsid w:val="00750E65"/>
    <w:rsid w:val="00751EDB"/>
    <w:rsid w:val="00752217"/>
    <w:rsid w:val="0075258A"/>
    <w:rsid w:val="00752895"/>
    <w:rsid w:val="00753149"/>
    <w:rsid w:val="0075361C"/>
    <w:rsid w:val="00754027"/>
    <w:rsid w:val="00754220"/>
    <w:rsid w:val="007558EC"/>
    <w:rsid w:val="00755B9A"/>
    <w:rsid w:val="007563F8"/>
    <w:rsid w:val="007567AA"/>
    <w:rsid w:val="0075688E"/>
    <w:rsid w:val="00757CB4"/>
    <w:rsid w:val="00760930"/>
    <w:rsid w:val="00760D08"/>
    <w:rsid w:val="007610D3"/>
    <w:rsid w:val="00761203"/>
    <w:rsid w:val="007619EF"/>
    <w:rsid w:val="00761AF1"/>
    <w:rsid w:val="00761F23"/>
    <w:rsid w:val="007625EB"/>
    <w:rsid w:val="00762769"/>
    <w:rsid w:val="007629C1"/>
    <w:rsid w:val="00762B98"/>
    <w:rsid w:val="00762CF4"/>
    <w:rsid w:val="00762D81"/>
    <w:rsid w:val="00763826"/>
    <w:rsid w:val="00763979"/>
    <w:rsid w:val="00764380"/>
    <w:rsid w:val="00764934"/>
    <w:rsid w:val="00765248"/>
    <w:rsid w:val="007657E0"/>
    <w:rsid w:val="00765A4E"/>
    <w:rsid w:val="00765D5E"/>
    <w:rsid w:val="0076623D"/>
    <w:rsid w:val="0076648A"/>
    <w:rsid w:val="0076663A"/>
    <w:rsid w:val="00766A27"/>
    <w:rsid w:val="00766ABB"/>
    <w:rsid w:val="00766D7B"/>
    <w:rsid w:val="00767696"/>
    <w:rsid w:val="007677E8"/>
    <w:rsid w:val="00767E8A"/>
    <w:rsid w:val="00767EE8"/>
    <w:rsid w:val="00767FFC"/>
    <w:rsid w:val="007700A8"/>
    <w:rsid w:val="0077068D"/>
    <w:rsid w:val="00770B05"/>
    <w:rsid w:val="0077112C"/>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110F"/>
    <w:rsid w:val="00781292"/>
    <w:rsid w:val="007812F1"/>
    <w:rsid w:val="00781AF3"/>
    <w:rsid w:val="00781CEE"/>
    <w:rsid w:val="00781D6E"/>
    <w:rsid w:val="00781EBE"/>
    <w:rsid w:val="00781F2C"/>
    <w:rsid w:val="00782B84"/>
    <w:rsid w:val="00783066"/>
    <w:rsid w:val="00783841"/>
    <w:rsid w:val="00783E1C"/>
    <w:rsid w:val="00783E9F"/>
    <w:rsid w:val="007840C3"/>
    <w:rsid w:val="00784B8A"/>
    <w:rsid w:val="00784C1D"/>
    <w:rsid w:val="00784EBE"/>
    <w:rsid w:val="00785238"/>
    <w:rsid w:val="007856AE"/>
    <w:rsid w:val="00785E60"/>
    <w:rsid w:val="007865FE"/>
    <w:rsid w:val="00786DB1"/>
    <w:rsid w:val="00786E89"/>
    <w:rsid w:val="0078731D"/>
    <w:rsid w:val="00787805"/>
    <w:rsid w:val="007900EE"/>
    <w:rsid w:val="0079010E"/>
    <w:rsid w:val="00791510"/>
    <w:rsid w:val="00791658"/>
    <w:rsid w:val="00791D91"/>
    <w:rsid w:val="00792990"/>
    <w:rsid w:val="00792BC7"/>
    <w:rsid w:val="00793BBA"/>
    <w:rsid w:val="00793DB7"/>
    <w:rsid w:val="00794DF6"/>
    <w:rsid w:val="00794FE9"/>
    <w:rsid w:val="007952D3"/>
    <w:rsid w:val="007953A1"/>
    <w:rsid w:val="00795C9E"/>
    <w:rsid w:val="007965DF"/>
    <w:rsid w:val="00796618"/>
    <w:rsid w:val="0079679B"/>
    <w:rsid w:val="007967FE"/>
    <w:rsid w:val="00796C54"/>
    <w:rsid w:val="007A0300"/>
    <w:rsid w:val="007A0478"/>
    <w:rsid w:val="007A04F9"/>
    <w:rsid w:val="007A110E"/>
    <w:rsid w:val="007A1A59"/>
    <w:rsid w:val="007A1B3E"/>
    <w:rsid w:val="007A229B"/>
    <w:rsid w:val="007A23E9"/>
    <w:rsid w:val="007A241E"/>
    <w:rsid w:val="007A241F"/>
    <w:rsid w:val="007A3005"/>
    <w:rsid w:val="007A35DF"/>
    <w:rsid w:val="007A376E"/>
    <w:rsid w:val="007A3C29"/>
    <w:rsid w:val="007A3FD5"/>
    <w:rsid w:val="007A499B"/>
    <w:rsid w:val="007A4B4D"/>
    <w:rsid w:val="007A4EB9"/>
    <w:rsid w:val="007A50A5"/>
    <w:rsid w:val="007A5887"/>
    <w:rsid w:val="007A59E7"/>
    <w:rsid w:val="007A628C"/>
    <w:rsid w:val="007A6E90"/>
    <w:rsid w:val="007A74B6"/>
    <w:rsid w:val="007A79ED"/>
    <w:rsid w:val="007A7ADA"/>
    <w:rsid w:val="007A7ED7"/>
    <w:rsid w:val="007A7F02"/>
    <w:rsid w:val="007B031B"/>
    <w:rsid w:val="007B0346"/>
    <w:rsid w:val="007B0890"/>
    <w:rsid w:val="007B0B3E"/>
    <w:rsid w:val="007B0D2E"/>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3A85"/>
    <w:rsid w:val="007C3B63"/>
    <w:rsid w:val="007C3C3D"/>
    <w:rsid w:val="007C4271"/>
    <w:rsid w:val="007C5990"/>
    <w:rsid w:val="007C5B64"/>
    <w:rsid w:val="007C60C1"/>
    <w:rsid w:val="007C6A43"/>
    <w:rsid w:val="007C6EC5"/>
    <w:rsid w:val="007C77DE"/>
    <w:rsid w:val="007D050B"/>
    <w:rsid w:val="007D09B5"/>
    <w:rsid w:val="007D0B73"/>
    <w:rsid w:val="007D131A"/>
    <w:rsid w:val="007D1382"/>
    <w:rsid w:val="007D13A4"/>
    <w:rsid w:val="007D1B54"/>
    <w:rsid w:val="007D2063"/>
    <w:rsid w:val="007D2203"/>
    <w:rsid w:val="007D349F"/>
    <w:rsid w:val="007D419E"/>
    <w:rsid w:val="007D44B2"/>
    <w:rsid w:val="007D4AFA"/>
    <w:rsid w:val="007D4D01"/>
    <w:rsid w:val="007D5089"/>
    <w:rsid w:val="007D50F2"/>
    <w:rsid w:val="007D563A"/>
    <w:rsid w:val="007D6115"/>
    <w:rsid w:val="007D6491"/>
    <w:rsid w:val="007D64C6"/>
    <w:rsid w:val="007D6AFE"/>
    <w:rsid w:val="007D6B4B"/>
    <w:rsid w:val="007D7E30"/>
    <w:rsid w:val="007E0276"/>
    <w:rsid w:val="007E02EF"/>
    <w:rsid w:val="007E046E"/>
    <w:rsid w:val="007E08D0"/>
    <w:rsid w:val="007E0B35"/>
    <w:rsid w:val="007E0EFE"/>
    <w:rsid w:val="007E0FB1"/>
    <w:rsid w:val="007E1BB9"/>
    <w:rsid w:val="007E241A"/>
    <w:rsid w:val="007E2866"/>
    <w:rsid w:val="007E3390"/>
    <w:rsid w:val="007E35E9"/>
    <w:rsid w:val="007E3814"/>
    <w:rsid w:val="007E3F02"/>
    <w:rsid w:val="007E4C36"/>
    <w:rsid w:val="007E5308"/>
    <w:rsid w:val="007E5463"/>
    <w:rsid w:val="007E5C62"/>
    <w:rsid w:val="007E5F96"/>
    <w:rsid w:val="007E62E8"/>
    <w:rsid w:val="007E63DD"/>
    <w:rsid w:val="007E6593"/>
    <w:rsid w:val="007E6729"/>
    <w:rsid w:val="007E6C60"/>
    <w:rsid w:val="007E748D"/>
    <w:rsid w:val="007E759A"/>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6E2"/>
    <w:rsid w:val="007F6962"/>
    <w:rsid w:val="007F69D9"/>
    <w:rsid w:val="007F6CA9"/>
    <w:rsid w:val="007F6CE8"/>
    <w:rsid w:val="007F6CED"/>
    <w:rsid w:val="007F6DF0"/>
    <w:rsid w:val="007F72B9"/>
    <w:rsid w:val="007F7A11"/>
    <w:rsid w:val="007F7D97"/>
    <w:rsid w:val="008007BC"/>
    <w:rsid w:val="00800A23"/>
    <w:rsid w:val="00800F76"/>
    <w:rsid w:val="00800F8F"/>
    <w:rsid w:val="008021E6"/>
    <w:rsid w:val="00802731"/>
    <w:rsid w:val="00802870"/>
    <w:rsid w:val="0080292B"/>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4DC"/>
    <w:rsid w:val="008126CC"/>
    <w:rsid w:val="008132C4"/>
    <w:rsid w:val="00814068"/>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D34"/>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607"/>
    <w:rsid w:val="00831619"/>
    <w:rsid w:val="00831843"/>
    <w:rsid w:val="00831A56"/>
    <w:rsid w:val="008326D6"/>
    <w:rsid w:val="00832A35"/>
    <w:rsid w:val="00832DC6"/>
    <w:rsid w:val="0083346B"/>
    <w:rsid w:val="00833536"/>
    <w:rsid w:val="008335A2"/>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5D1"/>
    <w:rsid w:val="008426FE"/>
    <w:rsid w:val="00842BA6"/>
    <w:rsid w:val="00843718"/>
    <w:rsid w:val="008440F7"/>
    <w:rsid w:val="008442CD"/>
    <w:rsid w:val="008442E9"/>
    <w:rsid w:val="0084485B"/>
    <w:rsid w:val="008449BD"/>
    <w:rsid w:val="00845069"/>
    <w:rsid w:val="00845437"/>
    <w:rsid w:val="0084546A"/>
    <w:rsid w:val="00845BD8"/>
    <w:rsid w:val="00846265"/>
    <w:rsid w:val="00846542"/>
    <w:rsid w:val="00846619"/>
    <w:rsid w:val="00846754"/>
    <w:rsid w:val="00846975"/>
    <w:rsid w:val="00846B61"/>
    <w:rsid w:val="008470CD"/>
    <w:rsid w:val="0084763B"/>
    <w:rsid w:val="00847979"/>
    <w:rsid w:val="00847CAA"/>
    <w:rsid w:val="00847E58"/>
    <w:rsid w:val="0085022A"/>
    <w:rsid w:val="00850507"/>
    <w:rsid w:val="00850698"/>
    <w:rsid w:val="00850AA3"/>
    <w:rsid w:val="00850BDF"/>
    <w:rsid w:val="00850BE8"/>
    <w:rsid w:val="00850F87"/>
    <w:rsid w:val="00851038"/>
    <w:rsid w:val="00851255"/>
    <w:rsid w:val="008514C3"/>
    <w:rsid w:val="0085202A"/>
    <w:rsid w:val="008525AC"/>
    <w:rsid w:val="00852A9A"/>
    <w:rsid w:val="008531FF"/>
    <w:rsid w:val="00853329"/>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82C"/>
    <w:rsid w:val="00862C8F"/>
    <w:rsid w:val="00862D4E"/>
    <w:rsid w:val="00863EBB"/>
    <w:rsid w:val="00864062"/>
    <w:rsid w:val="008640E7"/>
    <w:rsid w:val="00864791"/>
    <w:rsid w:val="00864A8B"/>
    <w:rsid w:val="00864F8B"/>
    <w:rsid w:val="0086541D"/>
    <w:rsid w:val="008656BE"/>
    <w:rsid w:val="008659D9"/>
    <w:rsid w:val="00865BB4"/>
    <w:rsid w:val="008661F8"/>
    <w:rsid w:val="00866760"/>
    <w:rsid w:val="00866800"/>
    <w:rsid w:val="00866911"/>
    <w:rsid w:val="00866A72"/>
    <w:rsid w:val="00866A9F"/>
    <w:rsid w:val="00866EF3"/>
    <w:rsid w:val="00866FAF"/>
    <w:rsid w:val="00867221"/>
    <w:rsid w:val="008677E5"/>
    <w:rsid w:val="0087032A"/>
    <w:rsid w:val="00870CD0"/>
    <w:rsid w:val="00870DF1"/>
    <w:rsid w:val="0087164E"/>
    <w:rsid w:val="00871B65"/>
    <w:rsid w:val="00871E59"/>
    <w:rsid w:val="0087271A"/>
    <w:rsid w:val="008727D6"/>
    <w:rsid w:val="00872EDC"/>
    <w:rsid w:val="00873703"/>
    <w:rsid w:val="00874065"/>
    <w:rsid w:val="00874B02"/>
    <w:rsid w:val="00874E8A"/>
    <w:rsid w:val="0087501D"/>
    <w:rsid w:val="008755F8"/>
    <w:rsid w:val="00875EFE"/>
    <w:rsid w:val="00876526"/>
    <w:rsid w:val="00876594"/>
    <w:rsid w:val="00877014"/>
    <w:rsid w:val="00880170"/>
    <w:rsid w:val="00880B40"/>
    <w:rsid w:val="00880E5A"/>
    <w:rsid w:val="00881551"/>
    <w:rsid w:val="0088179F"/>
    <w:rsid w:val="008819F6"/>
    <w:rsid w:val="00881B6D"/>
    <w:rsid w:val="00881EEA"/>
    <w:rsid w:val="008820E1"/>
    <w:rsid w:val="008827F7"/>
    <w:rsid w:val="00882A25"/>
    <w:rsid w:val="0088312B"/>
    <w:rsid w:val="008834D6"/>
    <w:rsid w:val="008836AD"/>
    <w:rsid w:val="00883E96"/>
    <w:rsid w:val="00884054"/>
    <w:rsid w:val="008840A5"/>
    <w:rsid w:val="008847B4"/>
    <w:rsid w:val="00884E61"/>
    <w:rsid w:val="00884F69"/>
    <w:rsid w:val="0088551A"/>
    <w:rsid w:val="00885E19"/>
    <w:rsid w:val="00886549"/>
    <w:rsid w:val="00886855"/>
    <w:rsid w:val="00887101"/>
    <w:rsid w:val="008872DD"/>
    <w:rsid w:val="00887334"/>
    <w:rsid w:val="00887D49"/>
    <w:rsid w:val="008901B5"/>
    <w:rsid w:val="0089083A"/>
    <w:rsid w:val="00890E10"/>
    <w:rsid w:val="0089141D"/>
    <w:rsid w:val="00891F8E"/>
    <w:rsid w:val="0089220A"/>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304F"/>
    <w:rsid w:val="008A3211"/>
    <w:rsid w:val="008A38F6"/>
    <w:rsid w:val="008A3B93"/>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670"/>
    <w:rsid w:val="008B1725"/>
    <w:rsid w:val="008B18EA"/>
    <w:rsid w:val="008B207B"/>
    <w:rsid w:val="008B265C"/>
    <w:rsid w:val="008B2762"/>
    <w:rsid w:val="008B37C9"/>
    <w:rsid w:val="008B38DD"/>
    <w:rsid w:val="008B38E8"/>
    <w:rsid w:val="008B3E80"/>
    <w:rsid w:val="008B420E"/>
    <w:rsid w:val="008B425D"/>
    <w:rsid w:val="008B44A2"/>
    <w:rsid w:val="008B44C9"/>
    <w:rsid w:val="008B46E2"/>
    <w:rsid w:val="008B48A1"/>
    <w:rsid w:val="008B4A86"/>
    <w:rsid w:val="008B4DA9"/>
    <w:rsid w:val="008B506A"/>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96E"/>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964"/>
    <w:rsid w:val="008F0C8E"/>
    <w:rsid w:val="008F104A"/>
    <w:rsid w:val="008F1170"/>
    <w:rsid w:val="008F152A"/>
    <w:rsid w:val="008F18C0"/>
    <w:rsid w:val="008F1931"/>
    <w:rsid w:val="008F19FA"/>
    <w:rsid w:val="008F1FCF"/>
    <w:rsid w:val="008F2297"/>
    <w:rsid w:val="008F2E6A"/>
    <w:rsid w:val="008F31D8"/>
    <w:rsid w:val="008F40B6"/>
    <w:rsid w:val="008F44B4"/>
    <w:rsid w:val="008F4699"/>
    <w:rsid w:val="008F48C2"/>
    <w:rsid w:val="008F4CB3"/>
    <w:rsid w:val="008F5477"/>
    <w:rsid w:val="008F5A44"/>
    <w:rsid w:val="008F5DE0"/>
    <w:rsid w:val="008F5FEF"/>
    <w:rsid w:val="008F6308"/>
    <w:rsid w:val="008F634F"/>
    <w:rsid w:val="008F65B9"/>
    <w:rsid w:val="008F69BD"/>
    <w:rsid w:val="008F6EA5"/>
    <w:rsid w:val="008F7072"/>
    <w:rsid w:val="008F773D"/>
    <w:rsid w:val="00900AA0"/>
    <w:rsid w:val="00900EED"/>
    <w:rsid w:val="00900F19"/>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847"/>
    <w:rsid w:val="0090642E"/>
    <w:rsid w:val="00906710"/>
    <w:rsid w:val="00906C6C"/>
    <w:rsid w:val="00906E57"/>
    <w:rsid w:val="00906F03"/>
    <w:rsid w:val="00907519"/>
    <w:rsid w:val="00907B96"/>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2EE"/>
    <w:rsid w:val="009205D0"/>
    <w:rsid w:val="00920726"/>
    <w:rsid w:val="0092078D"/>
    <w:rsid w:val="009208CC"/>
    <w:rsid w:val="009210F8"/>
    <w:rsid w:val="00921934"/>
    <w:rsid w:val="0092214A"/>
    <w:rsid w:val="00922226"/>
    <w:rsid w:val="00922706"/>
    <w:rsid w:val="00922D84"/>
    <w:rsid w:val="00922E04"/>
    <w:rsid w:val="00922EEB"/>
    <w:rsid w:val="0092371C"/>
    <w:rsid w:val="0092432A"/>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DF"/>
    <w:rsid w:val="00933121"/>
    <w:rsid w:val="0093323A"/>
    <w:rsid w:val="00933245"/>
    <w:rsid w:val="00933468"/>
    <w:rsid w:val="00933470"/>
    <w:rsid w:val="00933484"/>
    <w:rsid w:val="00933524"/>
    <w:rsid w:val="0093354A"/>
    <w:rsid w:val="00933A8A"/>
    <w:rsid w:val="00933AB9"/>
    <w:rsid w:val="009343DF"/>
    <w:rsid w:val="00934467"/>
    <w:rsid w:val="009345D4"/>
    <w:rsid w:val="009347A5"/>
    <w:rsid w:val="00935017"/>
    <w:rsid w:val="0093595C"/>
    <w:rsid w:val="00935CD6"/>
    <w:rsid w:val="009361FC"/>
    <w:rsid w:val="00936295"/>
    <w:rsid w:val="0093655B"/>
    <w:rsid w:val="009365BE"/>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5592"/>
    <w:rsid w:val="0094593E"/>
    <w:rsid w:val="00945EA4"/>
    <w:rsid w:val="009465B3"/>
    <w:rsid w:val="009467E4"/>
    <w:rsid w:val="00946D1A"/>
    <w:rsid w:val="009471D1"/>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4A21"/>
    <w:rsid w:val="00964A76"/>
    <w:rsid w:val="00964AAE"/>
    <w:rsid w:val="00964E0E"/>
    <w:rsid w:val="00964E2E"/>
    <w:rsid w:val="009651B2"/>
    <w:rsid w:val="00965423"/>
    <w:rsid w:val="00965573"/>
    <w:rsid w:val="0096579C"/>
    <w:rsid w:val="00965B04"/>
    <w:rsid w:val="00965FB7"/>
    <w:rsid w:val="00966173"/>
    <w:rsid w:val="009666CA"/>
    <w:rsid w:val="00966899"/>
    <w:rsid w:val="00966A32"/>
    <w:rsid w:val="00966A3B"/>
    <w:rsid w:val="00966C8A"/>
    <w:rsid w:val="00966D93"/>
    <w:rsid w:val="009677B2"/>
    <w:rsid w:val="00967E13"/>
    <w:rsid w:val="00967E98"/>
    <w:rsid w:val="00967F67"/>
    <w:rsid w:val="00970710"/>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5816"/>
    <w:rsid w:val="00975C72"/>
    <w:rsid w:val="009766C1"/>
    <w:rsid w:val="00976AC3"/>
    <w:rsid w:val="00976DFA"/>
    <w:rsid w:val="00976EED"/>
    <w:rsid w:val="0097762E"/>
    <w:rsid w:val="00977C37"/>
    <w:rsid w:val="00980A25"/>
    <w:rsid w:val="00980B79"/>
    <w:rsid w:val="00980EFD"/>
    <w:rsid w:val="009818B4"/>
    <w:rsid w:val="00981A29"/>
    <w:rsid w:val="00981FC5"/>
    <w:rsid w:val="00981FE6"/>
    <w:rsid w:val="00982AC4"/>
    <w:rsid w:val="00982B06"/>
    <w:rsid w:val="00982BC1"/>
    <w:rsid w:val="0098411E"/>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CC6"/>
    <w:rsid w:val="00994D69"/>
    <w:rsid w:val="00995327"/>
    <w:rsid w:val="00995963"/>
    <w:rsid w:val="00995B69"/>
    <w:rsid w:val="00995E0E"/>
    <w:rsid w:val="009969DE"/>
    <w:rsid w:val="00996FC5"/>
    <w:rsid w:val="0099712A"/>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BB7"/>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8C6"/>
    <w:rsid w:val="009B3D19"/>
    <w:rsid w:val="009B3FFA"/>
    <w:rsid w:val="009B4029"/>
    <w:rsid w:val="009B4036"/>
    <w:rsid w:val="009B437D"/>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8"/>
    <w:rsid w:val="009C68E4"/>
    <w:rsid w:val="009C72BD"/>
    <w:rsid w:val="009C767A"/>
    <w:rsid w:val="009C77C4"/>
    <w:rsid w:val="009C7BB0"/>
    <w:rsid w:val="009D02F6"/>
    <w:rsid w:val="009D0AEE"/>
    <w:rsid w:val="009D0D1D"/>
    <w:rsid w:val="009D1794"/>
    <w:rsid w:val="009D2107"/>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CE4"/>
    <w:rsid w:val="009D6CE5"/>
    <w:rsid w:val="009D77AB"/>
    <w:rsid w:val="009D7915"/>
    <w:rsid w:val="009E018D"/>
    <w:rsid w:val="009E06DC"/>
    <w:rsid w:val="009E0741"/>
    <w:rsid w:val="009E12FE"/>
    <w:rsid w:val="009E134E"/>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71B9"/>
    <w:rsid w:val="009F0025"/>
    <w:rsid w:val="009F0969"/>
    <w:rsid w:val="009F0BAF"/>
    <w:rsid w:val="009F0BB7"/>
    <w:rsid w:val="009F0EAB"/>
    <w:rsid w:val="009F16BA"/>
    <w:rsid w:val="009F170A"/>
    <w:rsid w:val="009F2061"/>
    <w:rsid w:val="009F20B2"/>
    <w:rsid w:val="009F2291"/>
    <w:rsid w:val="009F2765"/>
    <w:rsid w:val="009F35BF"/>
    <w:rsid w:val="009F3FFF"/>
    <w:rsid w:val="009F4024"/>
    <w:rsid w:val="009F4112"/>
    <w:rsid w:val="009F41CD"/>
    <w:rsid w:val="009F4816"/>
    <w:rsid w:val="009F4974"/>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10B"/>
    <w:rsid w:val="00A0278E"/>
    <w:rsid w:val="00A0305E"/>
    <w:rsid w:val="00A030C2"/>
    <w:rsid w:val="00A031AA"/>
    <w:rsid w:val="00A03481"/>
    <w:rsid w:val="00A039EA"/>
    <w:rsid w:val="00A03D77"/>
    <w:rsid w:val="00A04650"/>
    <w:rsid w:val="00A04F0E"/>
    <w:rsid w:val="00A0566A"/>
    <w:rsid w:val="00A05B06"/>
    <w:rsid w:val="00A05C54"/>
    <w:rsid w:val="00A0661D"/>
    <w:rsid w:val="00A0689B"/>
    <w:rsid w:val="00A07108"/>
    <w:rsid w:val="00A0714D"/>
    <w:rsid w:val="00A071DE"/>
    <w:rsid w:val="00A07A0A"/>
    <w:rsid w:val="00A07A4D"/>
    <w:rsid w:val="00A07B82"/>
    <w:rsid w:val="00A10086"/>
    <w:rsid w:val="00A101F0"/>
    <w:rsid w:val="00A10390"/>
    <w:rsid w:val="00A10534"/>
    <w:rsid w:val="00A105AD"/>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B9C"/>
    <w:rsid w:val="00A15BDA"/>
    <w:rsid w:val="00A16749"/>
    <w:rsid w:val="00A16FF9"/>
    <w:rsid w:val="00A174AC"/>
    <w:rsid w:val="00A17742"/>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549"/>
    <w:rsid w:val="00A246A7"/>
    <w:rsid w:val="00A24C8B"/>
    <w:rsid w:val="00A25471"/>
    <w:rsid w:val="00A256D5"/>
    <w:rsid w:val="00A257DC"/>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927"/>
    <w:rsid w:val="00A34C13"/>
    <w:rsid w:val="00A34D74"/>
    <w:rsid w:val="00A353CA"/>
    <w:rsid w:val="00A35482"/>
    <w:rsid w:val="00A35872"/>
    <w:rsid w:val="00A35951"/>
    <w:rsid w:val="00A35F11"/>
    <w:rsid w:val="00A37172"/>
    <w:rsid w:val="00A376FD"/>
    <w:rsid w:val="00A3782C"/>
    <w:rsid w:val="00A37954"/>
    <w:rsid w:val="00A37B3B"/>
    <w:rsid w:val="00A37B8E"/>
    <w:rsid w:val="00A37FE2"/>
    <w:rsid w:val="00A408E0"/>
    <w:rsid w:val="00A40CD0"/>
    <w:rsid w:val="00A41DB7"/>
    <w:rsid w:val="00A41F5D"/>
    <w:rsid w:val="00A42FD9"/>
    <w:rsid w:val="00A43062"/>
    <w:rsid w:val="00A43673"/>
    <w:rsid w:val="00A43E5C"/>
    <w:rsid w:val="00A44635"/>
    <w:rsid w:val="00A44653"/>
    <w:rsid w:val="00A4501F"/>
    <w:rsid w:val="00A452B0"/>
    <w:rsid w:val="00A45491"/>
    <w:rsid w:val="00A45995"/>
    <w:rsid w:val="00A45DDC"/>
    <w:rsid w:val="00A45EC7"/>
    <w:rsid w:val="00A45FDD"/>
    <w:rsid w:val="00A461E3"/>
    <w:rsid w:val="00A46CF9"/>
    <w:rsid w:val="00A4717E"/>
    <w:rsid w:val="00A47379"/>
    <w:rsid w:val="00A47987"/>
    <w:rsid w:val="00A47E94"/>
    <w:rsid w:val="00A47FDD"/>
    <w:rsid w:val="00A500F7"/>
    <w:rsid w:val="00A502E5"/>
    <w:rsid w:val="00A505A7"/>
    <w:rsid w:val="00A50EA2"/>
    <w:rsid w:val="00A51685"/>
    <w:rsid w:val="00A51712"/>
    <w:rsid w:val="00A51786"/>
    <w:rsid w:val="00A51CDB"/>
    <w:rsid w:val="00A51F6B"/>
    <w:rsid w:val="00A520E3"/>
    <w:rsid w:val="00A525D6"/>
    <w:rsid w:val="00A531C2"/>
    <w:rsid w:val="00A535CF"/>
    <w:rsid w:val="00A53C38"/>
    <w:rsid w:val="00A546BA"/>
    <w:rsid w:val="00A5503B"/>
    <w:rsid w:val="00A5534D"/>
    <w:rsid w:val="00A5558E"/>
    <w:rsid w:val="00A55A4C"/>
    <w:rsid w:val="00A55AD3"/>
    <w:rsid w:val="00A55FC2"/>
    <w:rsid w:val="00A563EF"/>
    <w:rsid w:val="00A569F1"/>
    <w:rsid w:val="00A56A38"/>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5125"/>
    <w:rsid w:val="00A65281"/>
    <w:rsid w:val="00A652D2"/>
    <w:rsid w:val="00A6620C"/>
    <w:rsid w:val="00A667E4"/>
    <w:rsid w:val="00A6732E"/>
    <w:rsid w:val="00A678DC"/>
    <w:rsid w:val="00A67A20"/>
    <w:rsid w:val="00A67A8B"/>
    <w:rsid w:val="00A70358"/>
    <w:rsid w:val="00A70437"/>
    <w:rsid w:val="00A718FB"/>
    <w:rsid w:val="00A71ED1"/>
    <w:rsid w:val="00A726EB"/>
    <w:rsid w:val="00A72CDD"/>
    <w:rsid w:val="00A72D05"/>
    <w:rsid w:val="00A7308E"/>
    <w:rsid w:val="00A7322E"/>
    <w:rsid w:val="00A733C6"/>
    <w:rsid w:val="00A7354F"/>
    <w:rsid w:val="00A73782"/>
    <w:rsid w:val="00A73ACE"/>
    <w:rsid w:val="00A73C58"/>
    <w:rsid w:val="00A73F14"/>
    <w:rsid w:val="00A743B6"/>
    <w:rsid w:val="00A75049"/>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26D0"/>
    <w:rsid w:val="00A82FC3"/>
    <w:rsid w:val="00A82FF9"/>
    <w:rsid w:val="00A832B6"/>
    <w:rsid w:val="00A83BCB"/>
    <w:rsid w:val="00A83DE5"/>
    <w:rsid w:val="00A84558"/>
    <w:rsid w:val="00A84664"/>
    <w:rsid w:val="00A84CB4"/>
    <w:rsid w:val="00A84E01"/>
    <w:rsid w:val="00A856A9"/>
    <w:rsid w:val="00A857FB"/>
    <w:rsid w:val="00A85DC0"/>
    <w:rsid w:val="00A85F6B"/>
    <w:rsid w:val="00A861B6"/>
    <w:rsid w:val="00A862EB"/>
    <w:rsid w:val="00A864D0"/>
    <w:rsid w:val="00A86EFC"/>
    <w:rsid w:val="00A871A8"/>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8B"/>
    <w:rsid w:val="00AA29B5"/>
    <w:rsid w:val="00AA2F39"/>
    <w:rsid w:val="00AA30EA"/>
    <w:rsid w:val="00AA3EEB"/>
    <w:rsid w:val="00AA3FB3"/>
    <w:rsid w:val="00AA4160"/>
    <w:rsid w:val="00AA42A3"/>
    <w:rsid w:val="00AA46E1"/>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45"/>
    <w:rsid w:val="00AB1186"/>
    <w:rsid w:val="00AB1376"/>
    <w:rsid w:val="00AB19FF"/>
    <w:rsid w:val="00AB1C38"/>
    <w:rsid w:val="00AB1EC5"/>
    <w:rsid w:val="00AB2125"/>
    <w:rsid w:val="00AB2842"/>
    <w:rsid w:val="00AB2A7A"/>
    <w:rsid w:val="00AB3739"/>
    <w:rsid w:val="00AB3E45"/>
    <w:rsid w:val="00AB3EA2"/>
    <w:rsid w:val="00AB421A"/>
    <w:rsid w:val="00AB4681"/>
    <w:rsid w:val="00AB525F"/>
    <w:rsid w:val="00AB5490"/>
    <w:rsid w:val="00AB5552"/>
    <w:rsid w:val="00AB5CF2"/>
    <w:rsid w:val="00AB6067"/>
    <w:rsid w:val="00AB69B3"/>
    <w:rsid w:val="00AB735D"/>
    <w:rsid w:val="00AB7454"/>
    <w:rsid w:val="00AB7B94"/>
    <w:rsid w:val="00AC0406"/>
    <w:rsid w:val="00AC0C14"/>
    <w:rsid w:val="00AC0D89"/>
    <w:rsid w:val="00AC0E40"/>
    <w:rsid w:val="00AC1213"/>
    <w:rsid w:val="00AC1A9B"/>
    <w:rsid w:val="00AC209B"/>
    <w:rsid w:val="00AC2518"/>
    <w:rsid w:val="00AC2A44"/>
    <w:rsid w:val="00AC2AD4"/>
    <w:rsid w:val="00AC2F6F"/>
    <w:rsid w:val="00AC4488"/>
    <w:rsid w:val="00AC46D0"/>
    <w:rsid w:val="00AC4849"/>
    <w:rsid w:val="00AC49B9"/>
    <w:rsid w:val="00AC531E"/>
    <w:rsid w:val="00AC58B6"/>
    <w:rsid w:val="00AC5913"/>
    <w:rsid w:val="00AC5CD9"/>
    <w:rsid w:val="00AC5EE3"/>
    <w:rsid w:val="00AC7E73"/>
    <w:rsid w:val="00AD1508"/>
    <w:rsid w:val="00AD1627"/>
    <w:rsid w:val="00AD1694"/>
    <w:rsid w:val="00AD1F6B"/>
    <w:rsid w:val="00AD265E"/>
    <w:rsid w:val="00AD3145"/>
    <w:rsid w:val="00AD331C"/>
    <w:rsid w:val="00AD3CD1"/>
    <w:rsid w:val="00AD4377"/>
    <w:rsid w:val="00AD4792"/>
    <w:rsid w:val="00AD4A07"/>
    <w:rsid w:val="00AD4C0E"/>
    <w:rsid w:val="00AD590D"/>
    <w:rsid w:val="00AD5FC9"/>
    <w:rsid w:val="00AD60E1"/>
    <w:rsid w:val="00AD60E6"/>
    <w:rsid w:val="00AD63A5"/>
    <w:rsid w:val="00AD6497"/>
    <w:rsid w:val="00AD6EBB"/>
    <w:rsid w:val="00AD74AC"/>
    <w:rsid w:val="00AD7B2D"/>
    <w:rsid w:val="00AD7BEC"/>
    <w:rsid w:val="00AE0260"/>
    <w:rsid w:val="00AE0737"/>
    <w:rsid w:val="00AE0BE4"/>
    <w:rsid w:val="00AE0DA6"/>
    <w:rsid w:val="00AE0F72"/>
    <w:rsid w:val="00AE11E9"/>
    <w:rsid w:val="00AE17DB"/>
    <w:rsid w:val="00AE2843"/>
    <w:rsid w:val="00AE2B20"/>
    <w:rsid w:val="00AE2FF8"/>
    <w:rsid w:val="00AE30AA"/>
    <w:rsid w:val="00AE3271"/>
    <w:rsid w:val="00AE331A"/>
    <w:rsid w:val="00AE344F"/>
    <w:rsid w:val="00AE39A0"/>
    <w:rsid w:val="00AE453C"/>
    <w:rsid w:val="00AE45F1"/>
    <w:rsid w:val="00AE4A0A"/>
    <w:rsid w:val="00AE4B26"/>
    <w:rsid w:val="00AE4CE0"/>
    <w:rsid w:val="00AE4D5A"/>
    <w:rsid w:val="00AE4F03"/>
    <w:rsid w:val="00AE52AD"/>
    <w:rsid w:val="00AE5B3F"/>
    <w:rsid w:val="00AE5D77"/>
    <w:rsid w:val="00AE6096"/>
    <w:rsid w:val="00AE6BB4"/>
    <w:rsid w:val="00AE6D32"/>
    <w:rsid w:val="00AE7093"/>
    <w:rsid w:val="00AE70F8"/>
    <w:rsid w:val="00AE7CB0"/>
    <w:rsid w:val="00AF0CF6"/>
    <w:rsid w:val="00AF122D"/>
    <w:rsid w:val="00AF159A"/>
    <w:rsid w:val="00AF1612"/>
    <w:rsid w:val="00AF18B8"/>
    <w:rsid w:val="00AF24EB"/>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664C"/>
    <w:rsid w:val="00AF6B78"/>
    <w:rsid w:val="00AF6BD0"/>
    <w:rsid w:val="00AF6C01"/>
    <w:rsid w:val="00AF725B"/>
    <w:rsid w:val="00AF74B2"/>
    <w:rsid w:val="00AF7B8F"/>
    <w:rsid w:val="00AF7FF0"/>
    <w:rsid w:val="00B00085"/>
    <w:rsid w:val="00B01332"/>
    <w:rsid w:val="00B01B4F"/>
    <w:rsid w:val="00B01E51"/>
    <w:rsid w:val="00B01FFB"/>
    <w:rsid w:val="00B02765"/>
    <w:rsid w:val="00B02C60"/>
    <w:rsid w:val="00B03092"/>
    <w:rsid w:val="00B03329"/>
    <w:rsid w:val="00B03421"/>
    <w:rsid w:val="00B03B6C"/>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958"/>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513F"/>
    <w:rsid w:val="00B253AE"/>
    <w:rsid w:val="00B2711D"/>
    <w:rsid w:val="00B271AA"/>
    <w:rsid w:val="00B274EF"/>
    <w:rsid w:val="00B300E6"/>
    <w:rsid w:val="00B30F21"/>
    <w:rsid w:val="00B31B65"/>
    <w:rsid w:val="00B31C8E"/>
    <w:rsid w:val="00B31F4D"/>
    <w:rsid w:val="00B3208A"/>
    <w:rsid w:val="00B32982"/>
    <w:rsid w:val="00B32CA7"/>
    <w:rsid w:val="00B33069"/>
    <w:rsid w:val="00B334BD"/>
    <w:rsid w:val="00B337CC"/>
    <w:rsid w:val="00B3488F"/>
    <w:rsid w:val="00B348EB"/>
    <w:rsid w:val="00B34B06"/>
    <w:rsid w:val="00B34E8A"/>
    <w:rsid w:val="00B35299"/>
    <w:rsid w:val="00B365AD"/>
    <w:rsid w:val="00B36C14"/>
    <w:rsid w:val="00B36E00"/>
    <w:rsid w:val="00B37005"/>
    <w:rsid w:val="00B37585"/>
    <w:rsid w:val="00B375FB"/>
    <w:rsid w:val="00B37A52"/>
    <w:rsid w:val="00B40A04"/>
    <w:rsid w:val="00B41A1F"/>
    <w:rsid w:val="00B4255A"/>
    <w:rsid w:val="00B429BA"/>
    <w:rsid w:val="00B429C1"/>
    <w:rsid w:val="00B42A2E"/>
    <w:rsid w:val="00B434C1"/>
    <w:rsid w:val="00B436BC"/>
    <w:rsid w:val="00B43E9A"/>
    <w:rsid w:val="00B44080"/>
    <w:rsid w:val="00B44758"/>
    <w:rsid w:val="00B447C9"/>
    <w:rsid w:val="00B44885"/>
    <w:rsid w:val="00B44B50"/>
    <w:rsid w:val="00B44C1F"/>
    <w:rsid w:val="00B44DFA"/>
    <w:rsid w:val="00B44EA6"/>
    <w:rsid w:val="00B45124"/>
    <w:rsid w:val="00B4520B"/>
    <w:rsid w:val="00B45383"/>
    <w:rsid w:val="00B453CD"/>
    <w:rsid w:val="00B454DB"/>
    <w:rsid w:val="00B4558A"/>
    <w:rsid w:val="00B458E9"/>
    <w:rsid w:val="00B470FD"/>
    <w:rsid w:val="00B47186"/>
    <w:rsid w:val="00B514B7"/>
    <w:rsid w:val="00B517D2"/>
    <w:rsid w:val="00B52420"/>
    <w:rsid w:val="00B524B7"/>
    <w:rsid w:val="00B525DD"/>
    <w:rsid w:val="00B5277C"/>
    <w:rsid w:val="00B529FC"/>
    <w:rsid w:val="00B52E6E"/>
    <w:rsid w:val="00B52EDE"/>
    <w:rsid w:val="00B52FBC"/>
    <w:rsid w:val="00B53CD7"/>
    <w:rsid w:val="00B53F00"/>
    <w:rsid w:val="00B53F72"/>
    <w:rsid w:val="00B54078"/>
    <w:rsid w:val="00B54371"/>
    <w:rsid w:val="00B54C84"/>
    <w:rsid w:val="00B55266"/>
    <w:rsid w:val="00B55338"/>
    <w:rsid w:val="00B554AB"/>
    <w:rsid w:val="00B561B8"/>
    <w:rsid w:val="00B56446"/>
    <w:rsid w:val="00B577C2"/>
    <w:rsid w:val="00B579FB"/>
    <w:rsid w:val="00B60337"/>
    <w:rsid w:val="00B60430"/>
    <w:rsid w:val="00B6123C"/>
    <w:rsid w:val="00B6181B"/>
    <w:rsid w:val="00B618BE"/>
    <w:rsid w:val="00B6231D"/>
    <w:rsid w:val="00B628FC"/>
    <w:rsid w:val="00B6313D"/>
    <w:rsid w:val="00B63240"/>
    <w:rsid w:val="00B6344B"/>
    <w:rsid w:val="00B63647"/>
    <w:rsid w:val="00B63975"/>
    <w:rsid w:val="00B63C31"/>
    <w:rsid w:val="00B63D2F"/>
    <w:rsid w:val="00B64A80"/>
    <w:rsid w:val="00B64D85"/>
    <w:rsid w:val="00B654F2"/>
    <w:rsid w:val="00B65AFB"/>
    <w:rsid w:val="00B65DC9"/>
    <w:rsid w:val="00B660C1"/>
    <w:rsid w:val="00B66326"/>
    <w:rsid w:val="00B66375"/>
    <w:rsid w:val="00B6656E"/>
    <w:rsid w:val="00B66C5C"/>
    <w:rsid w:val="00B6702A"/>
    <w:rsid w:val="00B674C6"/>
    <w:rsid w:val="00B6765D"/>
    <w:rsid w:val="00B6780A"/>
    <w:rsid w:val="00B679D3"/>
    <w:rsid w:val="00B67A9D"/>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6AB"/>
    <w:rsid w:val="00B777E9"/>
    <w:rsid w:val="00B80245"/>
    <w:rsid w:val="00B80280"/>
    <w:rsid w:val="00B80AA2"/>
    <w:rsid w:val="00B80D4D"/>
    <w:rsid w:val="00B81141"/>
    <w:rsid w:val="00B8128F"/>
    <w:rsid w:val="00B814C8"/>
    <w:rsid w:val="00B815CF"/>
    <w:rsid w:val="00B8173E"/>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D56"/>
    <w:rsid w:val="00B86747"/>
    <w:rsid w:val="00B86C12"/>
    <w:rsid w:val="00B87078"/>
    <w:rsid w:val="00B876EF"/>
    <w:rsid w:val="00B87859"/>
    <w:rsid w:val="00B9007B"/>
    <w:rsid w:val="00B90815"/>
    <w:rsid w:val="00B90B99"/>
    <w:rsid w:val="00B90C28"/>
    <w:rsid w:val="00B9126B"/>
    <w:rsid w:val="00B9164C"/>
    <w:rsid w:val="00B917D1"/>
    <w:rsid w:val="00B91E26"/>
    <w:rsid w:val="00B92ADE"/>
    <w:rsid w:val="00B92DB5"/>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397"/>
    <w:rsid w:val="00BA0515"/>
    <w:rsid w:val="00BA174A"/>
    <w:rsid w:val="00BA1A03"/>
    <w:rsid w:val="00BA2032"/>
    <w:rsid w:val="00BA2433"/>
    <w:rsid w:val="00BA2F48"/>
    <w:rsid w:val="00BA319C"/>
    <w:rsid w:val="00BA327D"/>
    <w:rsid w:val="00BA35AF"/>
    <w:rsid w:val="00BA3A0C"/>
    <w:rsid w:val="00BA3B9D"/>
    <w:rsid w:val="00BA3BDC"/>
    <w:rsid w:val="00BA3D61"/>
    <w:rsid w:val="00BA4175"/>
    <w:rsid w:val="00BA4B9E"/>
    <w:rsid w:val="00BA4DC5"/>
    <w:rsid w:val="00BA50AD"/>
    <w:rsid w:val="00BA5A43"/>
    <w:rsid w:val="00BA5E41"/>
    <w:rsid w:val="00BA6286"/>
    <w:rsid w:val="00BA637A"/>
    <w:rsid w:val="00BA6D89"/>
    <w:rsid w:val="00BA6E7C"/>
    <w:rsid w:val="00BA725B"/>
    <w:rsid w:val="00BB0770"/>
    <w:rsid w:val="00BB0AFB"/>
    <w:rsid w:val="00BB18CF"/>
    <w:rsid w:val="00BB191B"/>
    <w:rsid w:val="00BB19AB"/>
    <w:rsid w:val="00BB1C85"/>
    <w:rsid w:val="00BB1CA9"/>
    <w:rsid w:val="00BB1F09"/>
    <w:rsid w:val="00BB2131"/>
    <w:rsid w:val="00BB3AB5"/>
    <w:rsid w:val="00BB3D3F"/>
    <w:rsid w:val="00BB3D88"/>
    <w:rsid w:val="00BB4228"/>
    <w:rsid w:val="00BB461F"/>
    <w:rsid w:val="00BB463A"/>
    <w:rsid w:val="00BB4C33"/>
    <w:rsid w:val="00BB53B2"/>
    <w:rsid w:val="00BB5660"/>
    <w:rsid w:val="00BB6153"/>
    <w:rsid w:val="00BB661A"/>
    <w:rsid w:val="00BB6F65"/>
    <w:rsid w:val="00BB6F70"/>
    <w:rsid w:val="00BB779F"/>
    <w:rsid w:val="00BB7AA6"/>
    <w:rsid w:val="00BC0A31"/>
    <w:rsid w:val="00BC0A5E"/>
    <w:rsid w:val="00BC12EE"/>
    <w:rsid w:val="00BC1692"/>
    <w:rsid w:val="00BC188D"/>
    <w:rsid w:val="00BC21F9"/>
    <w:rsid w:val="00BC2A49"/>
    <w:rsid w:val="00BC2F0C"/>
    <w:rsid w:val="00BC311A"/>
    <w:rsid w:val="00BC37C8"/>
    <w:rsid w:val="00BC3DA7"/>
    <w:rsid w:val="00BC4929"/>
    <w:rsid w:val="00BC4F53"/>
    <w:rsid w:val="00BC5267"/>
    <w:rsid w:val="00BC579A"/>
    <w:rsid w:val="00BC58F9"/>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235"/>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368"/>
    <w:rsid w:val="00BE24D7"/>
    <w:rsid w:val="00BE2990"/>
    <w:rsid w:val="00BE2ADC"/>
    <w:rsid w:val="00BE2BA1"/>
    <w:rsid w:val="00BE2CEA"/>
    <w:rsid w:val="00BE2E1B"/>
    <w:rsid w:val="00BE30BA"/>
    <w:rsid w:val="00BE30FA"/>
    <w:rsid w:val="00BE43D6"/>
    <w:rsid w:val="00BE4E30"/>
    <w:rsid w:val="00BE568E"/>
    <w:rsid w:val="00BE5975"/>
    <w:rsid w:val="00BE6338"/>
    <w:rsid w:val="00BE67BC"/>
    <w:rsid w:val="00BE6D7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B8"/>
    <w:rsid w:val="00C037C9"/>
    <w:rsid w:val="00C03A63"/>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F41"/>
    <w:rsid w:val="00C10160"/>
    <w:rsid w:val="00C1050F"/>
    <w:rsid w:val="00C10913"/>
    <w:rsid w:val="00C109E8"/>
    <w:rsid w:val="00C11719"/>
    <w:rsid w:val="00C118FF"/>
    <w:rsid w:val="00C11936"/>
    <w:rsid w:val="00C12918"/>
    <w:rsid w:val="00C12A98"/>
    <w:rsid w:val="00C12D40"/>
    <w:rsid w:val="00C13C55"/>
    <w:rsid w:val="00C13F62"/>
    <w:rsid w:val="00C14097"/>
    <w:rsid w:val="00C15671"/>
    <w:rsid w:val="00C157DD"/>
    <w:rsid w:val="00C15F5D"/>
    <w:rsid w:val="00C16635"/>
    <w:rsid w:val="00C166A1"/>
    <w:rsid w:val="00C16AE3"/>
    <w:rsid w:val="00C17214"/>
    <w:rsid w:val="00C17287"/>
    <w:rsid w:val="00C177E8"/>
    <w:rsid w:val="00C17E2E"/>
    <w:rsid w:val="00C20023"/>
    <w:rsid w:val="00C211FA"/>
    <w:rsid w:val="00C2121F"/>
    <w:rsid w:val="00C21437"/>
    <w:rsid w:val="00C21517"/>
    <w:rsid w:val="00C21B89"/>
    <w:rsid w:val="00C21F8C"/>
    <w:rsid w:val="00C22B56"/>
    <w:rsid w:val="00C22D36"/>
    <w:rsid w:val="00C23480"/>
    <w:rsid w:val="00C23B3A"/>
    <w:rsid w:val="00C23F99"/>
    <w:rsid w:val="00C24264"/>
    <w:rsid w:val="00C24461"/>
    <w:rsid w:val="00C24A3F"/>
    <w:rsid w:val="00C2569A"/>
    <w:rsid w:val="00C25A24"/>
    <w:rsid w:val="00C25B5C"/>
    <w:rsid w:val="00C269B4"/>
    <w:rsid w:val="00C27A66"/>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C4A"/>
    <w:rsid w:val="00C34C56"/>
    <w:rsid w:val="00C34E32"/>
    <w:rsid w:val="00C357FC"/>
    <w:rsid w:val="00C35851"/>
    <w:rsid w:val="00C358A5"/>
    <w:rsid w:val="00C35AD7"/>
    <w:rsid w:val="00C35C92"/>
    <w:rsid w:val="00C35D77"/>
    <w:rsid w:val="00C36B6E"/>
    <w:rsid w:val="00C37716"/>
    <w:rsid w:val="00C37E23"/>
    <w:rsid w:val="00C40194"/>
    <w:rsid w:val="00C40B4D"/>
    <w:rsid w:val="00C40D9E"/>
    <w:rsid w:val="00C4123F"/>
    <w:rsid w:val="00C41251"/>
    <w:rsid w:val="00C413D3"/>
    <w:rsid w:val="00C415CD"/>
    <w:rsid w:val="00C4167A"/>
    <w:rsid w:val="00C41CA6"/>
    <w:rsid w:val="00C41D80"/>
    <w:rsid w:val="00C42593"/>
    <w:rsid w:val="00C427AA"/>
    <w:rsid w:val="00C43456"/>
    <w:rsid w:val="00C44166"/>
    <w:rsid w:val="00C445BD"/>
    <w:rsid w:val="00C446B5"/>
    <w:rsid w:val="00C446FE"/>
    <w:rsid w:val="00C44B5F"/>
    <w:rsid w:val="00C44C01"/>
    <w:rsid w:val="00C45292"/>
    <w:rsid w:val="00C4533F"/>
    <w:rsid w:val="00C456EF"/>
    <w:rsid w:val="00C4665C"/>
    <w:rsid w:val="00C46790"/>
    <w:rsid w:val="00C4702C"/>
    <w:rsid w:val="00C472F8"/>
    <w:rsid w:val="00C473AD"/>
    <w:rsid w:val="00C4751B"/>
    <w:rsid w:val="00C47D24"/>
    <w:rsid w:val="00C50436"/>
    <w:rsid w:val="00C50441"/>
    <w:rsid w:val="00C50E23"/>
    <w:rsid w:val="00C51AE8"/>
    <w:rsid w:val="00C51BFA"/>
    <w:rsid w:val="00C5247E"/>
    <w:rsid w:val="00C52B08"/>
    <w:rsid w:val="00C52DE6"/>
    <w:rsid w:val="00C52F7E"/>
    <w:rsid w:val="00C53286"/>
    <w:rsid w:val="00C535FC"/>
    <w:rsid w:val="00C53786"/>
    <w:rsid w:val="00C5378B"/>
    <w:rsid w:val="00C53E7D"/>
    <w:rsid w:val="00C54440"/>
    <w:rsid w:val="00C54C0E"/>
    <w:rsid w:val="00C555C5"/>
    <w:rsid w:val="00C558C8"/>
    <w:rsid w:val="00C55ED2"/>
    <w:rsid w:val="00C55EF3"/>
    <w:rsid w:val="00C5614B"/>
    <w:rsid w:val="00C56503"/>
    <w:rsid w:val="00C56625"/>
    <w:rsid w:val="00C5725F"/>
    <w:rsid w:val="00C57EAA"/>
    <w:rsid w:val="00C602E5"/>
    <w:rsid w:val="00C608B3"/>
    <w:rsid w:val="00C60E87"/>
    <w:rsid w:val="00C61F0A"/>
    <w:rsid w:val="00C62554"/>
    <w:rsid w:val="00C6285B"/>
    <w:rsid w:val="00C62E17"/>
    <w:rsid w:val="00C63186"/>
    <w:rsid w:val="00C6340A"/>
    <w:rsid w:val="00C63673"/>
    <w:rsid w:val="00C63BE4"/>
    <w:rsid w:val="00C640B2"/>
    <w:rsid w:val="00C6442C"/>
    <w:rsid w:val="00C644BC"/>
    <w:rsid w:val="00C645C5"/>
    <w:rsid w:val="00C64E97"/>
    <w:rsid w:val="00C64ED8"/>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DAC"/>
    <w:rsid w:val="00C67EBD"/>
    <w:rsid w:val="00C7012E"/>
    <w:rsid w:val="00C70538"/>
    <w:rsid w:val="00C70AE2"/>
    <w:rsid w:val="00C714F0"/>
    <w:rsid w:val="00C7314D"/>
    <w:rsid w:val="00C7320A"/>
    <w:rsid w:val="00C7331B"/>
    <w:rsid w:val="00C737C8"/>
    <w:rsid w:val="00C739E4"/>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D9"/>
    <w:rsid w:val="00C865A9"/>
    <w:rsid w:val="00C86638"/>
    <w:rsid w:val="00C8690C"/>
    <w:rsid w:val="00C872E2"/>
    <w:rsid w:val="00C873D5"/>
    <w:rsid w:val="00C875EA"/>
    <w:rsid w:val="00C8760E"/>
    <w:rsid w:val="00C87F48"/>
    <w:rsid w:val="00C87F6F"/>
    <w:rsid w:val="00C901A7"/>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A33"/>
    <w:rsid w:val="00C94A52"/>
    <w:rsid w:val="00C94AE9"/>
    <w:rsid w:val="00C94C7F"/>
    <w:rsid w:val="00C94CAA"/>
    <w:rsid w:val="00C952E7"/>
    <w:rsid w:val="00C95604"/>
    <w:rsid w:val="00C9566A"/>
    <w:rsid w:val="00C95858"/>
    <w:rsid w:val="00C95904"/>
    <w:rsid w:val="00C959B1"/>
    <w:rsid w:val="00C95A5A"/>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7324"/>
    <w:rsid w:val="00CA74C4"/>
    <w:rsid w:val="00CA786D"/>
    <w:rsid w:val="00CB0257"/>
    <w:rsid w:val="00CB05F5"/>
    <w:rsid w:val="00CB0617"/>
    <w:rsid w:val="00CB1130"/>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227A"/>
    <w:rsid w:val="00CC2737"/>
    <w:rsid w:val="00CC2AE0"/>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565D"/>
    <w:rsid w:val="00CE5781"/>
    <w:rsid w:val="00CE5C28"/>
    <w:rsid w:val="00CE68A6"/>
    <w:rsid w:val="00CE6B13"/>
    <w:rsid w:val="00CE6DEC"/>
    <w:rsid w:val="00CE6FD5"/>
    <w:rsid w:val="00CE732E"/>
    <w:rsid w:val="00CE77D8"/>
    <w:rsid w:val="00CE77E8"/>
    <w:rsid w:val="00CE7CEE"/>
    <w:rsid w:val="00CE7EF6"/>
    <w:rsid w:val="00CF03B3"/>
    <w:rsid w:val="00CF10BC"/>
    <w:rsid w:val="00CF142E"/>
    <w:rsid w:val="00CF15D4"/>
    <w:rsid w:val="00CF2954"/>
    <w:rsid w:val="00CF3CA1"/>
    <w:rsid w:val="00CF3F0C"/>
    <w:rsid w:val="00CF3F33"/>
    <w:rsid w:val="00CF3FB8"/>
    <w:rsid w:val="00CF4270"/>
    <w:rsid w:val="00CF458E"/>
    <w:rsid w:val="00CF4941"/>
    <w:rsid w:val="00CF5112"/>
    <w:rsid w:val="00CF6073"/>
    <w:rsid w:val="00CF6109"/>
    <w:rsid w:val="00CF6129"/>
    <w:rsid w:val="00CF70D5"/>
    <w:rsid w:val="00CF722E"/>
    <w:rsid w:val="00CF743E"/>
    <w:rsid w:val="00CF76A0"/>
    <w:rsid w:val="00CF7914"/>
    <w:rsid w:val="00CF79D0"/>
    <w:rsid w:val="00CF7F58"/>
    <w:rsid w:val="00D000E5"/>
    <w:rsid w:val="00D008E9"/>
    <w:rsid w:val="00D01B3D"/>
    <w:rsid w:val="00D02A18"/>
    <w:rsid w:val="00D02D43"/>
    <w:rsid w:val="00D03BF7"/>
    <w:rsid w:val="00D04548"/>
    <w:rsid w:val="00D0498D"/>
    <w:rsid w:val="00D04AA4"/>
    <w:rsid w:val="00D04EC7"/>
    <w:rsid w:val="00D05559"/>
    <w:rsid w:val="00D056E4"/>
    <w:rsid w:val="00D05C2A"/>
    <w:rsid w:val="00D05D11"/>
    <w:rsid w:val="00D0617C"/>
    <w:rsid w:val="00D06180"/>
    <w:rsid w:val="00D0650B"/>
    <w:rsid w:val="00D06EED"/>
    <w:rsid w:val="00D076FC"/>
    <w:rsid w:val="00D07B93"/>
    <w:rsid w:val="00D07EC7"/>
    <w:rsid w:val="00D10263"/>
    <w:rsid w:val="00D10532"/>
    <w:rsid w:val="00D1096C"/>
    <w:rsid w:val="00D11A96"/>
    <w:rsid w:val="00D11AE9"/>
    <w:rsid w:val="00D12248"/>
    <w:rsid w:val="00D12A6D"/>
    <w:rsid w:val="00D12BDF"/>
    <w:rsid w:val="00D12D62"/>
    <w:rsid w:val="00D13092"/>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59B"/>
    <w:rsid w:val="00D30D2C"/>
    <w:rsid w:val="00D30F4E"/>
    <w:rsid w:val="00D312CA"/>
    <w:rsid w:val="00D32167"/>
    <w:rsid w:val="00D322AD"/>
    <w:rsid w:val="00D32746"/>
    <w:rsid w:val="00D32DD5"/>
    <w:rsid w:val="00D330E4"/>
    <w:rsid w:val="00D331FE"/>
    <w:rsid w:val="00D33C40"/>
    <w:rsid w:val="00D33CDF"/>
    <w:rsid w:val="00D33F61"/>
    <w:rsid w:val="00D34175"/>
    <w:rsid w:val="00D342F2"/>
    <w:rsid w:val="00D34330"/>
    <w:rsid w:val="00D34603"/>
    <w:rsid w:val="00D346E0"/>
    <w:rsid w:val="00D34893"/>
    <w:rsid w:val="00D34A5C"/>
    <w:rsid w:val="00D34E3E"/>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340A"/>
    <w:rsid w:val="00D434C6"/>
    <w:rsid w:val="00D435D8"/>
    <w:rsid w:val="00D44160"/>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20E8"/>
    <w:rsid w:val="00D6286B"/>
    <w:rsid w:val="00D62D24"/>
    <w:rsid w:val="00D63473"/>
    <w:rsid w:val="00D63605"/>
    <w:rsid w:val="00D63F29"/>
    <w:rsid w:val="00D643F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C8A"/>
    <w:rsid w:val="00D73178"/>
    <w:rsid w:val="00D73BC2"/>
    <w:rsid w:val="00D73F66"/>
    <w:rsid w:val="00D7475D"/>
    <w:rsid w:val="00D74C61"/>
    <w:rsid w:val="00D74CDF"/>
    <w:rsid w:val="00D7567F"/>
    <w:rsid w:val="00D75AE2"/>
    <w:rsid w:val="00D75EF3"/>
    <w:rsid w:val="00D76097"/>
    <w:rsid w:val="00D767B9"/>
    <w:rsid w:val="00D76E72"/>
    <w:rsid w:val="00D7704A"/>
    <w:rsid w:val="00D77727"/>
    <w:rsid w:val="00D77FE2"/>
    <w:rsid w:val="00D801F5"/>
    <w:rsid w:val="00D802F2"/>
    <w:rsid w:val="00D80CA5"/>
    <w:rsid w:val="00D81FAE"/>
    <w:rsid w:val="00D8238C"/>
    <w:rsid w:val="00D8248F"/>
    <w:rsid w:val="00D8259A"/>
    <w:rsid w:val="00D82655"/>
    <w:rsid w:val="00D82D50"/>
    <w:rsid w:val="00D82ED2"/>
    <w:rsid w:val="00D8355D"/>
    <w:rsid w:val="00D83586"/>
    <w:rsid w:val="00D83621"/>
    <w:rsid w:val="00D83ED1"/>
    <w:rsid w:val="00D83F5A"/>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ACC"/>
    <w:rsid w:val="00D92BDD"/>
    <w:rsid w:val="00D9312C"/>
    <w:rsid w:val="00D93219"/>
    <w:rsid w:val="00D9374E"/>
    <w:rsid w:val="00D93A74"/>
    <w:rsid w:val="00D9416B"/>
    <w:rsid w:val="00D95166"/>
    <w:rsid w:val="00D95350"/>
    <w:rsid w:val="00D97499"/>
    <w:rsid w:val="00D97ACF"/>
    <w:rsid w:val="00DA0448"/>
    <w:rsid w:val="00DA0963"/>
    <w:rsid w:val="00DA0AC0"/>
    <w:rsid w:val="00DA0D01"/>
    <w:rsid w:val="00DA0E20"/>
    <w:rsid w:val="00DA1ACB"/>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F9"/>
    <w:rsid w:val="00DB3D78"/>
    <w:rsid w:val="00DB3DE0"/>
    <w:rsid w:val="00DB4219"/>
    <w:rsid w:val="00DB493E"/>
    <w:rsid w:val="00DB57D2"/>
    <w:rsid w:val="00DB5B9D"/>
    <w:rsid w:val="00DB600E"/>
    <w:rsid w:val="00DB6291"/>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61E0"/>
    <w:rsid w:val="00DC6ACB"/>
    <w:rsid w:val="00DC6C6B"/>
    <w:rsid w:val="00DC6E71"/>
    <w:rsid w:val="00DC731A"/>
    <w:rsid w:val="00DC7519"/>
    <w:rsid w:val="00DC77DC"/>
    <w:rsid w:val="00DC7F49"/>
    <w:rsid w:val="00DD00BA"/>
    <w:rsid w:val="00DD029E"/>
    <w:rsid w:val="00DD0568"/>
    <w:rsid w:val="00DD0B00"/>
    <w:rsid w:val="00DD173F"/>
    <w:rsid w:val="00DD1DB7"/>
    <w:rsid w:val="00DD2811"/>
    <w:rsid w:val="00DD3260"/>
    <w:rsid w:val="00DD3641"/>
    <w:rsid w:val="00DD396A"/>
    <w:rsid w:val="00DD3A97"/>
    <w:rsid w:val="00DD3E82"/>
    <w:rsid w:val="00DD402E"/>
    <w:rsid w:val="00DD40E9"/>
    <w:rsid w:val="00DD4427"/>
    <w:rsid w:val="00DD4AA8"/>
    <w:rsid w:val="00DD4F04"/>
    <w:rsid w:val="00DD5413"/>
    <w:rsid w:val="00DD5A5E"/>
    <w:rsid w:val="00DD612B"/>
    <w:rsid w:val="00DD67CD"/>
    <w:rsid w:val="00DD6A85"/>
    <w:rsid w:val="00DD751C"/>
    <w:rsid w:val="00DD7610"/>
    <w:rsid w:val="00DD78D4"/>
    <w:rsid w:val="00DD7AD5"/>
    <w:rsid w:val="00DD7C3E"/>
    <w:rsid w:val="00DD7FF8"/>
    <w:rsid w:val="00DE042B"/>
    <w:rsid w:val="00DE04AC"/>
    <w:rsid w:val="00DE06C0"/>
    <w:rsid w:val="00DE0EDD"/>
    <w:rsid w:val="00DE1155"/>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38B"/>
    <w:rsid w:val="00DF538F"/>
    <w:rsid w:val="00DF5BC6"/>
    <w:rsid w:val="00DF61A2"/>
    <w:rsid w:val="00DF6782"/>
    <w:rsid w:val="00DF7AFB"/>
    <w:rsid w:val="00DF7F34"/>
    <w:rsid w:val="00E009BA"/>
    <w:rsid w:val="00E00A89"/>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3B1"/>
    <w:rsid w:val="00E07DC3"/>
    <w:rsid w:val="00E07E6D"/>
    <w:rsid w:val="00E10247"/>
    <w:rsid w:val="00E1035F"/>
    <w:rsid w:val="00E10A45"/>
    <w:rsid w:val="00E117DA"/>
    <w:rsid w:val="00E11BDD"/>
    <w:rsid w:val="00E1227D"/>
    <w:rsid w:val="00E12608"/>
    <w:rsid w:val="00E12A91"/>
    <w:rsid w:val="00E12B19"/>
    <w:rsid w:val="00E1331F"/>
    <w:rsid w:val="00E13B1F"/>
    <w:rsid w:val="00E13D32"/>
    <w:rsid w:val="00E13E4C"/>
    <w:rsid w:val="00E13FED"/>
    <w:rsid w:val="00E14D19"/>
    <w:rsid w:val="00E14F0B"/>
    <w:rsid w:val="00E14FA4"/>
    <w:rsid w:val="00E1545E"/>
    <w:rsid w:val="00E15C44"/>
    <w:rsid w:val="00E15C66"/>
    <w:rsid w:val="00E15F96"/>
    <w:rsid w:val="00E16596"/>
    <w:rsid w:val="00E17689"/>
    <w:rsid w:val="00E1789A"/>
    <w:rsid w:val="00E20258"/>
    <w:rsid w:val="00E202FD"/>
    <w:rsid w:val="00E207B2"/>
    <w:rsid w:val="00E21424"/>
    <w:rsid w:val="00E22896"/>
    <w:rsid w:val="00E22C30"/>
    <w:rsid w:val="00E237D6"/>
    <w:rsid w:val="00E239D9"/>
    <w:rsid w:val="00E24B0C"/>
    <w:rsid w:val="00E25369"/>
    <w:rsid w:val="00E25569"/>
    <w:rsid w:val="00E25E76"/>
    <w:rsid w:val="00E260CC"/>
    <w:rsid w:val="00E261C7"/>
    <w:rsid w:val="00E26AAA"/>
    <w:rsid w:val="00E26ACC"/>
    <w:rsid w:val="00E26DA6"/>
    <w:rsid w:val="00E26E33"/>
    <w:rsid w:val="00E27036"/>
    <w:rsid w:val="00E27843"/>
    <w:rsid w:val="00E27BA8"/>
    <w:rsid w:val="00E27D83"/>
    <w:rsid w:val="00E303EA"/>
    <w:rsid w:val="00E30680"/>
    <w:rsid w:val="00E30A34"/>
    <w:rsid w:val="00E30A42"/>
    <w:rsid w:val="00E313E9"/>
    <w:rsid w:val="00E325DA"/>
    <w:rsid w:val="00E3281A"/>
    <w:rsid w:val="00E32AF5"/>
    <w:rsid w:val="00E33235"/>
    <w:rsid w:val="00E336A1"/>
    <w:rsid w:val="00E34F0F"/>
    <w:rsid w:val="00E358A5"/>
    <w:rsid w:val="00E35B62"/>
    <w:rsid w:val="00E35BE3"/>
    <w:rsid w:val="00E36AAD"/>
    <w:rsid w:val="00E36BBF"/>
    <w:rsid w:val="00E36DAB"/>
    <w:rsid w:val="00E36F2E"/>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B46"/>
    <w:rsid w:val="00E45D82"/>
    <w:rsid w:val="00E45FD2"/>
    <w:rsid w:val="00E4677D"/>
    <w:rsid w:val="00E46B32"/>
    <w:rsid w:val="00E4717C"/>
    <w:rsid w:val="00E4736E"/>
    <w:rsid w:val="00E473AC"/>
    <w:rsid w:val="00E502DB"/>
    <w:rsid w:val="00E509E7"/>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E73"/>
    <w:rsid w:val="00E566B1"/>
    <w:rsid w:val="00E569C6"/>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55C3"/>
    <w:rsid w:val="00E85A17"/>
    <w:rsid w:val="00E86153"/>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5D6"/>
    <w:rsid w:val="00E936E8"/>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087B"/>
    <w:rsid w:val="00EA1184"/>
    <w:rsid w:val="00EA11F4"/>
    <w:rsid w:val="00EA18F0"/>
    <w:rsid w:val="00EA1A60"/>
    <w:rsid w:val="00EA1EAA"/>
    <w:rsid w:val="00EA23D4"/>
    <w:rsid w:val="00EA25E9"/>
    <w:rsid w:val="00EA31B2"/>
    <w:rsid w:val="00EA3CC5"/>
    <w:rsid w:val="00EA45F2"/>
    <w:rsid w:val="00EA4A1D"/>
    <w:rsid w:val="00EA4D1E"/>
    <w:rsid w:val="00EA5F64"/>
    <w:rsid w:val="00EA6720"/>
    <w:rsid w:val="00EA6892"/>
    <w:rsid w:val="00EA69A7"/>
    <w:rsid w:val="00EA6B0D"/>
    <w:rsid w:val="00EA74FF"/>
    <w:rsid w:val="00EA7569"/>
    <w:rsid w:val="00EA7AF6"/>
    <w:rsid w:val="00EB0419"/>
    <w:rsid w:val="00EB0E57"/>
    <w:rsid w:val="00EB1016"/>
    <w:rsid w:val="00EB103A"/>
    <w:rsid w:val="00EB1571"/>
    <w:rsid w:val="00EB1762"/>
    <w:rsid w:val="00EB177A"/>
    <w:rsid w:val="00EB182D"/>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5980"/>
    <w:rsid w:val="00EB5CBE"/>
    <w:rsid w:val="00EB65AE"/>
    <w:rsid w:val="00EB667E"/>
    <w:rsid w:val="00EB77BC"/>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7B"/>
    <w:rsid w:val="00EC532B"/>
    <w:rsid w:val="00EC535D"/>
    <w:rsid w:val="00EC6155"/>
    <w:rsid w:val="00EC6176"/>
    <w:rsid w:val="00EC6216"/>
    <w:rsid w:val="00EC651D"/>
    <w:rsid w:val="00EC6D5C"/>
    <w:rsid w:val="00EC7352"/>
    <w:rsid w:val="00ED0863"/>
    <w:rsid w:val="00ED08B8"/>
    <w:rsid w:val="00ED12DF"/>
    <w:rsid w:val="00ED1ED3"/>
    <w:rsid w:val="00ED290F"/>
    <w:rsid w:val="00ED2C76"/>
    <w:rsid w:val="00ED2C91"/>
    <w:rsid w:val="00ED300D"/>
    <w:rsid w:val="00ED3840"/>
    <w:rsid w:val="00ED3898"/>
    <w:rsid w:val="00ED38F8"/>
    <w:rsid w:val="00ED3B66"/>
    <w:rsid w:val="00ED419B"/>
    <w:rsid w:val="00ED469D"/>
    <w:rsid w:val="00ED46E4"/>
    <w:rsid w:val="00ED4700"/>
    <w:rsid w:val="00ED4994"/>
    <w:rsid w:val="00ED4BB5"/>
    <w:rsid w:val="00ED4D29"/>
    <w:rsid w:val="00ED633A"/>
    <w:rsid w:val="00ED6424"/>
    <w:rsid w:val="00ED6724"/>
    <w:rsid w:val="00ED6ABA"/>
    <w:rsid w:val="00ED7557"/>
    <w:rsid w:val="00ED7C32"/>
    <w:rsid w:val="00ED7CE1"/>
    <w:rsid w:val="00EE053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7D0"/>
    <w:rsid w:val="00EF228B"/>
    <w:rsid w:val="00EF287E"/>
    <w:rsid w:val="00EF2F1B"/>
    <w:rsid w:val="00EF326F"/>
    <w:rsid w:val="00EF37C7"/>
    <w:rsid w:val="00EF385A"/>
    <w:rsid w:val="00EF3E4C"/>
    <w:rsid w:val="00EF40A9"/>
    <w:rsid w:val="00EF44DA"/>
    <w:rsid w:val="00EF4978"/>
    <w:rsid w:val="00EF4C10"/>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4DF"/>
    <w:rsid w:val="00F01CAA"/>
    <w:rsid w:val="00F022CC"/>
    <w:rsid w:val="00F02378"/>
    <w:rsid w:val="00F02B2E"/>
    <w:rsid w:val="00F02B88"/>
    <w:rsid w:val="00F02D57"/>
    <w:rsid w:val="00F02D9B"/>
    <w:rsid w:val="00F030EE"/>
    <w:rsid w:val="00F0373E"/>
    <w:rsid w:val="00F03A24"/>
    <w:rsid w:val="00F041B6"/>
    <w:rsid w:val="00F04A26"/>
    <w:rsid w:val="00F04B1F"/>
    <w:rsid w:val="00F04B70"/>
    <w:rsid w:val="00F04CF5"/>
    <w:rsid w:val="00F04EF1"/>
    <w:rsid w:val="00F055E5"/>
    <w:rsid w:val="00F05612"/>
    <w:rsid w:val="00F05931"/>
    <w:rsid w:val="00F0613F"/>
    <w:rsid w:val="00F0720F"/>
    <w:rsid w:val="00F072ED"/>
    <w:rsid w:val="00F07A53"/>
    <w:rsid w:val="00F07C0E"/>
    <w:rsid w:val="00F10954"/>
    <w:rsid w:val="00F10CC2"/>
    <w:rsid w:val="00F10D42"/>
    <w:rsid w:val="00F10E9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315B"/>
    <w:rsid w:val="00F2316A"/>
    <w:rsid w:val="00F233E2"/>
    <w:rsid w:val="00F23CCA"/>
    <w:rsid w:val="00F23DEA"/>
    <w:rsid w:val="00F2430E"/>
    <w:rsid w:val="00F243B1"/>
    <w:rsid w:val="00F247B3"/>
    <w:rsid w:val="00F2503F"/>
    <w:rsid w:val="00F25453"/>
    <w:rsid w:val="00F255B3"/>
    <w:rsid w:val="00F257DB"/>
    <w:rsid w:val="00F25F51"/>
    <w:rsid w:val="00F26186"/>
    <w:rsid w:val="00F26543"/>
    <w:rsid w:val="00F2689C"/>
    <w:rsid w:val="00F26F01"/>
    <w:rsid w:val="00F2706F"/>
    <w:rsid w:val="00F2790A"/>
    <w:rsid w:val="00F30FDB"/>
    <w:rsid w:val="00F31F5C"/>
    <w:rsid w:val="00F32445"/>
    <w:rsid w:val="00F328CB"/>
    <w:rsid w:val="00F32E30"/>
    <w:rsid w:val="00F335E7"/>
    <w:rsid w:val="00F337A1"/>
    <w:rsid w:val="00F34480"/>
    <w:rsid w:val="00F34782"/>
    <w:rsid w:val="00F34C2C"/>
    <w:rsid w:val="00F34E5D"/>
    <w:rsid w:val="00F35224"/>
    <w:rsid w:val="00F352D1"/>
    <w:rsid w:val="00F35A1D"/>
    <w:rsid w:val="00F35DE6"/>
    <w:rsid w:val="00F360FF"/>
    <w:rsid w:val="00F36AB8"/>
    <w:rsid w:val="00F36AC5"/>
    <w:rsid w:val="00F36E9F"/>
    <w:rsid w:val="00F37969"/>
    <w:rsid w:val="00F37D08"/>
    <w:rsid w:val="00F40F83"/>
    <w:rsid w:val="00F40FAE"/>
    <w:rsid w:val="00F412A8"/>
    <w:rsid w:val="00F4144E"/>
    <w:rsid w:val="00F41717"/>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59F"/>
    <w:rsid w:val="00F50BDC"/>
    <w:rsid w:val="00F50CA1"/>
    <w:rsid w:val="00F50CBF"/>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AA1"/>
    <w:rsid w:val="00F5621B"/>
    <w:rsid w:val="00F56275"/>
    <w:rsid w:val="00F56971"/>
    <w:rsid w:val="00F578B9"/>
    <w:rsid w:val="00F603CC"/>
    <w:rsid w:val="00F6063B"/>
    <w:rsid w:val="00F60D75"/>
    <w:rsid w:val="00F60FB2"/>
    <w:rsid w:val="00F61549"/>
    <w:rsid w:val="00F616F0"/>
    <w:rsid w:val="00F619F9"/>
    <w:rsid w:val="00F61F5B"/>
    <w:rsid w:val="00F62084"/>
    <w:rsid w:val="00F627D3"/>
    <w:rsid w:val="00F62D25"/>
    <w:rsid w:val="00F6368C"/>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159A"/>
    <w:rsid w:val="00F71F2B"/>
    <w:rsid w:val="00F72187"/>
    <w:rsid w:val="00F72632"/>
    <w:rsid w:val="00F72DAF"/>
    <w:rsid w:val="00F73462"/>
    <w:rsid w:val="00F73BC8"/>
    <w:rsid w:val="00F73BDF"/>
    <w:rsid w:val="00F74155"/>
    <w:rsid w:val="00F745DC"/>
    <w:rsid w:val="00F74798"/>
    <w:rsid w:val="00F74B33"/>
    <w:rsid w:val="00F7556A"/>
    <w:rsid w:val="00F7567C"/>
    <w:rsid w:val="00F7595A"/>
    <w:rsid w:val="00F75B94"/>
    <w:rsid w:val="00F75E5B"/>
    <w:rsid w:val="00F76651"/>
    <w:rsid w:val="00F767D9"/>
    <w:rsid w:val="00F76AF9"/>
    <w:rsid w:val="00F76B88"/>
    <w:rsid w:val="00F76BB0"/>
    <w:rsid w:val="00F77120"/>
    <w:rsid w:val="00F771BB"/>
    <w:rsid w:val="00F773DF"/>
    <w:rsid w:val="00F77F5B"/>
    <w:rsid w:val="00F801A1"/>
    <w:rsid w:val="00F80D3B"/>
    <w:rsid w:val="00F81D9B"/>
    <w:rsid w:val="00F81DA7"/>
    <w:rsid w:val="00F81DCF"/>
    <w:rsid w:val="00F82006"/>
    <w:rsid w:val="00F8288B"/>
    <w:rsid w:val="00F82BBF"/>
    <w:rsid w:val="00F82C6C"/>
    <w:rsid w:val="00F83130"/>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F76"/>
    <w:rsid w:val="00F9293C"/>
    <w:rsid w:val="00F92D2B"/>
    <w:rsid w:val="00F93E96"/>
    <w:rsid w:val="00F941D5"/>
    <w:rsid w:val="00F942A3"/>
    <w:rsid w:val="00F94376"/>
    <w:rsid w:val="00F94394"/>
    <w:rsid w:val="00F9444A"/>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71D"/>
    <w:rsid w:val="00FB002B"/>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D2F"/>
    <w:rsid w:val="00FB722F"/>
    <w:rsid w:val="00FB78C0"/>
    <w:rsid w:val="00FB7C97"/>
    <w:rsid w:val="00FC023C"/>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C4F"/>
    <w:rsid w:val="00FC6E9C"/>
    <w:rsid w:val="00FC6FE3"/>
    <w:rsid w:val="00FC7090"/>
    <w:rsid w:val="00FC7F56"/>
    <w:rsid w:val="00FD0B7E"/>
    <w:rsid w:val="00FD1090"/>
    <w:rsid w:val="00FD10C2"/>
    <w:rsid w:val="00FD11BD"/>
    <w:rsid w:val="00FD144A"/>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D30"/>
    <w:rsid w:val="00FE013C"/>
    <w:rsid w:val="00FE1869"/>
    <w:rsid w:val="00FE18D0"/>
    <w:rsid w:val="00FE1C02"/>
    <w:rsid w:val="00FE1CD0"/>
    <w:rsid w:val="00FE1CDA"/>
    <w:rsid w:val="00FE1F5A"/>
    <w:rsid w:val="00FE223D"/>
    <w:rsid w:val="00FE23DB"/>
    <w:rsid w:val="00FE2A8E"/>
    <w:rsid w:val="00FE2FEE"/>
    <w:rsid w:val="00FE364E"/>
    <w:rsid w:val="00FE4542"/>
    <w:rsid w:val="00FE4D5A"/>
    <w:rsid w:val="00FE5986"/>
    <w:rsid w:val="00FE5AB9"/>
    <w:rsid w:val="00FE5F97"/>
    <w:rsid w:val="00FE641C"/>
    <w:rsid w:val="00FE66E5"/>
    <w:rsid w:val="00FE68AA"/>
    <w:rsid w:val="00FE6C96"/>
    <w:rsid w:val="00FE6DBC"/>
    <w:rsid w:val="00FE70DC"/>
    <w:rsid w:val="00FE72A5"/>
    <w:rsid w:val="00FE73E8"/>
    <w:rsid w:val="00FE75F7"/>
    <w:rsid w:val="00FE79D6"/>
    <w:rsid w:val="00FF0438"/>
    <w:rsid w:val="00FF1071"/>
    <w:rsid w:val="00FF1CED"/>
    <w:rsid w:val="00FF2165"/>
    <w:rsid w:val="00FF272F"/>
    <w:rsid w:val="00FF2E8B"/>
    <w:rsid w:val="00FF31B9"/>
    <w:rsid w:val="00FF3362"/>
    <w:rsid w:val="00FF37B4"/>
    <w:rsid w:val="00FF393F"/>
    <w:rsid w:val="00FF39EA"/>
    <w:rsid w:val="00FF4451"/>
    <w:rsid w:val="00FF4510"/>
    <w:rsid w:val="00FF45C5"/>
    <w:rsid w:val="00FF586A"/>
    <w:rsid w:val="00FF5972"/>
    <w:rsid w:val="00FF6315"/>
    <w:rsid w:val="00FF6432"/>
    <w:rsid w:val="00FF6FD2"/>
    <w:rsid w:val="00FF73A8"/>
    <w:rsid w:val="00FF773C"/>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AC6BA901-3151-4BEE-8075-EC69B87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uiPriority w:val="99"/>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F9AD-DE31-473E-9044-D875C219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1483</Words>
  <Characters>8458</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NGUYENHAISON</cp:lastModifiedBy>
  <cp:revision>4</cp:revision>
  <cp:lastPrinted>2024-03-06T03:06:00Z</cp:lastPrinted>
  <dcterms:created xsi:type="dcterms:W3CDTF">2024-03-06T02:44:00Z</dcterms:created>
  <dcterms:modified xsi:type="dcterms:W3CDTF">2024-03-06T03:06:00Z</dcterms:modified>
</cp:coreProperties>
</file>