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1E0" w:firstRow="1" w:lastRow="1" w:firstColumn="1" w:lastColumn="1" w:noHBand="0" w:noVBand="0"/>
      </w:tblPr>
      <w:tblGrid>
        <w:gridCol w:w="3828"/>
        <w:gridCol w:w="5670"/>
      </w:tblGrid>
      <w:tr>
        <w:tc>
          <w:tcPr>
            <w:tcW w:w="3828" w:type="dxa"/>
          </w:tcPr>
          <w:p>
            <w:pPr>
              <w:jc w:val="center"/>
              <w:rPr>
                <w:sz w:val="26"/>
                <w:szCs w:val="26"/>
              </w:rPr>
            </w:pPr>
            <w:bookmarkStart w:id="0" w:name="_Hlk116972513"/>
            <w:bookmarkStart w:id="1" w:name="_Hlk126593050"/>
            <w:bookmarkStart w:id="2" w:name="_GoBack"/>
            <w:bookmarkEnd w:id="2"/>
            <w:r>
              <w:rPr>
                <w:sz w:val="26"/>
                <w:szCs w:val="26"/>
              </w:rPr>
              <w:t>UBND TỈNH HÀ TĨNH</w:t>
            </w:r>
          </w:p>
          <w:p>
            <w:pPr>
              <w:jc w:val="center"/>
              <w:rPr>
                <w:b/>
                <w:sz w:val="26"/>
                <w:szCs w:val="26"/>
              </w:rPr>
            </w:pPr>
            <w:r>
              <w:rPr>
                <w:b/>
                <w:sz w:val="26"/>
                <w:szCs w:val="26"/>
              </w:rPr>
              <w:t>VĂN PHÒNG</w:t>
            </w:r>
          </w:p>
          <w:p>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774789</wp:posOffset>
                      </wp:positionH>
                      <wp:positionV relativeFrom="paragraph">
                        <wp:posOffset>40005</wp:posOffset>
                      </wp:positionV>
                      <wp:extent cx="711200" cy="0"/>
                      <wp:effectExtent l="0" t="0" r="317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0EDA8A9"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OR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"/>
                  </w:pict>
                </mc:Fallback>
              </mc:AlternateContent>
            </w:r>
          </w:p>
          <w:p>
            <w:pPr>
              <w:spacing w:before="120" w:after="60"/>
              <w:jc w:val="center"/>
              <w:rPr>
                <w:sz w:val="26"/>
                <w:szCs w:val="26"/>
                <w:vertAlign w:val="subscript"/>
              </w:rPr>
            </w:pPr>
            <w:r>
              <w:rPr>
                <w:sz w:val="26"/>
                <w:szCs w:val="26"/>
              </w:rPr>
              <w:t>Số:          /VP-NL</w:t>
            </w:r>
            <w:r>
              <w:rPr>
                <w:sz w:val="26"/>
                <w:szCs w:val="26"/>
                <w:vertAlign w:val="subscript"/>
              </w:rPr>
              <w:t>3</w:t>
            </w:r>
          </w:p>
          <w:p>
            <w:pPr>
              <w:jc w:val="center"/>
              <w:rPr>
                <w:sz w:val="24"/>
                <w:szCs w:val="24"/>
              </w:rPr>
            </w:pPr>
            <w:r>
              <w:rPr>
                <w:sz w:val="24"/>
                <w:szCs w:val="24"/>
              </w:rPr>
              <w:t>V/v góp ý xây dựng Nghị quyết phân cấp thực hiện Chương trình mục tiêu quốc gia</w:t>
            </w:r>
          </w:p>
        </w:tc>
        <w:tc>
          <w:tcPr>
            <w:tcW w:w="5670" w:type="dxa"/>
          </w:tcPr>
          <w:p>
            <w:pPr>
              <w:jc w:val="center"/>
              <w:rPr>
                <w:b/>
                <w:sz w:val="26"/>
              </w:rPr>
            </w:pPr>
            <w:r>
              <w:rPr>
                <w:b/>
                <w:sz w:val="26"/>
              </w:rPr>
              <w:t xml:space="preserve">CỘNG HÒA XÃ HỘI CHỦ NGHĨA VIỆT </w:t>
            </w:r>
            <w:smartTag w:uri="urn:schemas-microsoft-com:office:smarttags" w:element="place">
              <w:smartTag w:uri="urn:schemas-microsoft-com:office:smarttags" w:element="country-region">
                <w:r>
                  <w:rPr>
                    <w:b/>
                    <w:sz w:val="26"/>
                  </w:rPr>
                  <w:t>NAM</w:t>
                </w:r>
              </w:smartTag>
            </w:smartTag>
          </w:p>
          <w:p>
            <w:pPr>
              <w:jc w:val="center"/>
              <w:rPr>
                <w:b/>
                <w:sz w:val="26"/>
              </w:rPr>
            </w:pPr>
            <w:r>
              <w:rPr>
                <w:b/>
                <w:sz w:val="26"/>
              </w:rPr>
              <w:t>Độc lập - Tự do - Hạnh phúc</w:t>
            </w:r>
          </w:p>
          <w:p>
            <w:pPr>
              <w:jc w:val="center"/>
              <w:rPr>
                <w:b/>
                <w:sz w:val="26"/>
              </w:rPr>
            </w:pPr>
            <w:r>
              <w:rPr>
                <w:b/>
                <w:noProof/>
                <w:sz w:val="26"/>
              </w:rPr>
              <mc:AlternateContent>
                <mc:Choice Requires="wps">
                  <w:drawing>
                    <wp:anchor distT="0" distB="0" distL="114300" distR="114300" simplePos="0" relativeHeight="251660288" behindDoc="0" locked="0" layoutInCell="1" allowOverlap="1">
                      <wp:simplePos x="0" y="0"/>
                      <wp:positionH relativeFrom="column">
                        <wp:posOffset>717550</wp:posOffset>
                      </wp:positionH>
                      <wp:positionV relativeFrom="paragraph">
                        <wp:posOffset>46990</wp:posOffset>
                      </wp:positionV>
                      <wp:extent cx="2008505" cy="0"/>
                      <wp:effectExtent l="12700" t="8890" r="7620" b="1016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D21C750"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7pt" to="21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RM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"/>
                  </w:pict>
                </mc:Fallback>
              </mc:AlternateContent>
            </w:r>
          </w:p>
          <w:p>
            <w:pPr>
              <w:spacing w:before="120"/>
              <w:jc w:val="center"/>
              <w:rPr>
                <w:i/>
                <w:sz w:val="26"/>
              </w:rPr>
            </w:pPr>
            <w:r>
              <w:rPr>
                <w:i/>
                <w:sz w:val="26"/>
              </w:rPr>
              <w:t xml:space="preserve">               </w:t>
            </w:r>
            <w:r>
              <w:rPr>
                <w:i/>
              </w:rPr>
              <w:t>Hà Tĩnh, ngày       tháng      năm 2024</w:t>
            </w:r>
          </w:p>
        </w:tc>
      </w:tr>
    </w:tbl>
    <w:p>
      <w:pPr>
        <w:rPr>
          <w:sz w:val="16"/>
          <w:szCs w:val="16"/>
        </w:rPr>
      </w:pPr>
    </w:p>
    <w:p>
      <w:pPr>
        <w:rPr>
          <w:sz w:val="16"/>
          <w:szCs w:val="16"/>
        </w:rPr>
      </w:pPr>
    </w:p>
    <w:p>
      <w:pPr>
        <w:spacing w:before="120" w:after="120"/>
        <w:jc w:val="both"/>
      </w:pPr>
      <w:r>
        <w:tab/>
      </w:r>
    </w:p>
    <w:p>
      <w:pPr>
        <w:spacing w:before="120" w:after="120"/>
        <w:jc w:val="both"/>
      </w:pPr>
      <w:r>
        <w:t xml:space="preserve">                                          Kính gửi: Sở Tài chính</w:t>
      </w:r>
    </w:p>
    <w:p>
      <w:pPr>
        <w:spacing w:before="120" w:after="120"/>
        <w:jc w:val="both"/>
      </w:pPr>
    </w:p>
    <w:p>
      <w:pPr>
        <w:spacing w:before="120" w:after="120"/>
        <w:jc w:val="both"/>
      </w:pPr>
    </w:p>
    <w:p>
      <w:pPr>
        <w:spacing w:before="120" w:after="120"/>
        <w:ind w:firstLine="720"/>
        <w:jc w:val="both"/>
        <w:rPr>
          <w:spacing w:val="-2"/>
        </w:rPr>
      </w:pPr>
      <w:r>
        <w:t xml:space="preserve">Văn phòng UBND tỉnh nhận được Văn bản số 4113/STC-NSHX ngày 18/9/2024 của Sở Tài chính về việc đề nghị cho ý kiến tham mưu xây dựng Nghị quyết phân cấp thực hiện Chương trình mục tiêu quốc gia; </w:t>
      </w:r>
      <w:r>
        <w:rPr>
          <w:spacing w:val="-2"/>
        </w:rPr>
        <w:t xml:space="preserve">sau khi xem xét, Văn phòng UBND tỉnh có ý kiến như sau: </w:t>
      </w:r>
    </w:p>
    <w:p>
      <w:pPr>
        <w:spacing w:before="120" w:after="120"/>
        <w:ind w:firstLine="720"/>
        <w:jc w:val="both"/>
        <w:rPr>
          <w:spacing w:val="-2"/>
        </w:rPr>
      </w:pPr>
      <w:r>
        <w:rPr>
          <w:spacing w:val="-2"/>
        </w:rPr>
        <w:t>Đề nghị Sở Tài chính bổ sung dự thảo Văn bản của Sở và dự thảo Văn bản của UBND tỉnh nội dung đánh giá cụ thể tình hình tổ chức thực hiện Chương trình nêu trên, những khó khăn, vướng mắc trong thời gian qua; đồng thời đánh giá, làm rõ căn cứ pháp lý, điều kiện thực tiễn, khả năng đáp ứng nguồn lực, các điều kiện để thực hiện và tính khả thi, hiệu quả của nội dung đề nghị phân cấp theo đúng quy định của Luật Tổ chức chính quyền địa phương và các quy định có liên quan; trường hợp nội dung đề nghị phân cấp đảm bảo cơ sở pháp lý, phù hợp với thực tiễn, đáp ứng các điều kiện để tổ chức thực hiện và có tính khả thi, hiệu quả, Văn phòng UBND tỉnh thống nhất với nội dung đề nghị của Sở Tài chính tại Văn bản nêu trên</w:t>
      </w:r>
      <w:r>
        <w:t>.</w:t>
      </w:r>
    </w:p>
    <w:p>
      <w:pPr>
        <w:spacing w:before="120" w:after="120"/>
        <w:ind w:firstLine="720"/>
        <w:jc w:val="both"/>
        <w:rPr>
          <w:spacing w:val="-2"/>
        </w:rPr>
      </w:pPr>
      <w:r>
        <w:rPr>
          <w:spacing w:val="-2"/>
        </w:rPr>
        <w:t xml:space="preserve">Đề nghị Sở Tài chính xem xét, tổng hợp./. </w:t>
      </w:r>
    </w:p>
    <w:p>
      <w:pPr>
        <w:ind w:firstLine="720"/>
        <w:jc w:val="both"/>
        <w:rPr>
          <w:sz w:val="10"/>
        </w:rPr>
      </w:pPr>
    </w:p>
    <w:p>
      <w:pPr>
        <w:ind w:firstLine="720"/>
        <w:jc w:val="both"/>
        <w:rPr>
          <w:sz w:val="18"/>
        </w:rPr>
      </w:pPr>
    </w:p>
    <w:tbl>
      <w:tblPr>
        <w:tblW w:w="0" w:type="auto"/>
        <w:tblLook w:val="01E0" w:firstRow="1" w:lastRow="1" w:firstColumn="1" w:lastColumn="1" w:noHBand="0" w:noVBand="0"/>
      </w:tblPr>
      <w:tblGrid>
        <w:gridCol w:w="5103"/>
        <w:gridCol w:w="3593"/>
      </w:tblGrid>
      <w:tr>
        <w:tc>
          <w:tcPr>
            <w:tcW w:w="5103" w:type="dxa"/>
          </w:tcPr>
          <w:p>
            <w:pPr>
              <w:rPr>
                <w:b/>
                <w:i/>
                <w:sz w:val="24"/>
              </w:rPr>
            </w:pPr>
            <w:r>
              <w:rPr>
                <w:b/>
                <w:i/>
                <w:sz w:val="24"/>
              </w:rPr>
              <w:t>Nơi nhận:</w:t>
            </w:r>
          </w:p>
          <w:p>
            <w:pPr>
              <w:rPr>
                <w:sz w:val="22"/>
              </w:rPr>
            </w:pPr>
            <w:r>
              <w:rPr>
                <w:sz w:val="22"/>
              </w:rPr>
              <w:t>- Như trên;</w:t>
            </w:r>
          </w:p>
          <w:p>
            <w:pPr>
              <w:rPr>
                <w:sz w:val="22"/>
              </w:rPr>
            </w:pPr>
            <w:r>
              <w:rPr>
                <w:sz w:val="22"/>
              </w:rPr>
              <w:t>- Chánh VP, các PCVP;</w:t>
            </w:r>
          </w:p>
          <w:p>
            <w:pPr>
              <w:rPr>
                <w:sz w:val="22"/>
              </w:rPr>
            </w:pPr>
            <w:r>
              <w:rPr>
                <w:sz w:val="22"/>
              </w:rPr>
              <w:t>- Trung tâm CB-TH;</w:t>
            </w:r>
          </w:p>
          <w:p>
            <w:pPr>
              <w:rPr>
                <w:sz w:val="22"/>
              </w:rPr>
            </w:pPr>
            <w:r>
              <w:rPr>
                <w:sz w:val="22"/>
              </w:rPr>
              <w:t>- Lưu: VT, NL</w:t>
            </w:r>
            <w:r>
              <w:rPr>
                <w:sz w:val="22"/>
                <w:vertAlign w:val="subscript"/>
              </w:rPr>
              <w:t>3</w:t>
            </w:r>
            <w:r>
              <w:rPr>
                <w:sz w:val="22"/>
              </w:rPr>
              <w:t>.</w:t>
            </w:r>
          </w:p>
          <w:p/>
        </w:tc>
        <w:tc>
          <w:tcPr>
            <w:tcW w:w="3593" w:type="dxa"/>
          </w:tcPr>
          <w:p>
            <w:pPr>
              <w:jc w:val="center"/>
              <w:rPr>
                <w:b/>
                <w:sz w:val="26"/>
                <w:szCs w:val="26"/>
              </w:rPr>
            </w:pPr>
            <w:r>
              <w:rPr>
                <w:b/>
                <w:sz w:val="26"/>
                <w:szCs w:val="26"/>
              </w:rPr>
              <w:t>KT. CHÁNH VĂN PHÒNG</w:t>
            </w:r>
          </w:p>
          <w:p>
            <w:pPr>
              <w:jc w:val="center"/>
              <w:rPr>
                <w:b/>
                <w:sz w:val="26"/>
                <w:szCs w:val="26"/>
              </w:rPr>
            </w:pPr>
            <w:r>
              <w:rPr>
                <w:b/>
                <w:sz w:val="26"/>
                <w:szCs w:val="26"/>
              </w:rPr>
              <w:t>PHÓ CHÁNH VĂN PHÒNG</w:t>
            </w:r>
          </w:p>
          <w:p>
            <w:pPr>
              <w:jc w:val="center"/>
              <w:rPr>
                <w:b/>
                <w:sz w:val="38"/>
                <w:szCs w:val="26"/>
              </w:rPr>
            </w:pPr>
          </w:p>
          <w:p>
            <w:pPr>
              <w:jc w:val="center"/>
              <w:rPr>
                <w:b/>
                <w:sz w:val="26"/>
                <w:szCs w:val="26"/>
              </w:rPr>
            </w:pPr>
          </w:p>
          <w:p>
            <w:pPr>
              <w:jc w:val="center"/>
              <w:rPr>
                <w:b/>
                <w:sz w:val="50"/>
                <w:szCs w:val="26"/>
              </w:rPr>
            </w:pPr>
          </w:p>
          <w:p>
            <w:pPr>
              <w:jc w:val="center"/>
              <w:rPr>
                <w:b/>
                <w:sz w:val="26"/>
                <w:szCs w:val="26"/>
              </w:rPr>
            </w:pPr>
          </w:p>
          <w:p>
            <w:pPr>
              <w:jc w:val="center"/>
              <w:rPr>
                <w:b/>
                <w:sz w:val="26"/>
                <w:szCs w:val="26"/>
              </w:rPr>
            </w:pPr>
          </w:p>
          <w:p>
            <w:pPr>
              <w:jc w:val="center"/>
              <w:rPr>
                <w:b/>
              </w:rPr>
            </w:pPr>
            <w:r>
              <w:rPr>
                <w:b/>
              </w:rPr>
              <w:t xml:space="preserve">     Lê  Văn  Sơn</w:t>
            </w:r>
          </w:p>
        </w:tc>
      </w:tr>
    </w:tbl>
    <w:p>
      <w:pPr>
        <w:rPr>
          <w:sz w:val="16"/>
          <w:szCs w:val="16"/>
        </w:rPr>
      </w:pPr>
    </w:p>
    <w:p/>
    <w:p/>
    <w:p/>
    <w:bookmarkEnd w:id="0"/>
    <w:bookmarkEnd w:id="1"/>
    <w:p/>
    <w:sectPr>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820959"/>
      <w:docPartObj>
        <w:docPartGallery w:val="Page Numbers (Top of Page)"/>
        <w:docPartUnique/>
      </w:docPartObj>
    </w:sdtPr>
    <w:sdtEndPr>
      <w:rPr>
        <w:noProof/>
        <w:sz w:val="24"/>
        <w:szCs w:val="24"/>
      </w:rPr>
    </w:sdtEndPr>
    <w:sdtContent>
      <w:p>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noProof/>
            <w:sz w:val="24"/>
            <w:szCs w:val="24"/>
          </w:rPr>
          <w:fldChar w:fldCharType="end"/>
        </w:r>
      </w:p>
    </w:sdtContent>
  </w:sdt>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C1096"/>
    <w:multiLevelType w:val="hybridMultilevel"/>
    <w:tmpl w:val="C6E4D130"/>
    <w:lvl w:ilvl="0" w:tplc="77102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1642CE"/>
    <w:multiLevelType w:val="hybridMultilevel"/>
    <w:tmpl w:val="2F4E4AC2"/>
    <w:lvl w:ilvl="0" w:tplc="F8A094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visionView w:inkAnnotation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sz w:val="28"/>
      <w:szCs w:val="28"/>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eastAsia="Times New Roman" w:cs="Times New Roman"/>
      <w:sz w:val="28"/>
      <w:szCs w:val="28"/>
    </w:rPr>
  </w:style>
  <w:style w:type="paragraph" w:styleId="ListParagraph">
    <w:name w:val="List Paragraph"/>
    <w:basedOn w:val="Normal"/>
    <w:uiPriority w:val="34"/>
    <w:qFormat/>
    <w:pPr>
      <w:ind w:left="720"/>
      <w:contextualSpacing/>
    </w:pPr>
  </w:style>
  <w:style w:type="paragraph" w:customStyle="1" w:styleId="quyetdinh">
    <w:name w:val="quyet dinh"/>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sz w:val="28"/>
      <w:szCs w:val="28"/>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eastAsia="Times New Roman" w:cs="Times New Roman"/>
      <w:sz w:val="28"/>
      <w:szCs w:val="28"/>
    </w:rPr>
  </w:style>
  <w:style w:type="paragraph" w:styleId="ListParagraph">
    <w:name w:val="List Paragraph"/>
    <w:basedOn w:val="Normal"/>
    <w:uiPriority w:val="34"/>
    <w:qFormat/>
    <w:pPr>
      <w:ind w:left="720"/>
      <w:contextualSpacing/>
    </w:pPr>
  </w:style>
  <w:style w:type="paragraph" w:customStyle="1" w:styleId="quyetdinh">
    <w:name w:val="quyet dinh"/>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2024-03-15T02:10:00Z</cp:lastPrinted>
  <dcterms:created xsi:type="dcterms:W3CDTF">2024-09-20T03:22:00Z</dcterms:created>
  <dcterms:modified xsi:type="dcterms:W3CDTF">2024-09-20T04:46:00Z</dcterms:modified>
</cp:coreProperties>
</file>