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19"/>
        <w:gridCol w:w="5953"/>
      </w:tblGrid>
      <w:tr w:rsidR="00B55737" w:rsidRPr="00752F3C" w:rsidTr="0074102F">
        <w:trPr>
          <w:trHeight w:val="1071"/>
        </w:trPr>
        <w:tc>
          <w:tcPr>
            <w:tcW w:w="3119" w:type="dxa"/>
          </w:tcPr>
          <w:p w:rsidR="00B55737" w:rsidRPr="00752F3C" w:rsidRDefault="00B55737" w:rsidP="00452D9E">
            <w:pPr>
              <w:jc w:val="center"/>
              <w:rPr>
                <w:b/>
                <w:sz w:val="26"/>
                <w:szCs w:val="26"/>
                <w:lang w:val="de-DE"/>
              </w:rPr>
            </w:pPr>
            <w:r w:rsidRPr="00752F3C">
              <w:rPr>
                <w:b/>
                <w:sz w:val="26"/>
                <w:szCs w:val="26"/>
                <w:lang w:val="de-DE"/>
              </w:rPr>
              <w:t>ỦY BAN NHÂN DÂN</w:t>
            </w:r>
          </w:p>
          <w:p w:rsidR="00B55737" w:rsidRPr="00752F3C" w:rsidRDefault="00B55737" w:rsidP="00452D9E">
            <w:pPr>
              <w:jc w:val="center"/>
              <w:rPr>
                <w:b/>
                <w:sz w:val="26"/>
                <w:szCs w:val="26"/>
                <w:lang w:val="de-DE"/>
              </w:rPr>
            </w:pPr>
            <w:r w:rsidRPr="00752F3C">
              <w:rPr>
                <w:b/>
                <w:sz w:val="26"/>
                <w:szCs w:val="26"/>
                <w:lang w:val="de-DE"/>
              </w:rPr>
              <w:t>TỈNH HÀ TĨNH</w:t>
            </w:r>
          </w:p>
          <w:p w:rsidR="00B55737" w:rsidRPr="00752F3C" w:rsidRDefault="00F52CB2" w:rsidP="00452D9E">
            <w:pPr>
              <w:jc w:val="center"/>
              <w:rPr>
                <w:b/>
                <w:sz w:val="26"/>
                <w:szCs w:val="26"/>
                <w:lang w:val="de-DE"/>
              </w:rPr>
            </w:pPr>
            <w:r>
              <w:rPr>
                <w:b/>
                <w:noProof/>
                <w:sz w:val="26"/>
                <w:szCs w:val="26"/>
              </w:rPr>
              <mc:AlternateContent>
                <mc:Choice Requires="wps">
                  <w:drawing>
                    <wp:anchor distT="0" distB="0" distL="114300" distR="114300" simplePos="0" relativeHeight="251655680" behindDoc="0" locked="0" layoutInCell="1" allowOverlap="1">
                      <wp:simplePos x="0" y="0"/>
                      <wp:positionH relativeFrom="column">
                        <wp:posOffset>543560</wp:posOffset>
                      </wp:positionH>
                      <wp:positionV relativeFrom="paragraph">
                        <wp:posOffset>13970</wp:posOffset>
                      </wp:positionV>
                      <wp:extent cx="719455" cy="0"/>
                      <wp:effectExtent l="0" t="0" r="23495" b="1905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DF33D" id="Line 3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1.1pt" to="9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9rEwIAACg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"/>
                  </w:pict>
                </mc:Fallback>
              </mc:AlternateContent>
            </w:r>
            <w:r>
              <w:rPr>
                <w:noProof/>
                <w:sz w:val="26"/>
                <w:szCs w:val="26"/>
              </w:rPr>
              <mc:AlternateContent>
                <mc:Choice Requires="wps">
                  <w:drawing>
                    <wp:anchor distT="4294967295" distB="4294967295" distL="114300" distR="114300" simplePos="0" relativeHeight="251654656" behindDoc="0" locked="0" layoutInCell="1" allowOverlap="1">
                      <wp:simplePos x="0" y="0"/>
                      <wp:positionH relativeFrom="column">
                        <wp:posOffset>714375</wp:posOffset>
                      </wp:positionH>
                      <wp:positionV relativeFrom="paragraph">
                        <wp:posOffset>-2781936</wp:posOffset>
                      </wp:positionV>
                      <wp:extent cx="969010" cy="0"/>
                      <wp:effectExtent l="0" t="0" r="21590"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C185E" id="Line 26"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219.05pt" to="132.5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H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"/>
                  </w:pict>
                </mc:Fallback>
              </mc:AlternateContent>
            </w:r>
          </w:p>
          <w:p w:rsidR="000A27E0" w:rsidRPr="00644020" w:rsidRDefault="00B55737" w:rsidP="00452D9E">
            <w:pPr>
              <w:jc w:val="center"/>
              <w:rPr>
                <w:sz w:val="28"/>
                <w:szCs w:val="28"/>
                <w:lang w:val="de-DE"/>
              </w:rPr>
            </w:pPr>
            <w:r w:rsidRPr="00644020">
              <w:rPr>
                <w:sz w:val="28"/>
                <w:szCs w:val="28"/>
                <w:lang w:val="de-DE"/>
              </w:rPr>
              <w:t>Số</w:t>
            </w:r>
            <w:r w:rsidR="00D07F14" w:rsidRPr="00644020">
              <w:rPr>
                <w:sz w:val="28"/>
                <w:szCs w:val="28"/>
                <w:lang w:val="de-DE"/>
              </w:rPr>
              <w:t xml:space="preserve">: </w:t>
            </w:r>
            <w:r w:rsidR="003B6A8D" w:rsidRPr="00644020">
              <w:rPr>
                <w:sz w:val="28"/>
                <w:szCs w:val="28"/>
                <w:lang w:val="de-DE"/>
              </w:rPr>
              <w:t xml:space="preserve">    </w:t>
            </w:r>
            <w:r w:rsidR="00452D9E">
              <w:rPr>
                <w:sz w:val="28"/>
                <w:szCs w:val="28"/>
                <w:lang w:val="de-DE"/>
              </w:rPr>
              <w:t xml:space="preserve">   </w:t>
            </w:r>
            <w:r w:rsidR="003B6A8D" w:rsidRPr="00644020">
              <w:rPr>
                <w:sz w:val="28"/>
                <w:szCs w:val="28"/>
                <w:lang w:val="de-DE"/>
              </w:rPr>
              <w:t xml:space="preserve">   </w:t>
            </w:r>
            <w:r w:rsidR="00425072" w:rsidRPr="00644020">
              <w:rPr>
                <w:sz w:val="28"/>
                <w:szCs w:val="28"/>
                <w:lang w:val="de-DE"/>
              </w:rPr>
              <w:t xml:space="preserve"> </w:t>
            </w:r>
            <w:r w:rsidRPr="00644020">
              <w:rPr>
                <w:sz w:val="28"/>
                <w:szCs w:val="28"/>
                <w:lang w:val="de-DE"/>
              </w:rPr>
              <w:t>/CĐ-UBND</w:t>
            </w:r>
          </w:p>
        </w:tc>
        <w:tc>
          <w:tcPr>
            <w:tcW w:w="5953" w:type="dxa"/>
          </w:tcPr>
          <w:p w:rsidR="00B55737" w:rsidRPr="00752F3C" w:rsidRDefault="00E77D86" w:rsidP="00452D9E">
            <w:pPr>
              <w:jc w:val="center"/>
              <w:rPr>
                <w:b/>
                <w:bCs/>
                <w:sz w:val="26"/>
                <w:szCs w:val="26"/>
                <w:lang w:val="pt-BR"/>
              </w:rPr>
            </w:pPr>
            <w:r w:rsidRPr="00752F3C">
              <w:rPr>
                <w:b/>
                <w:bCs/>
                <w:sz w:val="26"/>
                <w:szCs w:val="26"/>
                <w:lang w:val="pt-BR"/>
              </w:rPr>
              <w:t>CỘNG H</w:t>
            </w:r>
            <w:r w:rsidRPr="00752F3C">
              <w:rPr>
                <w:b/>
                <w:bCs/>
                <w:sz w:val="26"/>
                <w:szCs w:val="26"/>
                <w:lang w:val="vi-VN"/>
              </w:rPr>
              <w:t>ÒA</w:t>
            </w:r>
            <w:r w:rsidR="00B55737" w:rsidRPr="00752F3C">
              <w:rPr>
                <w:b/>
                <w:bCs/>
                <w:sz w:val="26"/>
                <w:szCs w:val="26"/>
                <w:lang w:val="pt-BR"/>
              </w:rPr>
              <w:t xml:space="preserve"> XÃ HỘI CHỦ NGHĨA VIỆT NAM</w:t>
            </w:r>
          </w:p>
          <w:p w:rsidR="00B55737" w:rsidRPr="00644020" w:rsidRDefault="00B55737" w:rsidP="00452D9E">
            <w:pPr>
              <w:jc w:val="center"/>
              <w:rPr>
                <w:b/>
                <w:bCs/>
                <w:sz w:val="28"/>
                <w:szCs w:val="28"/>
                <w:lang w:val="pt-BR"/>
              </w:rPr>
            </w:pPr>
            <w:r w:rsidRPr="00644020">
              <w:rPr>
                <w:b/>
                <w:bCs/>
                <w:sz w:val="28"/>
                <w:szCs w:val="28"/>
                <w:lang w:val="pt-BR"/>
              </w:rPr>
              <w:t>Độc lập - Tự do - Hạnh phúc</w:t>
            </w:r>
          </w:p>
          <w:p w:rsidR="00B55737" w:rsidRPr="00752F3C" w:rsidRDefault="00F52CB2" w:rsidP="00452D9E">
            <w:pPr>
              <w:jc w:val="center"/>
              <w:rPr>
                <w:b/>
                <w:bCs/>
                <w:sz w:val="26"/>
                <w:szCs w:val="26"/>
                <w:lang w:val="pt-BR"/>
              </w:rPr>
            </w:pPr>
            <w:r>
              <w:rPr>
                <w:b/>
                <w:bCs/>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750570</wp:posOffset>
                      </wp:positionH>
                      <wp:positionV relativeFrom="paragraph">
                        <wp:posOffset>17780</wp:posOffset>
                      </wp:positionV>
                      <wp:extent cx="2127250" cy="0"/>
                      <wp:effectExtent l="0" t="0" r="25400" b="1905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8787" id="Line 3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pt,1.4pt" to="22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"/>
                  </w:pict>
                </mc:Fallback>
              </mc:AlternateContent>
            </w:r>
          </w:p>
          <w:p w:rsidR="00B55737" w:rsidRPr="00644020" w:rsidRDefault="00446C8F" w:rsidP="00452D9E">
            <w:pPr>
              <w:jc w:val="center"/>
              <w:rPr>
                <w:b/>
                <w:bCs/>
                <w:sz w:val="28"/>
                <w:szCs w:val="28"/>
              </w:rPr>
            </w:pPr>
            <w:r>
              <w:rPr>
                <w:i/>
                <w:iCs/>
                <w:sz w:val="26"/>
                <w:szCs w:val="26"/>
                <w:lang w:val="pt-BR"/>
              </w:rPr>
              <w:t xml:space="preserve">     </w:t>
            </w:r>
            <w:r w:rsidR="00B55737" w:rsidRPr="00752F3C">
              <w:rPr>
                <w:i/>
                <w:iCs/>
                <w:sz w:val="26"/>
                <w:szCs w:val="26"/>
                <w:lang w:val="pt-BR"/>
              </w:rPr>
              <w:t xml:space="preserve"> </w:t>
            </w:r>
            <w:r w:rsidR="00B55737" w:rsidRPr="00644020">
              <w:rPr>
                <w:i/>
                <w:iCs/>
                <w:sz w:val="28"/>
                <w:szCs w:val="28"/>
                <w:lang w:val="pt-BR"/>
              </w:rPr>
              <w:t>Hà Tĩ</w:t>
            </w:r>
            <w:r w:rsidR="00F23D53" w:rsidRPr="00644020">
              <w:rPr>
                <w:i/>
                <w:iCs/>
                <w:sz w:val="28"/>
                <w:szCs w:val="28"/>
                <w:lang w:val="pt-BR"/>
              </w:rPr>
              <w:t xml:space="preserve">nh, ngày  </w:t>
            </w:r>
            <w:r w:rsidR="003B6A8D" w:rsidRPr="00644020">
              <w:rPr>
                <w:i/>
                <w:iCs/>
                <w:sz w:val="28"/>
                <w:szCs w:val="28"/>
                <w:lang w:val="pt-BR"/>
              </w:rPr>
              <w:t xml:space="preserve">     </w:t>
            </w:r>
            <w:r w:rsidR="00B55737" w:rsidRPr="00644020">
              <w:rPr>
                <w:i/>
                <w:iCs/>
                <w:sz w:val="28"/>
                <w:szCs w:val="28"/>
                <w:lang w:val="pt-BR"/>
              </w:rPr>
              <w:t xml:space="preserve"> tháng</w:t>
            </w:r>
            <w:r w:rsidR="00F25F94" w:rsidRPr="00644020">
              <w:rPr>
                <w:i/>
                <w:iCs/>
                <w:sz w:val="28"/>
                <w:szCs w:val="28"/>
                <w:lang w:val="pt-BR"/>
              </w:rPr>
              <w:t xml:space="preserve">     </w:t>
            </w:r>
            <w:r w:rsidR="00B55737" w:rsidRPr="00644020">
              <w:rPr>
                <w:i/>
                <w:iCs/>
                <w:sz w:val="28"/>
                <w:szCs w:val="28"/>
                <w:lang w:val="pt-BR"/>
              </w:rPr>
              <w:t xml:space="preserve"> năm 20</w:t>
            </w:r>
            <w:r w:rsidR="004870E6" w:rsidRPr="00644020">
              <w:rPr>
                <w:i/>
                <w:iCs/>
                <w:sz w:val="28"/>
                <w:szCs w:val="28"/>
                <w:lang w:val="pt-BR"/>
              </w:rPr>
              <w:t>2</w:t>
            </w:r>
            <w:r w:rsidR="001A2BA4">
              <w:rPr>
                <w:i/>
                <w:iCs/>
                <w:sz w:val="28"/>
                <w:szCs w:val="28"/>
                <w:lang w:val="pt-BR"/>
              </w:rPr>
              <w:t>4</w:t>
            </w:r>
          </w:p>
        </w:tc>
      </w:tr>
    </w:tbl>
    <w:p w:rsidR="000A27E0" w:rsidRDefault="000A27E0" w:rsidP="00452D9E">
      <w:pPr>
        <w:jc w:val="center"/>
        <w:rPr>
          <w:b/>
          <w:bCs/>
          <w:sz w:val="22"/>
        </w:rPr>
      </w:pPr>
    </w:p>
    <w:p w:rsidR="00417D08" w:rsidRPr="00E76E8A" w:rsidRDefault="00417D08" w:rsidP="00452D9E">
      <w:pPr>
        <w:jc w:val="center"/>
        <w:rPr>
          <w:b/>
          <w:bCs/>
          <w:sz w:val="8"/>
        </w:rPr>
      </w:pPr>
    </w:p>
    <w:p w:rsidR="00B55737" w:rsidRPr="00880E01" w:rsidRDefault="00880E01" w:rsidP="00452D9E">
      <w:pPr>
        <w:jc w:val="center"/>
        <w:rPr>
          <w:b/>
          <w:bCs/>
          <w:sz w:val="28"/>
        </w:rPr>
      </w:pPr>
      <w:r w:rsidRPr="00880E01">
        <w:rPr>
          <w:b/>
          <w:bCs/>
          <w:sz w:val="28"/>
        </w:rPr>
        <w:t>CÔNG ĐIỆN</w:t>
      </w:r>
    </w:p>
    <w:p w:rsidR="00880E01" w:rsidRDefault="00880E01" w:rsidP="00452D9E">
      <w:pPr>
        <w:jc w:val="center"/>
        <w:rPr>
          <w:b/>
          <w:bCs/>
          <w:sz w:val="28"/>
        </w:rPr>
      </w:pPr>
      <w:r w:rsidRPr="00880E01">
        <w:rPr>
          <w:b/>
          <w:bCs/>
          <w:sz w:val="28"/>
        </w:rPr>
        <w:t xml:space="preserve"> Về </w:t>
      </w:r>
      <w:r w:rsidR="00B6397E">
        <w:rPr>
          <w:b/>
          <w:bCs/>
          <w:sz w:val="28"/>
        </w:rPr>
        <w:t xml:space="preserve">tăng cường các biện pháp cấp bách </w:t>
      </w:r>
      <w:r w:rsidRPr="00880E01">
        <w:rPr>
          <w:b/>
          <w:bCs/>
          <w:sz w:val="28"/>
        </w:rPr>
        <w:t>phòng cháy</w:t>
      </w:r>
      <w:r w:rsidR="00ED3752">
        <w:rPr>
          <w:b/>
          <w:bCs/>
          <w:sz w:val="28"/>
        </w:rPr>
        <w:t>,</w:t>
      </w:r>
      <w:r w:rsidRPr="00880E01">
        <w:rPr>
          <w:b/>
          <w:bCs/>
          <w:sz w:val="28"/>
        </w:rPr>
        <w:t xml:space="preserve"> chữa cháy rừng</w:t>
      </w:r>
    </w:p>
    <w:p w:rsidR="009843F8" w:rsidRDefault="009843F8" w:rsidP="00452D9E">
      <w:pPr>
        <w:jc w:val="center"/>
        <w:rPr>
          <w:b/>
          <w:bCs/>
          <w:sz w:val="28"/>
        </w:rPr>
      </w:pPr>
      <w:r>
        <w:rPr>
          <w:b/>
          <w:bCs/>
          <w:noProof/>
          <w:sz w:val="28"/>
        </w:rPr>
        <mc:AlternateContent>
          <mc:Choice Requires="wps">
            <w:drawing>
              <wp:anchor distT="4294967295" distB="4294967295" distL="114300" distR="114300" simplePos="0" relativeHeight="251657728" behindDoc="0" locked="0" layoutInCell="1" allowOverlap="1" wp14:anchorId="36D17827" wp14:editId="1CFB37BA">
                <wp:simplePos x="0" y="0"/>
                <wp:positionH relativeFrom="column">
                  <wp:posOffset>2296160</wp:posOffset>
                </wp:positionH>
                <wp:positionV relativeFrom="paragraph">
                  <wp:posOffset>34925</wp:posOffset>
                </wp:positionV>
                <wp:extent cx="1176655" cy="0"/>
                <wp:effectExtent l="0" t="0" r="23495" b="190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84215" id="Line 3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8pt,2.75pt" to="273.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sl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"/>
            </w:pict>
          </mc:Fallback>
        </mc:AlternateContent>
      </w:r>
    </w:p>
    <w:p w:rsidR="00880E01" w:rsidRPr="00E76E8A" w:rsidRDefault="00880E01" w:rsidP="00452D9E">
      <w:pPr>
        <w:jc w:val="center"/>
        <w:rPr>
          <w:b/>
          <w:bCs/>
          <w:sz w:val="8"/>
        </w:rPr>
      </w:pPr>
    </w:p>
    <w:p w:rsidR="00807FB3" w:rsidRPr="00C61117" w:rsidRDefault="00B3219C" w:rsidP="00452D9E">
      <w:pPr>
        <w:jc w:val="center"/>
        <w:rPr>
          <w:b/>
          <w:bCs/>
          <w:sz w:val="28"/>
          <w:lang w:val="vi-VN"/>
        </w:rPr>
      </w:pPr>
      <w:r w:rsidRPr="00B55737">
        <w:rPr>
          <w:b/>
          <w:bCs/>
          <w:sz w:val="28"/>
        </w:rPr>
        <w:t xml:space="preserve">CHỦ TỊCH </w:t>
      </w:r>
      <w:r w:rsidR="00624C9E">
        <w:rPr>
          <w:b/>
          <w:bCs/>
          <w:sz w:val="28"/>
        </w:rPr>
        <w:t xml:space="preserve">ỦY BAN NHÂN DÂN </w:t>
      </w:r>
      <w:r w:rsidRPr="00B55737">
        <w:rPr>
          <w:b/>
          <w:bCs/>
          <w:sz w:val="28"/>
        </w:rPr>
        <w:t>TỈNH</w:t>
      </w:r>
      <w:r w:rsidR="00CB7D83">
        <w:rPr>
          <w:b/>
          <w:bCs/>
          <w:sz w:val="28"/>
        </w:rPr>
        <w:t>, đ</w:t>
      </w:r>
      <w:r w:rsidR="00B21161">
        <w:rPr>
          <w:b/>
          <w:bCs/>
          <w:sz w:val="28"/>
        </w:rPr>
        <w:t>iện</w:t>
      </w:r>
      <w:r w:rsidR="00C61117">
        <w:rPr>
          <w:b/>
          <w:bCs/>
          <w:sz w:val="28"/>
          <w:lang w:val="vi-VN"/>
        </w:rPr>
        <w:t>:</w:t>
      </w:r>
    </w:p>
    <w:p w:rsidR="00B55737" w:rsidRPr="00752F3C" w:rsidRDefault="00B55737" w:rsidP="00452D9E">
      <w:pPr>
        <w:jc w:val="center"/>
        <w:rPr>
          <w:b/>
          <w:bCs/>
          <w:sz w:val="20"/>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3B6A8D" w:rsidTr="00644020">
        <w:tc>
          <w:tcPr>
            <w:tcW w:w="7654" w:type="dxa"/>
          </w:tcPr>
          <w:p w:rsidR="0081736D" w:rsidRDefault="003B6A8D" w:rsidP="00452D9E">
            <w:pPr>
              <w:jc w:val="both"/>
              <w:rPr>
                <w:bCs/>
                <w:spacing w:val="-6"/>
                <w:sz w:val="28"/>
                <w:szCs w:val="28"/>
              </w:rPr>
            </w:pPr>
            <w:r>
              <w:rPr>
                <w:bCs/>
                <w:sz w:val="28"/>
                <w:szCs w:val="28"/>
              </w:rPr>
              <w:t xml:space="preserve">- </w:t>
            </w:r>
            <w:r w:rsidR="00644020" w:rsidRPr="00644020">
              <w:rPr>
                <w:bCs/>
                <w:spacing w:val="-6"/>
                <w:sz w:val="28"/>
                <w:szCs w:val="28"/>
              </w:rPr>
              <w:t>Giám đốc (</w:t>
            </w:r>
            <w:r w:rsidRPr="00644020">
              <w:rPr>
                <w:bCs/>
                <w:spacing w:val="-6"/>
                <w:sz w:val="28"/>
                <w:szCs w:val="28"/>
              </w:rPr>
              <w:t>Thủ trưởng</w:t>
            </w:r>
            <w:r w:rsidR="00644020" w:rsidRPr="00644020">
              <w:rPr>
                <w:bCs/>
                <w:spacing w:val="-6"/>
                <w:sz w:val="28"/>
                <w:szCs w:val="28"/>
              </w:rPr>
              <w:t>)</w:t>
            </w:r>
            <w:r w:rsidRPr="00644020">
              <w:rPr>
                <w:bCs/>
                <w:spacing w:val="-6"/>
                <w:sz w:val="28"/>
                <w:szCs w:val="28"/>
              </w:rPr>
              <w:t xml:space="preserve"> các </w:t>
            </w:r>
            <w:r w:rsidR="0081736D" w:rsidRPr="00644020">
              <w:rPr>
                <w:bCs/>
                <w:spacing w:val="-6"/>
                <w:sz w:val="28"/>
                <w:szCs w:val="28"/>
              </w:rPr>
              <w:t>s</w:t>
            </w:r>
            <w:r w:rsidRPr="00644020">
              <w:rPr>
                <w:bCs/>
                <w:spacing w:val="-6"/>
                <w:sz w:val="28"/>
                <w:szCs w:val="28"/>
              </w:rPr>
              <w:t>ở, ngành</w:t>
            </w:r>
            <w:r w:rsidR="0081736D" w:rsidRPr="00644020">
              <w:rPr>
                <w:bCs/>
                <w:spacing w:val="-6"/>
                <w:sz w:val="28"/>
                <w:szCs w:val="28"/>
              </w:rPr>
              <w:t xml:space="preserve"> và cơ quan</w:t>
            </w:r>
            <w:r w:rsidR="00BF73AB" w:rsidRPr="00644020">
              <w:rPr>
                <w:bCs/>
                <w:spacing w:val="-6"/>
                <w:sz w:val="28"/>
                <w:szCs w:val="28"/>
              </w:rPr>
              <w:t>,</w:t>
            </w:r>
            <w:r w:rsidR="0081736D" w:rsidRPr="00644020">
              <w:rPr>
                <w:bCs/>
                <w:spacing w:val="-6"/>
                <w:sz w:val="28"/>
                <w:szCs w:val="28"/>
              </w:rPr>
              <w:t xml:space="preserve"> đơn vị </w:t>
            </w:r>
            <w:r w:rsidR="00C53B18">
              <w:rPr>
                <w:bCs/>
                <w:spacing w:val="-6"/>
                <w:sz w:val="28"/>
                <w:szCs w:val="28"/>
              </w:rPr>
              <w:t>liên quan;</w:t>
            </w:r>
          </w:p>
          <w:p w:rsidR="00C53B18" w:rsidRDefault="00C53B18" w:rsidP="00452D9E">
            <w:pPr>
              <w:jc w:val="both"/>
              <w:rPr>
                <w:bCs/>
                <w:sz w:val="28"/>
                <w:szCs w:val="28"/>
              </w:rPr>
            </w:pPr>
            <w:r>
              <w:rPr>
                <w:bCs/>
                <w:sz w:val="28"/>
                <w:szCs w:val="28"/>
              </w:rPr>
              <w:t>- Chủ tịch UBND các huyện, thành phố, thị xã.</w:t>
            </w:r>
          </w:p>
          <w:p w:rsidR="003B6A8D" w:rsidRPr="00E76E8A" w:rsidRDefault="003B6A8D" w:rsidP="00452D9E">
            <w:pPr>
              <w:jc w:val="both"/>
              <w:rPr>
                <w:bCs/>
                <w:szCs w:val="28"/>
              </w:rPr>
            </w:pPr>
          </w:p>
        </w:tc>
      </w:tr>
    </w:tbl>
    <w:p w:rsidR="00AB27C5" w:rsidRPr="00C25937" w:rsidRDefault="006B4D8E" w:rsidP="00452D9E">
      <w:pPr>
        <w:spacing w:before="60" w:after="100"/>
        <w:ind w:firstLine="720"/>
        <w:jc w:val="both"/>
        <w:rPr>
          <w:sz w:val="28"/>
          <w:szCs w:val="28"/>
          <w:lang w:val="pt-BR"/>
        </w:rPr>
      </w:pPr>
      <w:r w:rsidRPr="00C25937">
        <w:rPr>
          <w:sz w:val="28"/>
          <w:szCs w:val="28"/>
          <w:lang w:val="pt-BR"/>
        </w:rPr>
        <w:t xml:space="preserve">Thời gian qua, do tác động của biến đổi khí hậu và ảnh hưởng của hiện tượng El Nino, nắng nóng gay gắt đã </w:t>
      </w:r>
      <w:r w:rsidR="005F218F" w:rsidRPr="00C25937">
        <w:rPr>
          <w:sz w:val="28"/>
          <w:szCs w:val="28"/>
          <w:lang w:val="pt-BR"/>
        </w:rPr>
        <w:t>diễn ra trên địa bàn tỉnh</w:t>
      </w:r>
      <w:r w:rsidR="005F218F" w:rsidRPr="00C25937">
        <w:rPr>
          <w:rStyle w:val="FootnoteReference"/>
          <w:sz w:val="28"/>
          <w:szCs w:val="28"/>
          <w:lang w:val="pt-BR"/>
        </w:rPr>
        <w:footnoteReference w:id="1"/>
      </w:r>
      <w:r w:rsidRPr="00C25937">
        <w:rPr>
          <w:sz w:val="28"/>
          <w:szCs w:val="28"/>
          <w:lang w:val="pt-BR"/>
        </w:rPr>
        <w:t xml:space="preserve">, nhiệt độ cao nhất phổ biến từ </w:t>
      </w:r>
      <w:r w:rsidR="00B9328F" w:rsidRPr="00C25937">
        <w:rPr>
          <w:sz w:val="28"/>
          <w:szCs w:val="28"/>
          <w:lang w:val="pt-BR"/>
        </w:rPr>
        <w:t>39</w:t>
      </w:r>
      <w:r w:rsidRPr="00C25937">
        <w:rPr>
          <w:sz w:val="28"/>
          <w:szCs w:val="28"/>
          <w:vertAlign w:val="superscript"/>
          <w:lang w:val="pt-BR"/>
        </w:rPr>
        <w:t>0</w:t>
      </w:r>
      <w:r w:rsidRPr="00C25937">
        <w:rPr>
          <w:sz w:val="28"/>
          <w:szCs w:val="28"/>
          <w:lang w:val="pt-BR"/>
        </w:rPr>
        <w:t xml:space="preserve">C đến </w:t>
      </w:r>
      <w:r w:rsidR="005F218F" w:rsidRPr="00C25937">
        <w:rPr>
          <w:sz w:val="28"/>
          <w:szCs w:val="28"/>
          <w:lang w:val="pt-BR"/>
        </w:rPr>
        <w:t>42</w:t>
      </w:r>
      <w:r w:rsidRPr="00C25937">
        <w:rPr>
          <w:sz w:val="28"/>
          <w:szCs w:val="28"/>
          <w:vertAlign w:val="superscript"/>
          <w:lang w:val="pt-BR"/>
        </w:rPr>
        <w:t>0</w:t>
      </w:r>
      <w:r w:rsidRPr="00C25937">
        <w:rPr>
          <w:sz w:val="28"/>
          <w:szCs w:val="28"/>
          <w:lang w:val="pt-BR"/>
        </w:rPr>
        <w:t>C, có nơi trên 4</w:t>
      </w:r>
      <w:r w:rsidR="005F218F" w:rsidRPr="00C25937">
        <w:rPr>
          <w:sz w:val="28"/>
          <w:szCs w:val="28"/>
          <w:lang w:val="pt-BR"/>
        </w:rPr>
        <w:t>3</w:t>
      </w:r>
      <w:r w:rsidRPr="00C25937">
        <w:rPr>
          <w:sz w:val="28"/>
          <w:szCs w:val="28"/>
          <w:vertAlign w:val="superscript"/>
          <w:lang w:val="pt-BR"/>
        </w:rPr>
        <w:t>0</w:t>
      </w:r>
      <w:r w:rsidRPr="00C25937">
        <w:rPr>
          <w:sz w:val="28"/>
          <w:szCs w:val="28"/>
          <w:lang w:val="pt-BR"/>
        </w:rPr>
        <w:t>C</w:t>
      </w:r>
      <w:r w:rsidR="00160814" w:rsidRPr="00C25937">
        <w:rPr>
          <w:sz w:val="28"/>
          <w:szCs w:val="28"/>
          <w:lang w:val="pt-BR"/>
        </w:rPr>
        <w:t xml:space="preserve">. Theo dự báo của Trung tâm Dự </w:t>
      </w:r>
      <w:r w:rsidR="00F0551E" w:rsidRPr="00C25937">
        <w:rPr>
          <w:sz w:val="28"/>
          <w:szCs w:val="28"/>
          <w:lang w:val="pt-BR"/>
        </w:rPr>
        <w:t xml:space="preserve">báo khí tượng thủy văn </w:t>
      </w:r>
      <w:r w:rsidR="00A9176B" w:rsidRPr="00C25937">
        <w:rPr>
          <w:sz w:val="28"/>
          <w:szCs w:val="28"/>
          <w:lang w:val="pt-BR"/>
        </w:rPr>
        <w:t>Q</w:t>
      </w:r>
      <w:r w:rsidR="00F0551E" w:rsidRPr="00C25937">
        <w:rPr>
          <w:sz w:val="28"/>
          <w:szCs w:val="28"/>
          <w:lang w:val="pt-BR"/>
        </w:rPr>
        <w:t xml:space="preserve">uốc gia, </w:t>
      </w:r>
      <w:r w:rsidR="001A59F8" w:rsidRPr="00C25937">
        <w:rPr>
          <w:sz w:val="28"/>
          <w:szCs w:val="28"/>
          <w:lang w:val="pt-BR"/>
        </w:rPr>
        <w:t>mùa hè năm 2024</w:t>
      </w:r>
      <w:r w:rsidR="00452D9E" w:rsidRPr="00C25937">
        <w:rPr>
          <w:sz w:val="28"/>
          <w:szCs w:val="28"/>
          <w:lang w:val="pt-BR"/>
        </w:rPr>
        <w:t>,</w:t>
      </w:r>
      <w:r w:rsidR="001A59F8" w:rsidRPr="00C25937">
        <w:rPr>
          <w:sz w:val="28"/>
          <w:szCs w:val="28"/>
          <w:lang w:val="pt-BR"/>
        </w:rPr>
        <w:t xml:space="preserve"> khu vực Bắc Trung Bộ nắng nóng </w:t>
      </w:r>
      <w:r w:rsidR="00451D68" w:rsidRPr="00C25937">
        <w:rPr>
          <w:sz w:val="28"/>
          <w:szCs w:val="28"/>
          <w:lang w:val="pt-BR"/>
        </w:rPr>
        <w:t>sẽ</w:t>
      </w:r>
      <w:r w:rsidR="001A59F8" w:rsidRPr="00C25937">
        <w:rPr>
          <w:sz w:val="28"/>
          <w:szCs w:val="28"/>
          <w:lang w:val="pt-BR"/>
        </w:rPr>
        <w:t xml:space="preserve"> xảy ra nhiều và gay gắt hơn so với trung bình</w:t>
      </w:r>
      <w:r w:rsidR="00451D68" w:rsidRPr="00C25937">
        <w:rPr>
          <w:sz w:val="28"/>
          <w:szCs w:val="28"/>
          <w:lang w:val="pt-BR"/>
        </w:rPr>
        <w:t xml:space="preserve"> nhiều năm</w:t>
      </w:r>
      <w:r w:rsidR="00F0551E" w:rsidRPr="00C25937">
        <w:rPr>
          <w:sz w:val="28"/>
          <w:szCs w:val="28"/>
          <w:lang w:val="pt-BR"/>
        </w:rPr>
        <w:t xml:space="preserve">, </w:t>
      </w:r>
      <w:r w:rsidR="00977AA7" w:rsidRPr="00C25937">
        <w:rPr>
          <w:sz w:val="28"/>
          <w:szCs w:val="28"/>
          <w:lang w:val="pt-BR"/>
        </w:rPr>
        <w:t>nhất là trong tháng 5 và tháng 6</w:t>
      </w:r>
      <w:r w:rsidR="00451D68" w:rsidRPr="00C25937">
        <w:rPr>
          <w:sz w:val="28"/>
          <w:szCs w:val="28"/>
          <w:lang w:val="pt-BR"/>
        </w:rPr>
        <w:t>,</w:t>
      </w:r>
      <w:r w:rsidR="00977AA7" w:rsidRPr="00C25937">
        <w:rPr>
          <w:sz w:val="28"/>
          <w:szCs w:val="28"/>
          <w:lang w:val="pt-BR"/>
        </w:rPr>
        <w:t xml:space="preserve"> </w:t>
      </w:r>
      <w:r w:rsidR="00F0551E" w:rsidRPr="00C25937">
        <w:rPr>
          <w:sz w:val="28"/>
          <w:szCs w:val="28"/>
          <w:lang w:val="pt-BR"/>
        </w:rPr>
        <w:t>nguy cơ</w:t>
      </w:r>
      <w:r w:rsidR="00855AE4" w:rsidRPr="00C25937">
        <w:rPr>
          <w:sz w:val="28"/>
          <w:szCs w:val="28"/>
          <w:lang w:val="pt-BR"/>
        </w:rPr>
        <w:t xml:space="preserve"> xảy</w:t>
      </w:r>
      <w:r w:rsidR="00451D68" w:rsidRPr="00C25937">
        <w:rPr>
          <w:sz w:val="28"/>
          <w:szCs w:val="28"/>
          <w:lang w:val="pt-BR"/>
        </w:rPr>
        <w:t xml:space="preserve"> ra</w:t>
      </w:r>
      <w:r w:rsidR="00F0551E" w:rsidRPr="00C25937">
        <w:rPr>
          <w:sz w:val="28"/>
          <w:szCs w:val="28"/>
          <w:lang w:val="pt-BR"/>
        </w:rPr>
        <w:t xml:space="preserve"> cháy rừng </w:t>
      </w:r>
      <w:r w:rsidR="00451D68" w:rsidRPr="00C25937">
        <w:rPr>
          <w:sz w:val="28"/>
          <w:szCs w:val="28"/>
          <w:lang w:val="pt-BR"/>
        </w:rPr>
        <w:t>rất cao</w:t>
      </w:r>
      <w:r w:rsidR="0045615F" w:rsidRPr="00C25937">
        <w:rPr>
          <w:sz w:val="28"/>
          <w:szCs w:val="28"/>
          <w:lang w:val="pt-BR"/>
        </w:rPr>
        <w:t>.</w:t>
      </w:r>
      <w:r w:rsidR="00792AA1" w:rsidRPr="00C25937">
        <w:rPr>
          <w:sz w:val="28"/>
          <w:szCs w:val="28"/>
          <w:lang w:val="pt-BR"/>
        </w:rPr>
        <w:t xml:space="preserve"> </w:t>
      </w:r>
      <w:r w:rsidR="001656FA" w:rsidRPr="00C25937">
        <w:rPr>
          <w:sz w:val="28"/>
          <w:szCs w:val="28"/>
          <w:lang w:val="pt-BR"/>
        </w:rPr>
        <w:t>Đ</w:t>
      </w:r>
      <w:r w:rsidR="0013458A" w:rsidRPr="00C25937">
        <w:rPr>
          <w:sz w:val="28"/>
          <w:szCs w:val="28"/>
          <w:lang w:val="pt-BR"/>
        </w:rPr>
        <w:t xml:space="preserve">ể chủ động thực hiện tốt </w:t>
      </w:r>
      <w:r w:rsidR="00590CEC" w:rsidRPr="00C25937">
        <w:rPr>
          <w:sz w:val="28"/>
          <w:szCs w:val="28"/>
          <w:lang w:val="pt-BR"/>
        </w:rPr>
        <w:t xml:space="preserve">công tác phòng cháy, chữa cháy rừng </w:t>
      </w:r>
      <w:r w:rsidR="00AA2552" w:rsidRPr="00C25937">
        <w:rPr>
          <w:sz w:val="28"/>
          <w:szCs w:val="28"/>
          <w:lang w:val="pt-BR"/>
        </w:rPr>
        <w:t>(</w:t>
      </w:r>
      <w:r w:rsidR="00D03338" w:rsidRPr="00C25937">
        <w:rPr>
          <w:sz w:val="28"/>
          <w:szCs w:val="28"/>
          <w:lang w:val="pt-BR"/>
        </w:rPr>
        <w:t xml:space="preserve">gọi tắt là </w:t>
      </w:r>
      <w:r w:rsidR="00AA2552" w:rsidRPr="00C25937">
        <w:rPr>
          <w:sz w:val="28"/>
          <w:szCs w:val="28"/>
          <w:lang w:val="pt-BR"/>
        </w:rPr>
        <w:t>PCCCR)</w:t>
      </w:r>
      <w:r w:rsidR="001656FA" w:rsidRPr="00C25937">
        <w:rPr>
          <w:sz w:val="28"/>
          <w:szCs w:val="28"/>
          <w:lang w:val="pt-BR"/>
        </w:rPr>
        <w:t xml:space="preserve">, giảm thiểu </w:t>
      </w:r>
      <w:r w:rsidR="0035133A" w:rsidRPr="00C25937">
        <w:rPr>
          <w:sz w:val="28"/>
          <w:szCs w:val="28"/>
          <w:lang w:val="pt-BR"/>
        </w:rPr>
        <w:t>đến mức thấp nhất</w:t>
      </w:r>
      <w:r w:rsidR="001656FA" w:rsidRPr="00C25937">
        <w:rPr>
          <w:sz w:val="28"/>
          <w:szCs w:val="28"/>
          <w:lang w:val="pt-BR"/>
        </w:rPr>
        <w:t xml:space="preserve"> thiệt hại </w:t>
      </w:r>
      <w:r w:rsidR="00644020" w:rsidRPr="00C25937">
        <w:rPr>
          <w:sz w:val="28"/>
          <w:szCs w:val="28"/>
          <w:lang w:val="pt-BR"/>
        </w:rPr>
        <w:t>khi có</w:t>
      </w:r>
      <w:r w:rsidR="00165881" w:rsidRPr="00C25937">
        <w:rPr>
          <w:sz w:val="28"/>
          <w:szCs w:val="28"/>
          <w:lang w:val="pt-BR"/>
        </w:rPr>
        <w:t xml:space="preserve"> cháy rừng xả</w:t>
      </w:r>
      <w:r w:rsidR="001656FA" w:rsidRPr="00C25937">
        <w:rPr>
          <w:sz w:val="28"/>
          <w:szCs w:val="28"/>
          <w:lang w:val="pt-BR"/>
        </w:rPr>
        <w:t>y ra</w:t>
      </w:r>
      <w:r w:rsidR="00165881" w:rsidRPr="00C25937">
        <w:rPr>
          <w:sz w:val="28"/>
          <w:szCs w:val="28"/>
          <w:lang w:val="pt-BR"/>
        </w:rPr>
        <w:t>; đồng thời</w:t>
      </w:r>
      <w:r w:rsidR="00855AE4" w:rsidRPr="00C25937">
        <w:rPr>
          <w:sz w:val="28"/>
          <w:szCs w:val="28"/>
          <w:lang w:val="pt-BR"/>
        </w:rPr>
        <w:t>,</w:t>
      </w:r>
      <w:r w:rsidR="00644020" w:rsidRPr="00C25937">
        <w:rPr>
          <w:sz w:val="28"/>
          <w:szCs w:val="28"/>
          <w:lang w:val="pt-BR"/>
        </w:rPr>
        <w:t xml:space="preserve"> </w:t>
      </w:r>
      <w:r w:rsidR="00165881" w:rsidRPr="00C25937">
        <w:rPr>
          <w:sz w:val="28"/>
          <w:szCs w:val="28"/>
          <w:lang w:val="pt-BR"/>
        </w:rPr>
        <w:t xml:space="preserve">thực hiện </w:t>
      </w:r>
      <w:r w:rsidR="0096754B" w:rsidRPr="00C25937">
        <w:rPr>
          <w:sz w:val="28"/>
          <w:szCs w:val="28"/>
          <w:lang w:val="pt-BR"/>
        </w:rPr>
        <w:t>nghiêm túc</w:t>
      </w:r>
      <w:r w:rsidR="00D03338" w:rsidRPr="00C25937">
        <w:rPr>
          <w:sz w:val="28"/>
          <w:szCs w:val="28"/>
          <w:lang w:val="pt-BR"/>
        </w:rPr>
        <w:t xml:space="preserve"> chỉ đạo của </w:t>
      </w:r>
      <w:r w:rsidR="00572677" w:rsidRPr="00C25937">
        <w:rPr>
          <w:sz w:val="28"/>
          <w:szCs w:val="28"/>
          <w:lang w:val="pt-BR"/>
        </w:rPr>
        <w:t xml:space="preserve">Thủ tướng Chính phủ tại </w:t>
      </w:r>
      <w:r w:rsidR="003B66DA" w:rsidRPr="00C25937">
        <w:rPr>
          <w:sz w:val="28"/>
          <w:szCs w:val="28"/>
          <w:lang w:val="pt-BR"/>
        </w:rPr>
        <w:t xml:space="preserve">các </w:t>
      </w:r>
      <w:r w:rsidR="00572677" w:rsidRPr="00C25937">
        <w:rPr>
          <w:sz w:val="28"/>
          <w:szCs w:val="28"/>
          <w:lang w:val="pt-BR"/>
        </w:rPr>
        <w:t>Công điện</w:t>
      </w:r>
      <w:r w:rsidR="00452D9E" w:rsidRPr="00C25937">
        <w:rPr>
          <w:sz w:val="28"/>
          <w:szCs w:val="28"/>
          <w:lang w:val="pt-BR"/>
        </w:rPr>
        <w:t>:</w:t>
      </w:r>
      <w:r w:rsidR="00E5315C" w:rsidRPr="00C25937">
        <w:rPr>
          <w:sz w:val="28"/>
          <w:szCs w:val="28"/>
          <w:lang w:val="pt-BR"/>
        </w:rPr>
        <w:t xml:space="preserve"> </w:t>
      </w:r>
      <w:r w:rsidR="00452D9E" w:rsidRPr="00C25937">
        <w:rPr>
          <w:sz w:val="28"/>
          <w:szCs w:val="28"/>
        </w:rPr>
        <w:t xml:space="preserve">số 31/CĐ-TTg ngày 04/4/2024, </w:t>
      </w:r>
      <w:r w:rsidR="00E5315C" w:rsidRPr="00C25937">
        <w:rPr>
          <w:sz w:val="28"/>
          <w:szCs w:val="28"/>
          <w:lang w:val="pt-BR"/>
        </w:rPr>
        <w:t xml:space="preserve">số 41/CĐ-TTg ngày </w:t>
      </w:r>
      <w:r w:rsidR="003B66DA" w:rsidRPr="00C25937">
        <w:rPr>
          <w:sz w:val="28"/>
          <w:szCs w:val="28"/>
          <w:lang w:val="pt-BR"/>
        </w:rPr>
        <w:t>27/4/202</w:t>
      </w:r>
      <w:r w:rsidR="00E350B0" w:rsidRPr="00C25937">
        <w:rPr>
          <w:sz w:val="28"/>
          <w:szCs w:val="28"/>
          <w:lang w:val="pt-BR"/>
        </w:rPr>
        <w:t>4</w:t>
      </w:r>
      <w:r w:rsidR="003F1FF0" w:rsidRPr="00C25937">
        <w:rPr>
          <w:sz w:val="28"/>
          <w:szCs w:val="28"/>
          <w:lang w:val="pt-BR"/>
        </w:rPr>
        <w:t>,</w:t>
      </w:r>
      <w:r w:rsidR="003B66DA" w:rsidRPr="00C25937">
        <w:rPr>
          <w:sz w:val="28"/>
          <w:szCs w:val="28"/>
          <w:lang w:val="pt-BR"/>
        </w:rPr>
        <w:t xml:space="preserve"> số </w:t>
      </w:r>
      <w:r w:rsidR="00E350B0" w:rsidRPr="00C25937">
        <w:rPr>
          <w:sz w:val="28"/>
          <w:szCs w:val="28"/>
          <w:lang w:val="pt-BR"/>
        </w:rPr>
        <w:t>43/CĐ-TTg ngày 01/5/2024</w:t>
      </w:r>
      <w:r w:rsidR="00E5315C" w:rsidRPr="00C25937">
        <w:rPr>
          <w:sz w:val="28"/>
          <w:szCs w:val="28"/>
          <w:lang w:val="pt-BR"/>
        </w:rPr>
        <w:t>,</w:t>
      </w:r>
      <w:r w:rsidR="00572677" w:rsidRPr="00C25937">
        <w:rPr>
          <w:sz w:val="28"/>
          <w:szCs w:val="28"/>
          <w:lang w:val="pt-BR"/>
        </w:rPr>
        <w:t xml:space="preserve"> </w:t>
      </w:r>
      <w:r w:rsidR="0060603D" w:rsidRPr="00C25937">
        <w:rPr>
          <w:sz w:val="28"/>
          <w:szCs w:val="28"/>
          <w:lang w:val="pt-BR"/>
        </w:rPr>
        <w:t>của Phó Thủ tướng Chính phủ Trần Lưu Quang tại</w:t>
      </w:r>
      <w:r w:rsidR="002F2293" w:rsidRPr="00C25937">
        <w:rPr>
          <w:sz w:val="28"/>
          <w:szCs w:val="28"/>
          <w:lang w:val="pt-BR"/>
        </w:rPr>
        <w:t xml:space="preserve"> Kết luận </w:t>
      </w:r>
      <w:r w:rsidR="0060603D" w:rsidRPr="00C25937">
        <w:rPr>
          <w:sz w:val="28"/>
          <w:szCs w:val="28"/>
          <w:lang w:val="pt-BR"/>
        </w:rPr>
        <w:t xml:space="preserve">Hội nghị công tác quản lý bảo vệ rừng và </w:t>
      </w:r>
      <w:r w:rsidR="002F2293" w:rsidRPr="00C25937">
        <w:rPr>
          <w:sz w:val="28"/>
          <w:szCs w:val="28"/>
          <w:lang w:val="pt-BR"/>
        </w:rPr>
        <w:t>PCCCR</w:t>
      </w:r>
      <w:r w:rsidR="0060603D" w:rsidRPr="00C25937">
        <w:rPr>
          <w:sz w:val="28"/>
          <w:szCs w:val="28"/>
          <w:lang w:val="pt-BR"/>
        </w:rPr>
        <w:t xml:space="preserve"> năm 2023 và 4 tháng đầu năm 2024 và </w:t>
      </w:r>
      <w:r w:rsidR="00572677" w:rsidRPr="00C25937">
        <w:rPr>
          <w:sz w:val="28"/>
          <w:szCs w:val="28"/>
          <w:lang w:val="pt-BR"/>
        </w:rPr>
        <w:t xml:space="preserve">của </w:t>
      </w:r>
      <w:r w:rsidR="00D03338" w:rsidRPr="00C25937">
        <w:rPr>
          <w:sz w:val="28"/>
          <w:szCs w:val="28"/>
          <w:lang w:val="pt-BR"/>
        </w:rPr>
        <w:t xml:space="preserve">Bộ Nông nghiệp và </w:t>
      </w:r>
      <w:r w:rsidR="00D47D13" w:rsidRPr="00C25937">
        <w:rPr>
          <w:sz w:val="28"/>
          <w:szCs w:val="28"/>
          <w:lang w:val="pt-BR"/>
        </w:rPr>
        <w:t>P</w:t>
      </w:r>
      <w:r w:rsidR="00280B49">
        <w:rPr>
          <w:sz w:val="28"/>
          <w:szCs w:val="28"/>
          <w:lang w:val="pt-BR"/>
        </w:rPr>
        <w:t>hát triển nông thôn</w:t>
      </w:r>
      <w:r w:rsidR="00D03338" w:rsidRPr="00C25937">
        <w:rPr>
          <w:sz w:val="28"/>
          <w:szCs w:val="28"/>
          <w:lang w:val="pt-BR"/>
        </w:rPr>
        <w:t xml:space="preserve"> tại</w:t>
      </w:r>
      <w:r w:rsidR="00CF3D91" w:rsidRPr="00C25937">
        <w:rPr>
          <w:sz w:val="28"/>
          <w:szCs w:val="28"/>
          <w:lang w:val="pt-BR"/>
        </w:rPr>
        <w:t xml:space="preserve"> </w:t>
      </w:r>
      <w:r w:rsidR="00983986" w:rsidRPr="00C25937">
        <w:rPr>
          <w:sz w:val="28"/>
          <w:szCs w:val="28"/>
          <w:lang w:val="pt-BR"/>
        </w:rPr>
        <w:t>Kế hoạch số 3145/KH-BNN-KL ngày 02/5/2024</w:t>
      </w:r>
      <w:r w:rsidR="00F21FD2" w:rsidRPr="00C25937">
        <w:rPr>
          <w:sz w:val="28"/>
          <w:szCs w:val="28"/>
          <w:lang w:val="pt-BR"/>
        </w:rPr>
        <w:t>,</w:t>
      </w:r>
      <w:r w:rsidR="002155C0" w:rsidRPr="00C25937">
        <w:rPr>
          <w:sz w:val="28"/>
          <w:szCs w:val="28"/>
          <w:lang w:val="pt-BR"/>
        </w:rPr>
        <w:t xml:space="preserve"> </w:t>
      </w:r>
      <w:r w:rsidR="00871FBD" w:rsidRPr="00C25937">
        <w:rPr>
          <w:sz w:val="28"/>
          <w:szCs w:val="28"/>
          <w:lang w:val="pt-BR"/>
        </w:rPr>
        <w:t>Chủ tịch UBND tỉnh yêu cầu</w:t>
      </w:r>
      <w:r w:rsidR="00AB27C5" w:rsidRPr="00C25937">
        <w:rPr>
          <w:sz w:val="28"/>
          <w:szCs w:val="28"/>
          <w:lang w:val="pt-BR"/>
        </w:rPr>
        <w:t>:</w:t>
      </w:r>
      <w:r w:rsidR="00871FBD" w:rsidRPr="00C25937">
        <w:rPr>
          <w:sz w:val="28"/>
          <w:szCs w:val="28"/>
          <w:lang w:val="pt-BR"/>
        </w:rPr>
        <w:t xml:space="preserve"> </w:t>
      </w:r>
    </w:p>
    <w:p w:rsidR="00CB7573" w:rsidRPr="00CB7573" w:rsidRDefault="00CB7573" w:rsidP="00452D9E">
      <w:pPr>
        <w:spacing w:before="60" w:after="100"/>
        <w:ind w:firstLine="720"/>
        <w:jc w:val="both"/>
        <w:rPr>
          <w:spacing w:val="2"/>
          <w:sz w:val="28"/>
          <w:szCs w:val="28"/>
        </w:rPr>
      </w:pPr>
      <w:r w:rsidRPr="00CB7573">
        <w:rPr>
          <w:spacing w:val="2"/>
          <w:sz w:val="28"/>
          <w:szCs w:val="28"/>
        </w:rPr>
        <w:t xml:space="preserve">1. Các sở, ngành, đơn vị, địa phương tiếp tục thực hiện nghiêm </w:t>
      </w:r>
      <w:r w:rsidRPr="005B7F31">
        <w:rPr>
          <w:spacing w:val="-2"/>
          <w:sz w:val="28"/>
          <w:szCs w:val="28"/>
        </w:rPr>
        <w:t>Công điện số 31/CĐ-TTg ngày 04/4/2024</w:t>
      </w:r>
      <w:r w:rsidR="00800055" w:rsidRPr="005B7F31">
        <w:rPr>
          <w:spacing w:val="-2"/>
          <w:sz w:val="28"/>
          <w:szCs w:val="28"/>
        </w:rPr>
        <w:t xml:space="preserve"> </w:t>
      </w:r>
      <w:r w:rsidR="00800055" w:rsidRPr="005B7F31">
        <w:rPr>
          <w:color w:val="000000"/>
          <w:spacing w:val="-2"/>
          <w:sz w:val="28"/>
          <w:szCs w:val="28"/>
        </w:rPr>
        <w:t>của Thủ tướng Chính</w:t>
      </w:r>
      <w:r w:rsidR="005B7F31" w:rsidRPr="005B7F31">
        <w:rPr>
          <w:color w:val="000000"/>
          <w:spacing w:val="-2"/>
          <w:sz w:val="28"/>
          <w:szCs w:val="28"/>
        </w:rPr>
        <w:t xml:space="preserve"> </w:t>
      </w:r>
      <w:r w:rsidR="00800055" w:rsidRPr="005B7F31">
        <w:rPr>
          <w:color w:val="000000"/>
          <w:spacing w:val="-2"/>
          <w:sz w:val="28"/>
          <w:szCs w:val="28"/>
        </w:rPr>
        <w:t>phủ về việc chủ động, tăng cường các biện pháp cấp bách PCCCR</w:t>
      </w:r>
      <w:r w:rsidRPr="005B7F31">
        <w:rPr>
          <w:spacing w:val="-2"/>
          <w:sz w:val="28"/>
          <w:szCs w:val="28"/>
        </w:rPr>
        <w:t xml:space="preserve">; Công văn số </w:t>
      </w:r>
      <w:r w:rsidR="005B7F31" w:rsidRPr="005B7F31">
        <w:rPr>
          <w:spacing w:val="-2"/>
          <w:sz w:val="28"/>
          <w:szCs w:val="28"/>
        </w:rPr>
        <w:t>2120/UBND-</w:t>
      </w:r>
      <w:r w:rsidR="00800055" w:rsidRPr="005B7F31">
        <w:rPr>
          <w:spacing w:val="-2"/>
          <w:sz w:val="28"/>
          <w:szCs w:val="28"/>
        </w:rPr>
        <w:t>NL</w:t>
      </w:r>
      <w:r w:rsidR="00800055" w:rsidRPr="005B7F31">
        <w:rPr>
          <w:spacing w:val="-2"/>
          <w:sz w:val="28"/>
          <w:szCs w:val="28"/>
          <w:vertAlign w:val="subscript"/>
        </w:rPr>
        <w:t>4</w:t>
      </w:r>
      <w:r w:rsidR="00800055" w:rsidRPr="005B7F31">
        <w:rPr>
          <w:spacing w:val="-2"/>
          <w:sz w:val="28"/>
          <w:szCs w:val="28"/>
        </w:rPr>
        <w:t xml:space="preserve"> ngày 16/4/2024 </w:t>
      </w:r>
      <w:r w:rsidRPr="00CB7573">
        <w:rPr>
          <w:spacing w:val="2"/>
          <w:sz w:val="28"/>
          <w:szCs w:val="28"/>
        </w:rPr>
        <w:t xml:space="preserve">của </w:t>
      </w:r>
      <w:r w:rsidR="001F60CA">
        <w:rPr>
          <w:spacing w:val="2"/>
          <w:sz w:val="28"/>
          <w:szCs w:val="28"/>
        </w:rPr>
        <w:t xml:space="preserve">UBND tỉnh về triển khai thực hiện </w:t>
      </w:r>
      <w:r w:rsidR="005B7F31">
        <w:rPr>
          <w:spacing w:val="2"/>
          <w:sz w:val="28"/>
          <w:szCs w:val="28"/>
        </w:rPr>
        <w:t xml:space="preserve">Công điện số </w:t>
      </w:r>
      <w:r w:rsidR="001F60CA" w:rsidRPr="00CB7573">
        <w:rPr>
          <w:spacing w:val="2"/>
          <w:sz w:val="28"/>
          <w:szCs w:val="28"/>
        </w:rPr>
        <w:t>31/CĐ-TTg</w:t>
      </w:r>
      <w:r w:rsidR="00451D68">
        <w:rPr>
          <w:spacing w:val="2"/>
          <w:sz w:val="28"/>
          <w:szCs w:val="28"/>
        </w:rPr>
        <w:t xml:space="preserve"> của Thủ tướng Chính phủ</w:t>
      </w:r>
      <w:r w:rsidR="001F60CA">
        <w:rPr>
          <w:spacing w:val="2"/>
          <w:sz w:val="28"/>
          <w:szCs w:val="28"/>
        </w:rPr>
        <w:t xml:space="preserve">; thực hiện nghiêm trách nhiệm </w:t>
      </w:r>
      <w:r w:rsidRPr="00CB7573">
        <w:rPr>
          <w:spacing w:val="2"/>
          <w:sz w:val="28"/>
          <w:szCs w:val="28"/>
        </w:rPr>
        <w:t xml:space="preserve">quản lý </w:t>
      </w:r>
      <w:r w:rsidR="000E1977">
        <w:rPr>
          <w:spacing w:val="2"/>
          <w:sz w:val="28"/>
          <w:szCs w:val="28"/>
        </w:rPr>
        <w:t xml:space="preserve">nhà nước </w:t>
      </w:r>
      <w:r w:rsidRPr="00CB7573">
        <w:rPr>
          <w:spacing w:val="2"/>
          <w:sz w:val="28"/>
          <w:szCs w:val="28"/>
        </w:rPr>
        <w:t>về</w:t>
      </w:r>
      <w:r w:rsidR="001F60CA">
        <w:rPr>
          <w:spacing w:val="2"/>
          <w:sz w:val="28"/>
          <w:szCs w:val="28"/>
        </w:rPr>
        <w:t xml:space="preserve"> công tác </w:t>
      </w:r>
      <w:r w:rsidR="00D47D13">
        <w:rPr>
          <w:spacing w:val="2"/>
          <w:sz w:val="28"/>
          <w:szCs w:val="28"/>
        </w:rPr>
        <w:t>PCCCR</w:t>
      </w:r>
      <w:r w:rsidRPr="00CB7573">
        <w:rPr>
          <w:spacing w:val="2"/>
          <w:sz w:val="28"/>
          <w:szCs w:val="28"/>
        </w:rPr>
        <w:t xml:space="preserve">, </w:t>
      </w:r>
      <w:r w:rsidR="00FB1F20">
        <w:rPr>
          <w:spacing w:val="2"/>
          <w:sz w:val="28"/>
          <w:szCs w:val="28"/>
        </w:rPr>
        <w:t>tập trung cao cho</w:t>
      </w:r>
      <w:r w:rsidRPr="00CB7573">
        <w:rPr>
          <w:spacing w:val="2"/>
          <w:sz w:val="28"/>
          <w:szCs w:val="28"/>
        </w:rPr>
        <w:t xml:space="preserve"> </w:t>
      </w:r>
      <w:r w:rsidR="001F60CA">
        <w:rPr>
          <w:spacing w:val="2"/>
          <w:sz w:val="28"/>
          <w:szCs w:val="28"/>
        </w:rPr>
        <w:t xml:space="preserve">công tác </w:t>
      </w:r>
      <w:r w:rsidRPr="00CB7573">
        <w:rPr>
          <w:spacing w:val="2"/>
          <w:sz w:val="28"/>
          <w:szCs w:val="28"/>
        </w:rPr>
        <w:t xml:space="preserve">kiểm tra, giám sát về </w:t>
      </w:r>
      <w:r w:rsidR="00D47D13">
        <w:rPr>
          <w:spacing w:val="2"/>
          <w:sz w:val="28"/>
          <w:szCs w:val="28"/>
        </w:rPr>
        <w:t>PCCCR</w:t>
      </w:r>
      <w:r w:rsidR="001F60CA">
        <w:rPr>
          <w:spacing w:val="2"/>
          <w:sz w:val="28"/>
          <w:szCs w:val="28"/>
        </w:rPr>
        <w:t xml:space="preserve">, coi đây là nhiệm vụ trọng </w:t>
      </w:r>
      <w:r w:rsidRPr="00CB7573">
        <w:rPr>
          <w:spacing w:val="2"/>
          <w:sz w:val="28"/>
          <w:szCs w:val="28"/>
        </w:rPr>
        <w:t>tâm, tuyệt đối không được chủ quan, lơ là, mất cảnh giác.</w:t>
      </w:r>
    </w:p>
    <w:p w:rsidR="00F40E74" w:rsidRPr="0012670E" w:rsidRDefault="00FF358C" w:rsidP="00452D9E">
      <w:pPr>
        <w:spacing w:before="60" w:after="100"/>
        <w:ind w:firstLine="720"/>
        <w:jc w:val="both"/>
        <w:rPr>
          <w:spacing w:val="2"/>
          <w:sz w:val="28"/>
          <w:szCs w:val="28"/>
        </w:rPr>
      </w:pPr>
      <w:r>
        <w:rPr>
          <w:spacing w:val="2"/>
          <w:sz w:val="28"/>
          <w:szCs w:val="28"/>
        </w:rPr>
        <w:t>2</w:t>
      </w:r>
      <w:r w:rsidR="00F40E74" w:rsidRPr="0012670E">
        <w:rPr>
          <w:spacing w:val="2"/>
          <w:sz w:val="28"/>
          <w:szCs w:val="28"/>
        </w:rPr>
        <w:t>. Chủ tịch UB</w:t>
      </w:r>
      <w:r w:rsidR="002E60A4" w:rsidRPr="0012670E">
        <w:rPr>
          <w:spacing w:val="2"/>
          <w:sz w:val="28"/>
          <w:szCs w:val="28"/>
        </w:rPr>
        <w:t>ND các huyện, thành phố, thị xã</w:t>
      </w:r>
      <w:r w:rsidR="00A061BA">
        <w:rPr>
          <w:spacing w:val="2"/>
          <w:sz w:val="28"/>
          <w:szCs w:val="28"/>
        </w:rPr>
        <w:t xml:space="preserve"> chịu trách nhiệm về công tác PCCCR trên địa bàn, khẩn trương chỉ đạo triển khai một số nhiệm vụ trọng tâm, cấp bách sau:</w:t>
      </w:r>
    </w:p>
    <w:p w:rsidR="00584942" w:rsidRPr="00615FFF" w:rsidRDefault="00491403" w:rsidP="00452D9E">
      <w:pPr>
        <w:spacing w:before="60" w:after="100"/>
        <w:ind w:firstLine="720"/>
        <w:jc w:val="both"/>
        <w:rPr>
          <w:spacing w:val="2"/>
          <w:sz w:val="28"/>
          <w:szCs w:val="28"/>
        </w:rPr>
      </w:pPr>
      <w:r w:rsidRPr="00615FFF">
        <w:rPr>
          <w:spacing w:val="2"/>
          <w:sz w:val="28"/>
          <w:szCs w:val="28"/>
        </w:rPr>
        <w:t xml:space="preserve">- Chỉ đạo UBND </w:t>
      </w:r>
      <w:r w:rsidR="004E67AC" w:rsidRPr="00615FFF">
        <w:rPr>
          <w:spacing w:val="2"/>
          <w:sz w:val="28"/>
          <w:szCs w:val="28"/>
        </w:rPr>
        <w:t>cấp</w:t>
      </w:r>
      <w:r w:rsidRPr="00615FFF">
        <w:rPr>
          <w:spacing w:val="2"/>
          <w:sz w:val="28"/>
          <w:szCs w:val="28"/>
        </w:rPr>
        <w:t xml:space="preserve"> xã, các</w:t>
      </w:r>
      <w:r w:rsidR="004E67AC" w:rsidRPr="00615FFF">
        <w:rPr>
          <w:spacing w:val="2"/>
          <w:sz w:val="28"/>
          <w:szCs w:val="28"/>
        </w:rPr>
        <w:t xml:space="preserve"> phòng,</w:t>
      </w:r>
      <w:r w:rsidRPr="00615FFF">
        <w:rPr>
          <w:spacing w:val="2"/>
          <w:sz w:val="28"/>
          <w:szCs w:val="28"/>
        </w:rPr>
        <w:t xml:space="preserve"> n</w:t>
      </w:r>
      <w:r w:rsidR="00AB7E93" w:rsidRPr="00615FFF">
        <w:rPr>
          <w:spacing w:val="2"/>
          <w:sz w:val="28"/>
          <w:szCs w:val="28"/>
        </w:rPr>
        <w:t>gành chức năng</w:t>
      </w:r>
      <w:r w:rsidR="00145030" w:rsidRPr="00615FFF">
        <w:rPr>
          <w:spacing w:val="2"/>
          <w:sz w:val="28"/>
          <w:szCs w:val="28"/>
        </w:rPr>
        <w:t xml:space="preserve"> </w:t>
      </w:r>
      <w:r w:rsidR="00286B0F" w:rsidRPr="00615FFF">
        <w:rPr>
          <w:spacing w:val="2"/>
          <w:sz w:val="28"/>
          <w:szCs w:val="28"/>
        </w:rPr>
        <w:t xml:space="preserve">thực hiện nghiêm trách nhiệm quản lý </w:t>
      </w:r>
      <w:r w:rsidR="000E1977">
        <w:rPr>
          <w:spacing w:val="2"/>
          <w:sz w:val="28"/>
          <w:szCs w:val="28"/>
        </w:rPr>
        <w:t xml:space="preserve">nhà nước </w:t>
      </w:r>
      <w:r w:rsidR="00286B0F" w:rsidRPr="00615FFF">
        <w:rPr>
          <w:spacing w:val="2"/>
          <w:sz w:val="28"/>
          <w:szCs w:val="28"/>
        </w:rPr>
        <w:t>về công tác PCCCR</w:t>
      </w:r>
      <w:r w:rsidR="00AB7E93" w:rsidRPr="00615FFF">
        <w:rPr>
          <w:spacing w:val="2"/>
          <w:sz w:val="28"/>
          <w:szCs w:val="28"/>
        </w:rPr>
        <w:t>;</w:t>
      </w:r>
      <w:r w:rsidRPr="00615FFF">
        <w:rPr>
          <w:spacing w:val="2"/>
          <w:sz w:val="28"/>
          <w:szCs w:val="28"/>
        </w:rPr>
        <w:t xml:space="preserve"> tăng cường </w:t>
      </w:r>
      <w:r w:rsidR="00584942" w:rsidRPr="00615FFF">
        <w:rPr>
          <w:spacing w:val="2"/>
          <w:sz w:val="28"/>
          <w:szCs w:val="28"/>
        </w:rPr>
        <w:t xml:space="preserve">công tác </w:t>
      </w:r>
      <w:r w:rsidR="00F871B5" w:rsidRPr="00615FFF">
        <w:rPr>
          <w:spacing w:val="2"/>
          <w:sz w:val="28"/>
          <w:szCs w:val="28"/>
        </w:rPr>
        <w:t xml:space="preserve">kiểm tra, giám sát </w:t>
      </w:r>
      <w:r w:rsidRPr="00615FFF">
        <w:rPr>
          <w:spacing w:val="2"/>
          <w:sz w:val="28"/>
          <w:szCs w:val="28"/>
        </w:rPr>
        <w:t xml:space="preserve">PCCCR </w:t>
      </w:r>
      <w:r w:rsidR="00584942" w:rsidRPr="00615FFF">
        <w:rPr>
          <w:spacing w:val="2"/>
          <w:sz w:val="28"/>
          <w:szCs w:val="28"/>
        </w:rPr>
        <w:t>từ sớm, từ xa, ngay từ cơ sở, phải coi đây là nhiệm vụ trọng tâm, xuyên suốt</w:t>
      </w:r>
      <w:r w:rsidR="00615FFF" w:rsidRPr="00615FFF">
        <w:rPr>
          <w:spacing w:val="2"/>
          <w:sz w:val="28"/>
          <w:szCs w:val="28"/>
        </w:rPr>
        <w:t xml:space="preserve"> trong thời gian nắng nóng và đưa vào nội dung </w:t>
      </w:r>
      <w:r w:rsidR="00183F47">
        <w:rPr>
          <w:spacing w:val="2"/>
          <w:sz w:val="28"/>
          <w:szCs w:val="28"/>
        </w:rPr>
        <w:t xml:space="preserve">PCCCR vào </w:t>
      </w:r>
      <w:r w:rsidR="00615FFF" w:rsidRPr="00615FFF">
        <w:rPr>
          <w:spacing w:val="2"/>
          <w:sz w:val="28"/>
          <w:szCs w:val="28"/>
        </w:rPr>
        <w:t>giao ban hàng tuần tại địa phương</w:t>
      </w:r>
      <w:r w:rsidR="00584942" w:rsidRPr="00615FFF">
        <w:rPr>
          <w:spacing w:val="2"/>
          <w:sz w:val="28"/>
          <w:szCs w:val="28"/>
        </w:rPr>
        <w:t>.</w:t>
      </w:r>
    </w:p>
    <w:p w:rsidR="00807C0D" w:rsidRPr="00C25937" w:rsidRDefault="00491403" w:rsidP="00452D9E">
      <w:pPr>
        <w:spacing w:before="60" w:after="100"/>
        <w:ind w:firstLine="720"/>
        <w:jc w:val="both"/>
        <w:rPr>
          <w:szCs w:val="28"/>
        </w:rPr>
      </w:pPr>
      <w:r w:rsidRPr="00280B49">
        <w:rPr>
          <w:sz w:val="28"/>
          <w:szCs w:val="28"/>
          <w:lang w:val="pt-BR"/>
        </w:rPr>
        <w:lastRenderedPageBreak/>
        <w:t xml:space="preserve">- </w:t>
      </w:r>
      <w:r w:rsidR="00B573C3" w:rsidRPr="00280B49">
        <w:rPr>
          <w:sz w:val="28"/>
          <w:szCs w:val="28"/>
          <w:lang w:val="pt-BR"/>
        </w:rPr>
        <w:t xml:space="preserve">Chỉ đạo các địa phương, đơn vị chủ rừng kiểm tra, rà soát </w:t>
      </w:r>
      <w:r w:rsidR="000A27E0" w:rsidRPr="00280B49">
        <w:rPr>
          <w:sz w:val="28"/>
          <w:szCs w:val="28"/>
          <w:lang w:val="pt-BR"/>
        </w:rPr>
        <w:t xml:space="preserve">lại </w:t>
      </w:r>
      <w:r w:rsidR="00B573C3" w:rsidRPr="00280B49">
        <w:rPr>
          <w:sz w:val="28"/>
          <w:szCs w:val="28"/>
          <w:lang w:val="pt-BR"/>
        </w:rPr>
        <w:t xml:space="preserve">phương án, kế hoạch </w:t>
      </w:r>
      <w:r w:rsidR="002A633F" w:rsidRPr="00280B49">
        <w:rPr>
          <w:sz w:val="28"/>
          <w:szCs w:val="28"/>
          <w:lang w:val="pt-BR"/>
        </w:rPr>
        <w:t>PCCCR</w:t>
      </w:r>
      <w:r w:rsidR="000A27E0" w:rsidRPr="00280B49">
        <w:rPr>
          <w:sz w:val="28"/>
          <w:szCs w:val="28"/>
          <w:lang w:val="pt-BR"/>
        </w:rPr>
        <w:t xml:space="preserve"> đảm bảo sát đúng thực tế</w:t>
      </w:r>
      <w:r w:rsidR="00482D17" w:rsidRPr="00280B49">
        <w:rPr>
          <w:sz w:val="28"/>
          <w:szCs w:val="28"/>
          <w:lang w:val="pt-BR"/>
        </w:rPr>
        <w:t>, có tính khả thi</w:t>
      </w:r>
      <w:r w:rsidR="00410817" w:rsidRPr="00280B49">
        <w:rPr>
          <w:sz w:val="28"/>
          <w:szCs w:val="28"/>
          <w:lang w:val="pt-BR"/>
        </w:rPr>
        <w:t xml:space="preserve">; </w:t>
      </w:r>
      <w:r w:rsidR="00145030" w:rsidRPr="00280B49">
        <w:rPr>
          <w:sz w:val="28"/>
          <w:szCs w:val="28"/>
          <w:lang w:val="pt-BR"/>
        </w:rPr>
        <w:t>chủ động bố trí lực lượng, phương tiện, vật tư, kinh phí để</w:t>
      </w:r>
      <w:r w:rsidR="008A71CB" w:rsidRPr="00280B49">
        <w:rPr>
          <w:sz w:val="28"/>
          <w:szCs w:val="28"/>
          <w:lang w:val="pt-BR"/>
        </w:rPr>
        <w:t xml:space="preserve"> </w:t>
      </w:r>
      <w:r w:rsidR="00145030" w:rsidRPr="00280B49">
        <w:rPr>
          <w:sz w:val="28"/>
          <w:szCs w:val="28"/>
          <w:lang w:val="pt-BR"/>
        </w:rPr>
        <w:t>thực hiện tốt phương châm “</w:t>
      </w:r>
      <w:r w:rsidR="00FB1F20" w:rsidRPr="00280B49">
        <w:rPr>
          <w:sz w:val="28"/>
          <w:szCs w:val="28"/>
          <w:lang w:val="pt-BR"/>
        </w:rPr>
        <w:t>4</w:t>
      </w:r>
      <w:r w:rsidR="00145030" w:rsidRPr="00280B49">
        <w:rPr>
          <w:sz w:val="28"/>
          <w:szCs w:val="28"/>
          <w:lang w:val="pt-BR"/>
        </w:rPr>
        <w:t xml:space="preserve"> tại chỗ”</w:t>
      </w:r>
      <w:r w:rsidR="00DD574B" w:rsidRPr="00280B49">
        <w:rPr>
          <w:sz w:val="28"/>
          <w:szCs w:val="28"/>
          <w:lang w:val="pt-BR"/>
        </w:rPr>
        <w:t xml:space="preserve">, quan tâm </w:t>
      </w:r>
      <w:r w:rsidR="00DD574B" w:rsidRPr="00280B49">
        <w:rPr>
          <w:sz w:val="28"/>
          <w:szCs w:val="28"/>
          <w:shd w:val="clear" w:color="auto" w:fill="FFFFFF"/>
        </w:rPr>
        <w:t>đảm bảo trang thiết bị bảo hộ lao động, phòng chống khói độc, công tác hậu cần, lương thực, thực phẩm, nước uống, vật tư y tế phục vụ các lực lượng thực hiện nhiệm vụ chữa cháy rừng</w:t>
      </w:r>
      <w:r w:rsidR="00D03338" w:rsidRPr="00280B49">
        <w:rPr>
          <w:sz w:val="28"/>
          <w:szCs w:val="28"/>
          <w:lang w:val="pt-BR"/>
        </w:rPr>
        <w:t>;</w:t>
      </w:r>
      <w:r w:rsidR="002D3F85" w:rsidRPr="00280B49">
        <w:rPr>
          <w:sz w:val="28"/>
          <w:szCs w:val="28"/>
          <w:lang w:val="pt-BR"/>
        </w:rPr>
        <w:t xml:space="preserve"> </w:t>
      </w:r>
      <w:r w:rsidR="00145030" w:rsidRPr="00280B49">
        <w:rPr>
          <w:sz w:val="28"/>
          <w:szCs w:val="28"/>
          <w:lang w:val="pt-BR"/>
        </w:rPr>
        <w:t xml:space="preserve">phân công lực lượng ứng trực 24/24 giờ </w:t>
      </w:r>
      <w:r w:rsidR="00576936" w:rsidRPr="00280B49">
        <w:rPr>
          <w:color w:val="000000"/>
          <w:sz w:val="28"/>
          <w:szCs w:val="28"/>
          <w:lang w:eastAsia="en-CA"/>
        </w:rPr>
        <w:t xml:space="preserve">tại các điểm trực gác, chốt cửa rừng, điểm trực Camera giám sát để phát hiện sớm lửa rừng, giám sát chặt chẽ người, phương tiện ra, vào các khu vực rừng trọng điểm dễ cháy </w:t>
      </w:r>
      <w:r w:rsidR="00576936" w:rsidRPr="00280B49">
        <w:rPr>
          <w:sz w:val="28"/>
          <w:szCs w:val="28"/>
          <w:lang w:val="pt-BR"/>
        </w:rPr>
        <w:t xml:space="preserve">trong suốt </w:t>
      </w:r>
      <w:r w:rsidR="00576936" w:rsidRPr="00280B49">
        <w:rPr>
          <w:color w:val="000000"/>
          <w:sz w:val="28"/>
          <w:szCs w:val="28"/>
          <w:lang w:eastAsia="en-CA"/>
        </w:rPr>
        <w:t>thời gian cao điểm nắng nóng</w:t>
      </w:r>
      <w:r w:rsidR="00145030" w:rsidRPr="00280B49">
        <w:rPr>
          <w:sz w:val="28"/>
          <w:szCs w:val="28"/>
          <w:lang w:val="pt-BR"/>
        </w:rPr>
        <w:t xml:space="preserve">; </w:t>
      </w:r>
      <w:r w:rsidR="00576936" w:rsidRPr="00280B49">
        <w:rPr>
          <w:sz w:val="28"/>
          <w:szCs w:val="28"/>
          <w:lang w:val="pt-BR"/>
        </w:rPr>
        <w:t>phát hiện sớm cháy rừng</w:t>
      </w:r>
      <w:r w:rsidR="00A31421" w:rsidRPr="00280B49">
        <w:rPr>
          <w:sz w:val="28"/>
          <w:szCs w:val="28"/>
          <w:lang w:val="pt-BR"/>
        </w:rPr>
        <w:t>,</w:t>
      </w:r>
      <w:r w:rsidR="00576936" w:rsidRPr="00280B49">
        <w:rPr>
          <w:sz w:val="28"/>
          <w:szCs w:val="28"/>
          <w:lang w:val="pt-BR"/>
        </w:rPr>
        <w:t xml:space="preserve"> </w:t>
      </w:r>
      <w:r w:rsidR="00145030" w:rsidRPr="00280B49">
        <w:rPr>
          <w:sz w:val="28"/>
          <w:szCs w:val="28"/>
          <w:lang w:val="pt-BR"/>
        </w:rPr>
        <w:t xml:space="preserve">huy động các lực lượng tham gia </w:t>
      </w:r>
      <w:r w:rsidR="00F32171" w:rsidRPr="00280B49">
        <w:rPr>
          <w:sz w:val="28"/>
          <w:szCs w:val="28"/>
          <w:lang w:val="pt-BR"/>
        </w:rPr>
        <w:t xml:space="preserve">khống chế và </w:t>
      </w:r>
      <w:r w:rsidR="00145030" w:rsidRPr="00280B49">
        <w:rPr>
          <w:sz w:val="28"/>
          <w:szCs w:val="28"/>
          <w:lang w:val="pt-BR"/>
        </w:rPr>
        <w:t xml:space="preserve">dập tắt </w:t>
      </w:r>
      <w:r w:rsidR="00F32171" w:rsidRPr="00280B49">
        <w:rPr>
          <w:color w:val="000000"/>
          <w:sz w:val="28"/>
          <w:szCs w:val="28"/>
          <w:lang w:eastAsia="en-CA"/>
        </w:rPr>
        <w:t>cháy rừng trong thời gian ngắn nhất</w:t>
      </w:r>
      <w:r w:rsidR="00EC09E0" w:rsidRPr="00280B49">
        <w:rPr>
          <w:color w:val="000000"/>
          <w:sz w:val="28"/>
          <w:szCs w:val="28"/>
          <w:lang w:eastAsia="en-CA"/>
        </w:rPr>
        <w:t xml:space="preserve">. </w:t>
      </w:r>
      <w:r w:rsidR="00807C0D" w:rsidRPr="00C25937">
        <w:rPr>
          <w:color w:val="000000"/>
          <w:sz w:val="28"/>
          <w:szCs w:val="28"/>
          <w:lang w:eastAsia="en-CA"/>
        </w:rPr>
        <w:t xml:space="preserve">Có phương án, kế hoạch di dời người dân, tài sản của </w:t>
      </w:r>
      <w:r w:rsidR="00280B49" w:rsidRPr="00C25937">
        <w:rPr>
          <w:color w:val="000000"/>
          <w:sz w:val="28"/>
          <w:szCs w:val="28"/>
          <w:lang w:eastAsia="en-CA"/>
        </w:rPr>
        <w:t>N</w:t>
      </w:r>
      <w:r w:rsidR="00807C0D" w:rsidRPr="00C25937">
        <w:rPr>
          <w:color w:val="000000"/>
          <w:sz w:val="28"/>
          <w:szCs w:val="28"/>
          <w:lang w:eastAsia="en-CA"/>
        </w:rPr>
        <w:t xml:space="preserve">hân dân, nhà nước và doanh nghiệp ra khỏi các khu vực bị ảnh hưởng bởi cháy rừng khi có cháy rừng xảy ra; có biện pháp đảm bảo an toàn tuyệt đối </w:t>
      </w:r>
      <w:r w:rsidR="00615FFF" w:rsidRPr="00C25937">
        <w:rPr>
          <w:color w:val="000000"/>
          <w:sz w:val="28"/>
          <w:szCs w:val="28"/>
          <w:lang w:eastAsia="en-CA"/>
        </w:rPr>
        <w:t xml:space="preserve">về người, tài sản </w:t>
      </w:r>
      <w:r w:rsidR="00807C0D" w:rsidRPr="00C25937">
        <w:rPr>
          <w:color w:val="000000"/>
          <w:sz w:val="28"/>
          <w:szCs w:val="28"/>
          <w:lang w:eastAsia="en-CA"/>
        </w:rPr>
        <w:t>và</w:t>
      </w:r>
      <w:r w:rsidR="00384224" w:rsidRPr="00C25937">
        <w:rPr>
          <w:color w:val="000000"/>
          <w:sz w:val="28"/>
          <w:szCs w:val="28"/>
          <w:lang w:eastAsia="en-CA"/>
        </w:rPr>
        <w:t xml:space="preserve"> có chính sách phù hợp</w:t>
      </w:r>
      <w:r w:rsidR="00807C0D" w:rsidRPr="00C25937">
        <w:rPr>
          <w:color w:val="000000"/>
          <w:sz w:val="28"/>
          <w:szCs w:val="28"/>
          <w:lang w:eastAsia="en-CA"/>
        </w:rPr>
        <w:t xml:space="preserve">, hiệu quả cho các lực lượng tham gia làm nhiệm vụ </w:t>
      </w:r>
      <w:r w:rsidR="0097535B" w:rsidRPr="00C25937">
        <w:rPr>
          <w:color w:val="000000"/>
          <w:sz w:val="28"/>
          <w:szCs w:val="28"/>
          <w:lang w:eastAsia="en-CA"/>
        </w:rPr>
        <w:t xml:space="preserve">trực cháy và </w:t>
      </w:r>
      <w:r w:rsidR="00807C0D" w:rsidRPr="00C25937">
        <w:rPr>
          <w:color w:val="000000"/>
          <w:sz w:val="28"/>
          <w:szCs w:val="28"/>
          <w:lang w:eastAsia="en-CA"/>
        </w:rPr>
        <w:t>chữa cháy rừng</w:t>
      </w:r>
      <w:r w:rsidR="00384224" w:rsidRPr="00C25937">
        <w:rPr>
          <w:color w:val="000000"/>
          <w:sz w:val="28"/>
          <w:szCs w:val="28"/>
          <w:lang w:eastAsia="en-CA"/>
        </w:rPr>
        <w:t>.</w:t>
      </w:r>
      <w:r w:rsidR="00807C0D" w:rsidRPr="00C25937">
        <w:rPr>
          <w:szCs w:val="28"/>
        </w:rPr>
        <w:t xml:space="preserve"> </w:t>
      </w:r>
    </w:p>
    <w:p w:rsidR="008B0687" w:rsidRPr="00280B49" w:rsidRDefault="00EC09E0" w:rsidP="00452D9E">
      <w:pPr>
        <w:spacing w:before="60" w:after="100"/>
        <w:ind w:firstLine="720"/>
        <w:jc w:val="both"/>
        <w:rPr>
          <w:sz w:val="28"/>
          <w:szCs w:val="28"/>
          <w:shd w:val="clear" w:color="auto" w:fill="FFFFFF"/>
        </w:rPr>
      </w:pPr>
      <w:r w:rsidRPr="00C25937">
        <w:rPr>
          <w:color w:val="000000"/>
          <w:sz w:val="28"/>
          <w:szCs w:val="28"/>
          <w:lang w:eastAsia="en-CA"/>
        </w:rPr>
        <w:t xml:space="preserve">- </w:t>
      </w:r>
      <w:r w:rsidR="00837A7F" w:rsidRPr="00C25937">
        <w:rPr>
          <w:sz w:val="28"/>
          <w:szCs w:val="28"/>
          <w:shd w:val="clear" w:color="auto" w:fill="FFFFFF"/>
          <w:lang w:val="vi-VN"/>
        </w:rPr>
        <w:t>Tăng cường tuyên truyền, giáo dục nâng cao ý thức, trách nhiệm của người dân</w:t>
      </w:r>
      <w:r w:rsidR="00FC6B12" w:rsidRPr="00C25937">
        <w:rPr>
          <w:color w:val="000000"/>
          <w:sz w:val="28"/>
          <w:szCs w:val="28"/>
          <w:lang w:eastAsia="en-CA"/>
        </w:rPr>
        <w:t xml:space="preserve"> </w:t>
      </w:r>
      <w:r w:rsidRPr="00C25937">
        <w:rPr>
          <w:color w:val="000000"/>
          <w:sz w:val="28"/>
          <w:szCs w:val="28"/>
          <w:lang w:eastAsia="en-CA"/>
        </w:rPr>
        <w:t>trong công tác PCCCR</w:t>
      </w:r>
      <w:r w:rsidR="004572C1" w:rsidRPr="00C25937">
        <w:rPr>
          <w:color w:val="000000"/>
          <w:sz w:val="28"/>
          <w:szCs w:val="28"/>
          <w:lang w:eastAsia="en-CA"/>
        </w:rPr>
        <w:t xml:space="preserve">; </w:t>
      </w:r>
      <w:r w:rsidR="00B316AA" w:rsidRPr="00C25937">
        <w:rPr>
          <w:sz w:val="28"/>
          <w:szCs w:val="28"/>
        </w:rPr>
        <w:t xml:space="preserve">thông </w:t>
      </w:r>
      <w:r w:rsidR="00E200C3" w:rsidRPr="00C25937">
        <w:rPr>
          <w:sz w:val="28"/>
          <w:szCs w:val="28"/>
        </w:rPr>
        <w:t xml:space="preserve">tin, cảnh </w:t>
      </w:r>
      <w:r w:rsidR="00B316AA" w:rsidRPr="00C25937">
        <w:rPr>
          <w:sz w:val="28"/>
          <w:szCs w:val="28"/>
        </w:rPr>
        <w:t xml:space="preserve">báo cấp </w:t>
      </w:r>
      <w:r w:rsidR="00E200C3" w:rsidRPr="00C25937">
        <w:rPr>
          <w:sz w:val="28"/>
          <w:szCs w:val="28"/>
        </w:rPr>
        <w:t>dự</w:t>
      </w:r>
      <w:r w:rsidR="00B316AA" w:rsidRPr="00C25937">
        <w:rPr>
          <w:sz w:val="28"/>
          <w:szCs w:val="28"/>
        </w:rPr>
        <w:t xml:space="preserve"> báo cháy rừng liên tục hàng ngày</w:t>
      </w:r>
      <w:r w:rsidR="00513D85" w:rsidRPr="00C25937">
        <w:rPr>
          <w:sz w:val="28"/>
          <w:szCs w:val="28"/>
        </w:rPr>
        <w:t xml:space="preserve"> </w:t>
      </w:r>
      <w:r w:rsidR="00262F5A" w:rsidRPr="00C25937">
        <w:rPr>
          <w:sz w:val="28"/>
          <w:szCs w:val="28"/>
        </w:rPr>
        <w:t xml:space="preserve">khi </w:t>
      </w:r>
      <w:r w:rsidR="00E200C3" w:rsidRPr="00C25937">
        <w:rPr>
          <w:sz w:val="28"/>
          <w:szCs w:val="28"/>
        </w:rPr>
        <w:t xml:space="preserve">dự báo đến </w:t>
      </w:r>
      <w:r w:rsidR="00262F5A" w:rsidRPr="00C25937">
        <w:rPr>
          <w:sz w:val="28"/>
          <w:szCs w:val="28"/>
        </w:rPr>
        <w:t>Cấp IV</w:t>
      </w:r>
      <w:r w:rsidR="00855AE4" w:rsidRPr="00C25937">
        <w:rPr>
          <w:sz w:val="28"/>
          <w:szCs w:val="28"/>
        </w:rPr>
        <w:t xml:space="preserve"> và</w:t>
      </w:r>
      <w:r w:rsidR="00262F5A" w:rsidRPr="00C25937">
        <w:rPr>
          <w:sz w:val="28"/>
          <w:szCs w:val="28"/>
        </w:rPr>
        <w:t xml:space="preserve"> Cấp </w:t>
      </w:r>
      <w:r w:rsidR="00513D85" w:rsidRPr="00C25937">
        <w:rPr>
          <w:sz w:val="28"/>
          <w:szCs w:val="28"/>
        </w:rPr>
        <w:t>V</w:t>
      </w:r>
      <w:r w:rsidR="00B316AA" w:rsidRPr="00C25937">
        <w:rPr>
          <w:sz w:val="28"/>
          <w:szCs w:val="28"/>
        </w:rPr>
        <w:t xml:space="preserve">; </w:t>
      </w:r>
      <w:r w:rsidR="00015FE0" w:rsidRPr="00C25937">
        <w:rPr>
          <w:sz w:val="28"/>
          <w:szCs w:val="28"/>
          <w:lang w:val="pt-BR"/>
        </w:rPr>
        <w:t xml:space="preserve">kiểm tra, đôn đốc và </w:t>
      </w:r>
      <w:r w:rsidR="009C472B" w:rsidRPr="00C25937">
        <w:rPr>
          <w:sz w:val="28"/>
          <w:szCs w:val="28"/>
          <w:lang w:val="pt-BR"/>
        </w:rPr>
        <w:t>kiểm soát chặt chẽ</w:t>
      </w:r>
      <w:r w:rsidR="00015FE0" w:rsidRPr="00C25937">
        <w:rPr>
          <w:sz w:val="28"/>
          <w:szCs w:val="28"/>
          <w:lang w:val="pt-BR"/>
        </w:rPr>
        <w:t xml:space="preserve"> việc sử dụng lửa trong rừng và gần rừng của người dân; </w:t>
      </w:r>
      <w:r w:rsidR="00A63FF1" w:rsidRPr="00C25937">
        <w:rPr>
          <w:sz w:val="28"/>
          <w:szCs w:val="28"/>
        </w:rPr>
        <w:t xml:space="preserve">nghiêm cấm </w:t>
      </w:r>
      <w:r w:rsidR="004F7A2C" w:rsidRPr="00C25937">
        <w:rPr>
          <w:sz w:val="28"/>
          <w:szCs w:val="28"/>
        </w:rPr>
        <w:t>việc dùng lửa để xử lý thực bì và những hành vi dùng lửa khác có nguy cơ cháy rừng</w:t>
      </w:r>
      <w:r w:rsidR="00362759" w:rsidRPr="00C25937">
        <w:rPr>
          <w:sz w:val="28"/>
          <w:szCs w:val="28"/>
        </w:rPr>
        <w:t xml:space="preserve"> khi dự báo nguy cơ cháy rừng ở Cấp IV</w:t>
      </w:r>
      <w:r w:rsidR="00A63FF1" w:rsidRPr="00C25937">
        <w:rPr>
          <w:sz w:val="28"/>
          <w:szCs w:val="28"/>
        </w:rPr>
        <w:t xml:space="preserve"> và</w:t>
      </w:r>
      <w:r w:rsidR="00362759" w:rsidRPr="00C25937">
        <w:rPr>
          <w:sz w:val="28"/>
          <w:szCs w:val="28"/>
        </w:rPr>
        <w:t xml:space="preserve"> Cấp V</w:t>
      </w:r>
      <w:r w:rsidR="009C472B" w:rsidRPr="00C25937">
        <w:rPr>
          <w:sz w:val="28"/>
          <w:szCs w:val="28"/>
        </w:rPr>
        <w:t xml:space="preserve">; </w:t>
      </w:r>
      <w:r w:rsidR="009C472B" w:rsidRPr="00C25937">
        <w:rPr>
          <w:sz w:val="28"/>
          <w:szCs w:val="28"/>
          <w:shd w:val="clear" w:color="auto" w:fill="FFFFFF"/>
          <w:lang w:val="vi-VN"/>
        </w:rPr>
        <w:t>xử lý nghiêm</w:t>
      </w:r>
      <w:r w:rsidR="00280B49">
        <w:rPr>
          <w:sz w:val="28"/>
          <w:szCs w:val="28"/>
          <w:shd w:val="clear" w:color="auto" w:fill="FFFFFF"/>
        </w:rPr>
        <w:t xml:space="preserve"> theo quy định đối với</w:t>
      </w:r>
      <w:r w:rsidR="009C472B" w:rsidRPr="00C25937">
        <w:rPr>
          <w:sz w:val="28"/>
          <w:szCs w:val="28"/>
          <w:shd w:val="clear" w:color="auto" w:fill="FFFFFF"/>
          <w:lang w:val="vi-VN"/>
        </w:rPr>
        <w:t xml:space="preserve"> các hành vi </w:t>
      </w:r>
      <w:r w:rsidR="002A6267" w:rsidRPr="00C25937">
        <w:rPr>
          <w:sz w:val="28"/>
          <w:szCs w:val="28"/>
          <w:shd w:val="clear" w:color="auto" w:fill="FFFFFF"/>
        </w:rPr>
        <w:t>vi phạm</w:t>
      </w:r>
      <w:r w:rsidR="009C472B" w:rsidRPr="00280B49">
        <w:rPr>
          <w:sz w:val="28"/>
          <w:szCs w:val="28"/>
          <w:shd w:val="clear" w:color="auto" w:fill="FFFFFF"/>
        </w:rPr>
        <w:t>.</w:t>
      </w:r>
    </w:p>
    <w:p w:rsidR="00EC09E0" w:rsidRPr="00795E18" w:rsidRDefault="00593332" w:rsidP="00452D9E">
      <w:pPr>
        <w:spacing w:before="60" w:after="100"/>
        <w:ind w:firstLine="720"/>
        <w:jc w:val="both"/>
        <w:rPr>
          <w:color w:val="000000"/>
          <w:sz w:val="28"/>
          <w:szCs w:val="28"/>
          <w:lang w:eastAsia="en-CA"/>
        </w:rPr>
      </w:pPr>
      <w:r w:rsidRPr="00795E18">
        <w:rPr>
          <w:color w:val="000000"/>
          <w:sz w:val="28"/>
          <w:szCs w:val="28"/>
        </w:rPr>
        <w:t>- Khi có cháy rừng xảy ra, yêu cầu Chủ tịch UBND cấp huyện kịp thời chỉ</w:t>
      </w:r>
      <w:r w:rsidRPr="00795E18">
        <w:rPr>
          <w:color w:val="000000"/>
          <w:sz w:val="28"/>
          <w:szCs w:val="28"/>
        </w:rPr>
        <w:br/>
        <w:t>đạo các ngành chức năng và UBND cấp xã nơi có rừng bị cháy huy động lực</w:t>
      </w:r>
      <w:r w:rsidRPr="00795E18">
        <w:rPr>
          <w:color w:val="000000"/>
          <w:sz w:val="28"/>
          <w:szCs w:val="28"/>
        </w:rPr>
        <w:br/>
        <w:t>lượng, phương tiện trên địa bàn kịp thời dập tắt đám cháy theo phương châm “4</w:t>
      </w:r>
      <w:r w:rsidRPr="00795E18">
        <w:rPr>
          <w:color w:val="000000"/>
          <w:sz w:val="28"/>
          <w:szCs w:val="28"/>
        </w:rPr>
        <w:br/>
        <w:t xml:space="preserve">tại chỗ”, báo cáo cho Văn phòng Ban Chỉ đạo tỉnh theo số điện thoại: </w:t>
      </w:r>
      <w:r w:rsidR="00362759" w:rsidRPr="00795E18">
        <w:rPr>
          <w:b/>
          <w:color w:val="000000"/>
          <w:sz w:val="28"/>
          <w:szCs w:val="28"/>
        </w:rPr>
        <w:t>0913 310</w:t>
      </w:r>
      <w:r w:rsidR="00362759" w:rsidRPr="00795E18">
        <w:rPr>
          <w:b/>
          <w:color w:val="000000"/>
          <w:sz w:val="28"/>
          <w:szCs w:val="28"/>
        </w:rPr>
        <w:br/>
        <w:t>611 hoặc</w:t>
      </w:r>
      <w:r w:rsidRPr="00795E18">
        <w:rPr>
          <w:b/>
          <w:color w:val="000000"/>
          <w:sz w:val="28"/>
          <w:szCs w:val="28"/>
        </w:rPr>
        <w:t xml:space="preserve"> 02393 855 571</w:t>
      </w:r>
      <w:r w:rsidRPr="00795E18">
        <w:rPr>
          <w:color w:val="000000"/>
          <w:sz w:val="28"/>
          <w:szCs w:val="28"/>
        </w:rPr>
        <w:t xml:space="preserve"> để theo dõi, phối hợp chỉ đạo và đề xuất huy động lực lượng chữa cháy rừng cấp tỉnh (khi cần thiết)</w:t>
      </w:r>
      <w:r w:rsidR="00AA2552" w:rsidRPr="00795E18">
        <w:rPr>
          <w:sz w:val="28"/>
          <w:szCs w:val="28"/>
        </w:rPr>
        <w:t xml:space="preserve">; </w:t>
      </w:r>
      <w:r w:rsidR="00EC09E0" w:rsidRPr="00795E18">
        <w:rPr>
          <w:color w:val="000000"/>
          <w:sz w:val="28"/>
          <w:szCs w:val="28"/>
          <w:lang w:eastAsia="en-CA"/>
        </w:rPr>
        <w:t xml:space="preserve">chỉ đạo điều tra làm rõ nguyên nhân, đối tượng gây cháy </w:t>
      </w:r>
      <w:r w:rsidR="00EC09E0" w:rsidRPr="00795E18">
        <w:rPr>
          <w:sz w:val="28"/>
          <w:szCs w:val="28"/>
        </w:rPr>
        <w:t>rừng để xử lý nghiêm theo quy định pháp luật</w:t>
      </w:r>
      <w:r w:rsidR="00A44F00" w:rsidRPr="00795E18">
        <w:rPr>
          <w:sz w:val="28"/>
          <w:szCs w:val="28"/>
        </w:rPr>
        <w:t xml:space="preserve">; kịp thời biểu dương, khen thưởng những tổ chức, cá nhân tích cực tham gia </w:t>
      </w:r>
      <w:r w:rsidRPr="00795E18">
        <w:rPr>
          <w:sz w:val="28"/>
          <w:szCs w:val="28"/>
        </w:rPr>
        <w:t>PCCCR</w:t>
      </w:r>
      <w:r w:rsidR="00A44F00" w:rsidRPr="00795E18">
        <w:rPr>
          <w:sz w:val="28"/>
          <w:szCs w:val="28"/>
        </w:rPr>
        <w:t>.</w:t>
      </w:r>
    </w:p>
    <w:p w:rsidR="00322097" w:rsidRPr="00B53300" w:rsidRDefault="00FC6B12" w:rsidP="00452D9E">
      <w:pPr>
        <w:spacing w:before="60" w:after="100"/>
        <w:ind w:firstLine="720"/>
        <w:jc w:val="both"/>
        <w:rPr>
          <w:sz w:val="28"/>
          <w:szCs w:val="28"/>
        </w:rPr>
      </w:pPr>
      <w:r w:rsidRPr="00B53300">
        <w:rPr>
          <w:sz w:val="28"/>
          <w:szCs w:val="28"/>
        </w:rPr>
        <w:t xml:space="preserve">- Người đứng đầu các địa phương, đơn vị </w:t>
      </w:r>
      <w:r w:rsidR="00280B49" w:rsidRPr="00B53300">
        <w:rPr>
          <w:sz w:val="28"/>
          <w:szCs w:val="28"/>
        </w:rPr>
        <w:t>chịu trách nhiệm trước Chủ tịch UBND tỉnh và trước pháp luật</w:t>
      </w:r>
      <w:r w:rsidR="00280B49">
        <w:rPr>
          <w:sz w:val="28"/>
          <w:szCs w:val="28"/>
        </w:rPr>
        <w:t xml:space="preserve"> trong </w:t>
      </w:r>
      <w:r w:rsidR="0096156B">
        <w:rPr>
          <w:sz w:val="28"/>
          <w:szCs w:val="28"/>
        </w:rPr>
        <w:t>trường hợp</w:t>
      </w:r>
      <w:r w:rsidR="00322097" w:rsidRPr="00B53300">
        <w:rPr>
          <w:sz w:val="28"/>
          <w:szCs w:val="28"/>
        </w:rPr>
        <w:t xml:space="preserve"> không triển khai thự</w:t>
      </w:r>
      <w:r w:rsidR="00855AE4" w:rsidRPr="00B53300">
        <w:rPr>
          <w:sz w:val="28"/>
          <w:szCs w:val="28"/>
        </w:rPr>
        <w:t>c hiện</w:t>
      </w:r>
      <w:r w:rsidR="00C928B5" w:rsidRPr="00B53300">
        <w:rPr>
          <w:sz w:val="28"/>
          <w:szCs w:val="28"/>
        </w:rPr>
        <w:t xml:space="preserve"> các biện pháp PCCCR</w:t>
      </w:r>
      <w:r w:rsidR="00B53300" w:rsidRPr="00B53300">
        <w:rPr>
          <w:sz w:val="28"/>
          <w:szCs w:val="28"/>
        </w:rPr>
        <w:t xml:space="preserve"> theo </w:t>
      </w:r>
      <w:r w:rsidR="005352C4">
        <w:rPr>
          <w:sz w:val="28"/>
          <w:szCs w:val="28"/>
        </w:rPr>
        <w:t>quy định</w:t>
      </w:r>
      <w:r w:rsidR="00B53300" w:rsidRPr="00B53300">
        <w:rPr>
          <w:sz w:val="28"/>
          <w:szCs w:val="28"/>
        </w:rPr>
        <w:t>,</w:t>
      </w:r>
      <w:r w:rsidR="00855AE4" w:rsidRPr="00B53300">
        <w:rPr>
          <w:sz w:val="28"/>
          <w:szCs w:val="28"/>
        </w:rPr>
        <w:t xml:space="preserve"> thiếu trách nhiệm để xảy</w:t>
      </w:r>
      <w:r w:rsidR="00322097" w:rsidRPr="00B53300">
        <w:rPr>
          <w:sz w:val="28"/>
          <w:szCs w:val="28"/>
        </w:rPr>
        <w:t xml:space="preserve"> ra cháy rừng</w:t>
      </w:r>
      <w:r w:rsidR="00A44F00" w:rsidRPr="00B53300">
        <w:rPr>
          <w:sz w:val="28"/>
          <w:szCs w:val="28"/>
        </w:rPr>
        <w:t xml:space="preserve"> trên diện rộng và gây thiệt hại về rừng trên địa bàn thuộc phạm vi quản lý</w:t>
      </w:r>
      <w:r w:rsidR="00322097" w:rsidRPr="00B53300">
        <w:rPr>
          <w:sz w:val="28"/>
          <w:szCs w:val="28"/>
        </w:rPr>
        <w:t>.</w:t>
      </w:r>
    </w:p>
    <w:p w:rsidR="00B9660C" w:rsidRPr="0012670E" w:rsidRDefault="00FF358C" w:rsidP="00452D9E">
      <w:pPr>
        <w:pStyle w:val="NormalWeb"/>
        <w:spacing w:before="60" w:beforeAutospacing="0" w:afterAutospacing="0"/>
        <w:ind w:firstLine="720"/>
        <w:jc w:val="both"/>
        <w:rPr>
          <w:spacing w:val="2"/>
          <w:sz w:val="28"/>
          <w:szCs w:val="28"/>
          <w:lang w:val="en-US"/>
        </w:rPr>
      </w:pPr>
      <w:r>
        <w:rPr>
          <w:spacing w:val="2"/>
          <w:sz w:val="28"/>
          <w:szCs w:val="28"/>
          <w:lang w:val="en-US"/>
        </w:rPr>
        <w:t>3</w:t>
      </w:r>
      <w:r w:rsidR="000E4BD8" w:rsidRPr="0012670E">
        <w:rPr>
          <w:spacing w:val="2"/>
          <w:sz w:val="28"/>
          <w:szCs w:val="28"/>
        </w:rPr>
        <w:t xml:space="preserve">. </w:t>
      </w:r>
      <w:r w:rsidR="00B3219C" w:rsidRPr="0012670E">
        <w:rPr>
          <w:spacing w:val="2"/>
          <w:sz w:val="28"/>
          <w:szCs w:val="28"/>
        </w:rPr>
        <w:t>Sở Nông nghiệp và Phát triển nông thôn</w:t>
      </w:r>
    </w:p>
    <w:p w:rsidR="00125C0F" w:rsidRPr="003F5938" w:rsidRDefault="00125C0F" w:rsidP="00452D9E">
      <w:pPr>
        <w:pStyle w:val="NormalWeb"/>
        <w:shd w:val="clear" w:color="auto" w:fill="FFFFFF"/>
        <w:spacing w:before="60" w:beforeAutospacing="0" w:afterAutospacing="0"/>
        <w:ind w:firstLine="720"/>
        <w:jc w:val="both"/>
        <w:textAlignment w:val="baseline"/>
        <w:rPr>
          <w:spacing w:val="-4"/>
          <w:lang w:val="en-US" w:eastAsia="en-US"/>
        </w:rPr>
      </w:pPr>
      <w:r w:rsidRPr="003F5938">
        <w:rPr>
          <w:color w:val="000000"/>
          <w:spacing w:val="-4"/>
          <w:sz w:val="28"/>
          <w:szCs w:val="28"/>
          <w:lang w:val="en-US" w:eastAsia="en-US"/>
        </w:rPr>
        <w:t>- Hướng dẫn, chỉ đạo, kiểm tra các địa phương, đơn vị chủ rừng thực hiện</w:t>
      </w:r>
      <w:r w:rsidRPr="003F5938">
        <w:rPr>
          <w:color w:val="000000"/>
          <w:spacing w:val="-4"/>
          <w:sz w:val="28"/>
          <w:szCs w:val="28"/>
          <w:lang w:val="en-US" w:eastAsia="en-US"/>
        </w:rPr>
        <w:br/>
        <w:t>nghiêm các biện pháp PCCCR theo phương án sẵn sàng “4 tại chỗ</w:t>
      </w:r>
      <w:r w:rsidR="00B622E9" w:rsidRPr="003F5938">
        <w:rPr>
          <w:color w:val="000000"/>
          <w:spacing w:val="-4"/>
          <w:sz w:val="28"/>
          <w:szCs w:val="28"/>
          <w:lang w:val="en-US" w:eastAsia="en-US"/>
        </w:rPr>
        <w:t xml:space="preserve">; </w:t>
      </w:r>
      <w:r w:rsidR="00B622E9" w:rsidRPr="003F5938">
        <w:rPr>
          <w:spacing w:val="-4"/>
          <w:sz w:val="28"/>
          <w:szCs w:val="28"/>
        </w:rPr>
        <w:t xml:space="preserve">trong thời gian cao điểm nắng nóng, định kỳ hằng tuần báo cáo UBND tỉnh kết quả thực hiện công tác </w:t>
      </w:r>
      <w:r w:rsidR="003F5938" w:rsidRPr="003F5938">
        <w:rPr>
          <w:spacing w:val="-4"/>
          <w:sz w:val="28"/>
          <w:szCs w:val="28"/>
          <w:lang w:val="en-US"/>
        </w:rPr>
        <w:t>PCCCR</w:t>
      </w:r>
      <w:r w:rsidR="00B622E9" w:rsidRPr="003F5938">
        <w:rPr>
          <w:spacing w:val="-4"/>
          <w:sz w:val="28"/>
          <w:szCs w:val="28"/>
        </w:rPr>
        <w:t xml:space="preserve"> trên địa bàn tỉnh - trường hợp phát sinh khó khăn, vướng mắc, tình huống vượt thẩm quyền, kịp thời báo cáo, tham mưu UBND tỉnh chỉ đạo xử lý.</w:t>
      </w:r>
      <w:r w:rsidRPr="003F5938">
        <w:rPr>
          <w:spacing w:val="-4"/>
          <w:lang w:val="en-US" w:eastAsia="en-US"/>
        </w:rPr>
        <w:t xml:space="preserve"> </w:t>
      </w:r>
    </w:p>
    <w:p w:rsidR="00733500" w:rsidRPr="00C25937" w:rsidRDefault="004D4DBE" w:rsidP="00452D9E">
      <w:pPr>
        <w:pStyle w:val="NormalWeb"/>
        <w:shd w:val="clear" w:color="auto" w:fill="FFFFFF"/>
        <w:spacing w:before="60" w:beforeAutospacing="0" w:afterAutospacing="0"/>
        <w:ind w:firstLine="720"/>
        <w:jc w:val="both"/>
        <w:textAlignment w:val="baseline"/>
        <w:rPr>
          <w:sz w:val="28"/>
          <w:szCs w:val="28"/>
          <w:lang w:val="en-US"/>
        </w:rPr>
      </w:pPr>
      <w:r w:rsidRPr="00C25937">
        <w:rPr>
          <w:sz w:val="28"/>
          <w:szCs w:val="28"/>
          <w:lang w:val="en-US"/>
        </w:rPr>
        <w:t xml:space="preserve">- </w:t>
      </w:r>
      <w:r w:rsidR="00265993" w:rsidRPr="00C25937">
        <w:rPr>
          <w:sz w:val="28"/>
          <w:szCs w:val="28"/>
          <w:lang w:val="en-US"/>
        </w:rPr>
        <w:t xml:space="preserve">Chỉ đạo </w:t>
      </w:r>
      <w:r w:rsidR="00B622E9" w:rsidRPr="00C25937">
        <w:rPr>
          <w:sz w:val="28"/>
          <w:szCs w:val="28"/>
          <w:lang w:val="en-US"/>
        </w:rPr>
        <w:t xml:space="preserve">Chi cục Kiểm lâm: </w:t>
      </w:r>
      <w:r w:rsidR="00280B49" w:rsidRPr="00C25937">
        <w:rPr>
          <w:sz w:val="28"/>
          <w:szCs w:val="28"/>
          <w:lang w:val="en-US"/>
        </w:rPr>
        <w:t>t</w:t>
      </w:r>
      <w:r w:rsidR="00280B49" w:rsidRPr="00C25937">
        <w:rPr>
          <w:color w:val="000000"/>
          <w:sz w:val="28"/>
          <w:szCs w:val="28"/>
          <w:lang w:val="en-US"/>
        </w:rPr>
        <w:t xml:space="preserve">heo </w:t>
      </w:r>
      <w:r w:rsidR="00FF2101" w:rsidRPr="00C25937">
        <w:rPr>
          <w:color w:val="000000"/>
          <w:sz w:val="28"/>
          <w:szCs w:val="28"/>
          <w:lang w:val="en-US"/>
        </w:rPr>
        <w:t xml:space="preserve">dõi chặt chẽ diễn biến của thời tiết, </w:t>
      </w:r>
      <w:r w:rsidR="00E200C3" w:rsidRPr="00C25937">
        <w:rPr>
          <w:color w:val="000000"/>
          <w:sz w:val="28"/>
          <w:szCs w:val="28"/>
          <w:lang w:val="en-US"/>
        </w:rPr>
        <w:t xml:space="preserve">kịp thời </w:t>
      </w:r>
      <w:r w:rsidR="00FF2101" w:rsidRPr="00C25937">
        <w:rPr>
          <w:sz w:val="28"/>
          <w:szCs w:val="28"/>
          <w:lang w:val="en-US"/>
        </w:rPr>
        <w:t>p</w:t>
      </w:r>
      <w:r w:rsidR="00322097" w:rsidRPr="00C25937">
        <w:rPr>
          <w:sz w:val="28"/>
          <w:szCs w:val="28"/>
          <w:lang w:val="en-US"/>
        </w:rPr>
        <w:t>hối hợp với các sở, ban, ngành cấp tỉnh</w:t>
      </w:r>
      <w:r w:rsidR="00D35D5C" w:rsidRPr="00C25937">
        <w:rPr>
          <w:sz w:val="28"/>
          <w:szCs w:val="28"/>
          <w:lang w:val="en-US"/>
        </w:rPr>
        <w:t>, địa phương</w:t>
      </w:r>
      <w:r w:rsidR="00322097" w:rsidRPr="00C25937">
        <w:rPr>
          <w:sz w:val="28"/>
          <w:szCs w:val="28"/>
          <w:lang w:val="en-US"/>
        </w:rPr>
        <w:t xml:space="preserve"> và các đơn vị có liên quan </w:t>
      </w:r>
      <w:r w:rsidR="00E200C3" w:rsidRPr="00C25937">
        <w:rPr>
          <w:sz w:val="28"/>
          <w:szCs w:val="28"/>
          <w:lang w:val="en-US"/>
        </w:rPr>
        <w:t>thông tin</w:t>
      </w:r>
      <w:r w:rsidR="005B0704" w:rsidRPr="00C25937">
        <w:rPr>
          <w:sz w:val="28"/>
          <w:szCs w:val="28"/>
          <w:lang w:val="en-US"/>
        </w:rPr>
        <w:t xml:space="preserve">, cảnh báo </w:t>
      </w:r>
      <w:r w:rsidR="00E200C3" w:rsidRPr="00C25937">
        <w:rPr>
          <w:sz w:val="28"/>
          <w:szCs w:val="28"/>
          <w:lang w:val="en-US"/>
        </w:rPr>
        <w:t xml:space="preserve">cấp dự báo cháy rừng </w:t>
      </w:r>
      <w:r w:rsidR="00E200C3" w:rsidRPr="00C25937">
        <w:rPr>
          <w:color w:val="000000"/>
          <w:sz w:val="28"/>
          <w:szCs w:val="28"/>
          <w:lang w:eastAsia="en-CA"/>
        </w:rPr>
        <w:t xml:space="preserve">khi </w:t>
      </w:r>
      <w:r w:rsidR="00E200C3" w:rsidRPr="00C25937">
        <w:rPr>
          <w:color w:val="000000"/>
          <w:sz w:val="28"/>
          <w:szCs w:val="28"/>
          <w:lang w:val="en-US" w:eastAsia="en-CA"/>
        </w:rPr>
        <w:t>dự báo đến</w:t>
      </w:r>
      <w:r w:rsidR="00E200C3" w:rsidRPr="00C25937">
        <w:rPr>
          <w:color w:val="000000"/>
          <w:sz w:val="28"/>
          <w:szCs w:val="28"/>
          <w:lang w:eastAsia="en-CA"/>
        </w:rPr>
        <w:t xml:space="preserve"> Cấp IV </w:t>
      </w:r>
      <w:r w:rsidR="00855AE4" w:rsidRPr="00C25937">
        <w:rPr>
          <w:color w:val="000000"/>
          <w:sz w:val="28"/>
          <w:szCs w:val="28"/>
          <w:lang w:val="en-US" w:eastAsia="en-CA"/>
        </w:rPr>
        <w:t>và</w:t>
      </w:r>
      <w:r w:rsidR="00E200C3" w:rsidRPr="00C25937">
        <w:rPr>
          <w:color w:val="000000"/>
          <w:sz w:val="28"/>
          <w:szCs w:val="28"/>
          <w:lang w:val="en-US" w:eastAsia="en-CA"/>
        </w:rPr>
        <w:t xml:space="preserve"> Cấp </w:t>
      </w:r>
      <w:r w:rsidR="00E200C3" w:rsidRPr="00C25937">
        <w:rPr>
          <w:color w:val="000000"/>
          <w:sz w:val="28"/>
          <w:szCs w:val="28"/>
          <w:lang w:eastAsia="en-CA"/>
        </w:rPr>
        <w:t>V</w:t>
      </w:r>
      <w:r w:rsidR="00E200C3" w:rsidRPr="00C25937">
        <w:rPr>
          <w:sz w:val="28"/>
          <w:szCs w:val="28"/>
          <w:lang w:val="en-US"/>
        </w:rPr>
        <w:t xml:space="preserve"> </w:t>
      </w:r>
      <w:r w:rsidR="00730EBE" w:rsidRPr="00C25937">
        <w:rPr>
          <w:sz w:val="28"/>
          <w:szCs w:val="28"/>
          <w:lang w:val="en-US"/>
        </w:rPr>
        <w:lastRenderedPageBreak/>
        <w:t>trên các phương tiện thông tin đại chúng và các kênh liên lạc chỉ đạo, điều hành</w:t>
      </w:r>
      <w:r w:rsidR="00E81492" w:rsidRPr="00C25937">
        <w:rPr>
          <w:sz w:val="28"/>
          <w:szCs w:val="28"/>
          <w:lang w:val="en-US"/>
        </w:rPr>
        <w:t>.</w:t>
      </w:r>
      <w:r w:rsidR="00E33386" w:rsidRPr="00C25937">
        <w:rPr>
          <w:sz w:val="28"/>
          <w:szCs w:val="28"/>
          <w:lang w:val="en-US"/>
        </w:rPr>
        <w:t xml:space="preserve"> T</w:t>
      </w:r>
      <w:r w:rsidR="00BF626A" w:rsidRPr="00C25937">
        <w:rPr>
          <w:sz w:val="28"/>
          <w:szCs w:val="28"/>
          <w:lang w:val="en-US"/>
        </w:rPr>
        <w:t xml:space="preserve">ăng cường lực lượng bám sát cơ sở, </w:t>
      </w:r>
      <w:r w:rsidR="00AE6ADA" w:rsidRPr="00C25937">
        <w:rPr>
          <w:sz w:val="28"/>
          <w:szCs w:val="28"/>
          <w:lang w:val="en-US"/>
        </w:rPr>
        <w:t xml:space="preserve">hướng dẫn, </w:t>
      </w:r>
      <w:r w:rsidR="00BF626A" w:rsidRPr="00C25937">
        <w:rPr>
          <w:sz w:val="28"/>
          <w:szCs w:val="28"/>
          <w:lang w:val="en-US"/>
        </w:rPr>
        <w:t>hỗ trợ các địa phương ứng trực</w:t>
      </w:r>
      <w:r w:rsidR="00AE6ADA" w:rsidRPr="00C25937">
        <w:rPr>
          <w:sz w:val="28"/>
          <w:szCs w:val="28"/>
          <w:lang w:val="en-US"/>
        </w:rPr>
        <w:t>, thực hiện nghiêm chế độ trực ban 24/24</w:t>
      </w:r>
      <w:r w:rsidR="00B72385" w:rsidRPr="00C25937">
        <w:rPr>
          <w:sz w:val="28"/>
          <w:szCs w:val="28"/>
          <w:lang w:val="en-US"/>
        </w:rPr>
        <w:t xml:space="preserve"> giờ</w:t>
      </w:r>
      <w:r w:rsidR="00AE6ADA" w:rsidRPr="00C25937">
        <w:rPr>
          <w:sz w:val="28"/>
          <w:szCs w:val="28"/>
          <w:lang w:val="en-US"/>
        </w:rPr>
        <w:t xml:space="preserve"> và sẵn sàng “</w:t>
      </w:r>
      <w:r w:rsidR="00D35D5C" w:rsidRPr="00C25937">
        <w:rPr>
          <w:sz w:val="28"/>
          <w:szCs w:val="28"/>
          <w:lang w:val="en-US"/>
        </w:rPr>
        <w:t xml:space="preserve">4 </w:t>
      </w:r>
      <w:r w:rsidR="00AE6ADA" w:rsidRPr="00C25937">
        <w:rPr>
          <w:sz w:val="28"/>
          <w:szCs w:val="28"/>
          <w:lang w:val="en-US"/>
        </w:rPr>
        <w:t>tại chỗ” kịp thời tham gia chữa cháy rừng</w:t>
      </w:r>
      <w:r w:rsidR="00E97001" w:rsidRPr="00C25937">
        <w:rPr>
          <w:sz w:val="28"/>
          <w:szCs w:val="28"/>
          <w:lang w:val="en-US"/>
        </w:rPr>
        <w:t>;</w:t>
      </w:r>
      <w:r w:rsidR="00ED7066" w:rsidRPr="00C25937">
        <w:rPr>
          <w:sz w:val="28"/>
          <w:szCs w:val="28"/>
          <w:lang w:val="en-US"/>
        </w:rPr>
        <w:t xml:space="preserve"> tham mưu cho Ban</w:t>
      </w:r>
      <w:r w:rsidR="00E97001" w:rsidRPr="00C25937">
        <w:rPr>
          <w:sz w:val="28"/>
          <w:szCs w:val="28"/>
          <w:lang w:val="en-US"/>
        </w:rPr>
        <w:t xml:space="preserve"> </w:t>
      </w:r>
      <w:r w:rsidR="00ED7066" w:rsidRPr="00C25937">
        <w:rPr>
          <w:sz w:val="28"/>
          <w:szCs w:val="28"/>
          <w:lang w:val="en-US"/>
        </w:rPr>
        <w:t>Chỉ đạo tỉnh, UBND tỉnh huy động lực lượng, phương tiện ứng cứu chữa cháy</w:t>
      </w:r>
      <w:r w:rsidR="00E97001" w:rsidRPr="00C25937">
        <w:rPr>
          <w:sz w:val="28"/>
          <w:szCs w:val="28"/>
          <w:lang w:val="en-US"/>
        </w:rPr>
        <w:t xml:space="preserve"> </w:t>
      </w:r>
      <w:r w:rsidR="00ED7066" w:rsidRPr="00C25937">
        <w:rPr>
          <w:sz w:val="28"/>
          <w:szCs w:val="28"/>
          <w:lang w:val="en-US"/>
        </w:rPr>
        <w:t xml:space="preserve">rừng </w:t>
      </w:r>
      <w:r w:rsidR="000F686A" w:rsidRPr="00C25937">
        <w:rPr>
          <w:sz w:val="28"/>
          <w:szCs w:val="28"/>
          <w:lang w:val="en-US"/>
        </w:rPr>
        <w:t>trong trường hợp cần thiết.</w:t>
      </w:r>
    </w:p>
    <w:p w:rsidR="000F686A" w:rsidRPr="00E97001" w:rsidRDefault="000F686A" w:rsidP="00452D9E">
      <w:pPr>
        <w:pStyle w:val="NormalWeb"/>
        <w:shd w:val="clear" w:color="auto" w:fill="FFFFFF"/>
        <w:spacing w:before="60" w:beforeAutospacing="0" w:afterAutospacing="0"/>
        <w:ind w:firstLine="720"/>
        <w:jc w:val="both"/>
        <w:textAlignment w:val="baseline"/>
        <w:rPr>
          <w:color w:val="000000"/>
          <w:spacing w:val="2"/>
          <w:sz w:val="28"/>
          <w:szCs w:val="28"/>
          <w:lang w:val="en-US"/>
        </w:rPr>
      </w:pPr>
      <w:r w:rsidRPr="00E97001">
        <w:rPr>
          <w:color w:val="000000"/>
          <w:spacing w:val="2"/>
          <w:sz w:val="28"/>
          <w:szCs w:val="28"/>
          <w:lang w:val="en-US"/>
        </w:rPr>
        <w:t xml:space="preserve">4. Các đơn vị chủ rừng </w:t>
      </w:r>
      <w:r w:rsidR="00E97001">
        <w:rPr>
          <w:color w:val="000000"/>
          <w:spacing w:val="2"/>
          <w:sz w:val="28"/>
          <w:szCs w:val="28"/>
          <w:lang w:val="en-US"/>
        </w:rPr>
        <w:t>kiểm tra, r</w:t>
      </w:r>
      <w:r w:rsidR="00E97001" w:rsidRPr="00E97001">
        <w:rPr>
          <w:color w:val="000000"/>
          <w:sz w:val="28"/>
          <w:szCs w:val="28"/>
          <w:lang w:val="en-US" w:eastAsia="en-US"/>
        </w:rPr>
        <w:t>à soát lại Phương án PCCCR năm 2024 đã phê duyệt để bổ cứu</w:t>
      </w:r>
      <w:r w:rsidR="00E97001">
        <w:rPr>
          <w:color w:val="000000"/>
          <w:sz w:val="28"/>
          <w:szCs w:val="28"/>
          <w:lang w:val="en-US" w:eastAsia="en-US"/>
        </w:rPr>
        <w:t xml:space="preserve"> </w:t>
      </w:r>
      <w:r w:rsidR="00E97001" w:rsidRPr="00E97001">
        <w:rPr>
          <w:color w:val="000000"/>
          <w:sz w:val="28"/>
          <w:szCs w:val="28"/>
          <w:lang w:val="en-US" w:eastAsia="en-US"/>
        </w:rPr>
        <w:t xml:space="preserve">kịp thời các tồn tại </w:t>
      </w:r>
      <w:r w:rsidR="00E97001" w:rsidRPr="00E97001">
        <w:rPr>
          <w:iCs/>
          <w:color w:val="000000"/>
          <w:sz w:val="28"/>
          <w:szCs w:val="28"/>
          <w:lang w:val="en-US" w:eastAsia="en-US"/>
        </w:rPr>
        <w:t>(nếu có)</w:t>
      </w:r>
      <w:r w:rsidR="00E97001" w:rsidRPr="00E97001">
        <w:rPr>
          <w:color w:val="000000"/>
          <w:sz w:val="28"/>
          <w:szCs w:val="28"/>
          <w:lang w:val="en-US" w:eastAsia="en-US"/>
        </w:rPr>
        <w:t>; bố trí lực lượng gác 24/24h để phát hiện sớm lửa rừng</w:t>
      </w:r>
      <w:r w:rsidR="00E97001">
        <w:rPr>
          <w:color w:val="000000"/>
          <w:sz w:val="28"/>
          <w:szCs w:val="28"/>
          <w:lang w:val="en-US" w:eastAsia="en-US"/>
        </w:rPr>
        <w:t xml:space="preserve"> </w:t>
      </w:r>
      <w:r w:rsidR="00E97001" w:rsidRPr="00E97001">
        <w:rPr>
          <w:color w:val="000000"/>
          <w:sz w:val="28"/>
          <w:szCs w:val="28"/>
          <w:lang w:val="en-US" w:eastAsia="en-US"/>
        </w:rPr>
        <w:t>tại các điểm trực, chòi canh, điểm trực Camera giám sát, lập các chốt chặn, kiểm</w:t>
      </w:r>
      <w:r w:rsidR="00E97001">
        <w:rPr>
          <w:color w:val="000000"/>
          <w:sz w:val="28"/>
          <w:szCs w:val="28"/>
          <w:lang w:val="en-US" w:eastAsia="en-US"/>
        </w:rPr>
        <w:t xml:space="preserve"> </w:t>
      </w:r>
      <w:r w:rsidR="00E97001" w:rsidRPr="00E97001">
        <w:rPr>
          <w:color w:val="000000"/>
          <w:sz w:val="28"/>
          <w:szCs w:val="28"/>
          <w:lang w:val="en-US" w:eastAsia="en-US"/>
        </w:rPr>
        <w:t xml:space="preserve">soát người ra, vào các khu vực rừng trọng điểm dễ cháy </w:t>
      </w:r>
      <w:r w:rsidR="00494148">
        <w:rPr>
          <w:color w:val="000000"/>
          <w:sz w:val="28"/>
          <w:szCs w:val="28"/>
          <w:lang w:val="en-US" w:eastAsia="en-US"/>
        </w:rPr>
        <w:t>trong thời gian cao điểm nắng nóng</w:t>
      </w:r>
      <w:r w:rsidR="00E97001" w:rsidRPr="00E97001">
        <w:rPr>
          <w:color w:val="000000"/>
          <w:sz w:val="28"/>
          <w:szCs w:val="28"/>
          <w:lang w:val="en-US" w:eastAsia="en-US"/>
        </w:rPr>
        <w:t xml:space="preserve">; chủ động “4 tại chỗ” sẵn sàng tham gia </w:t>
      </w:r>
      <w:r w:rsidRPr="00E97001">
        <w:rPr>
          <w:color w:val="000000"/>
          <w:spacing w:val="2"/>
          <w:sz w:val="28"/>
          <w:szCs w:val="28"/>
          <w:lang w:val="en-US"/>
        </w:rPr>
        <w:t>dập tắt đám cháy ngay khi mới phát sinh, không để xảy ra cháy lớn trên diện rộng; đồng thời thông tin về Ban C</w:t>
      </w:r>
      <w:r w:rsidR="00D36268">
        <w:rPr>
          <w:color w:val="000000"/>
          <w:spacing w:val="2"/>
          <w:sz w:val="28"/>
          <w:szCs w:val="28"/>
          <w:lang w:val="en-US"/>
        </w:rPr>
        <w:t>hỉ đạo</w:t>
      </w:r>
      <w:r w:rsidRPr="00E97001">
        <w:rPr>
          <w:color w:val="000000"/>
          <w:spacing w:val="2"/>
          <w:sz w:val="28"/>
          <w:szCs w:val="28"/>
          <w:lang w:val="en-US"/>
        </w:rPr>
        <w:t xml:space="preserve"> cấp huyện</w:t>
      </w:r>
      <w:r w:rsidR="00D36268">
        <w:rPr>
          <w:color w:val="000000"/>
          <w:spacing w:val="2"/>
          <w:sz w:val="28"/>
          <w:szCs w:val="28"/>
          <w:lang w:val="en-US"/>
        </w:rPr>
        <w:t xml:space="preserve"> </w:t>
      </w:r>
      <w:r w:rsidRPr="00E97001">
        <w:rPr>
          <w:color w:val="000000"/>
          <w:spacing w:val="2"/>
          <w:sz w:val="28"/>
          <w:szCs w:val="28"/>
          <w:lang w:val="en-US"/>
        </w:rPr>
        <w:t>để kịp thời ứng cứu.</w:t>
      </w:r>
    </w:p>
    <w:p w:rsidR="00EB26EB" w:rsidRPr="0012670E" w:rsidRDefault="000F686A" w:rsidP="00452D9E">
      <w:pPr>
        <w:pStyle w:val="NormalWeb"/>
        <w:spacing w:before="60" w:beforeAutospacing="0" w:afterAutospacing="0"/>
        <w:ind w:firstLine="720"/>
        <w:jc w:val="both"/>
        <w:rPr>
          <w:color w:val="000000"/>
          <w:spacing w:val="2"/>
          <w:sz w:val="28"/>
          <w:szCs w:val="28"/>
          <w:lang w:val="en-US"/>
        </w:rPr>
      </w:pPr>
      <w:r>
        <w:rPr>
          <w:color w:val="000000"/>
          <w:spacing w:val="2"/>
          <w:sz w:val="28"/>
          <w:szCs w:val="28"/>
          <w:lang w:val="en-US"/>
        </w:rPr>
        <w:t>5</w:t>
      </w:r>
      <w:r w:rsidR="00EB26EB" w:rsidRPr="0012670E">
        <w:rPr>
          <w:color w:val="000000"/>
          <w:spacing w:val="2"/>
          <w:sz w:val="28"/>
          <w:szCs w:val="28"/>
          <w:lang w:val="en-US"/>
        </w:rPr>
        <w:t>. Sở Công thương</w:t>
      </w:r>
      <w:r w:rsidR="007A429D" w:rsidRPr="0012670E">
        <w:rPr>
          <w:color w:val="000000"/>
          <w:spacing w:val="2"/>
          <w:sz w:val="28"/>
          <w:szCs w:val="28"/>
          <w:lang w:val="en-US"/>
        </w:rPr>
        <w:t xml:space="preserve"> chỉ đạo </w:t>
      </w:r>
      <w:r w:rsidR="00477A52" w:rsidRPr="0012670E">
        <w:rPr>
          <w:color w:val="000000"/>
          <w:spacing w:val="2"/>
          <w:sz w:val="28"/>
          <w:szCs w:val="28"/>
          <w:lang w:val="en-US"/>
        </w:rPr>
        <w:t>Công ty Điện lực Hà Tĩnh và các đơn vị truyền tải điện</w:t>
      </w:r>
      <w:r w:rsidR="007A429D" w:rsidRPr="0012670E">
        <w:rPr>
          <w:color w:val="000000"/>
          <w:spacing w:val="2"/>
          <w:sz w:val="28"/>
          <w:szCs w:val="28"/>
          <w:lang w:val="en-US"/>
        </w:rPr>
        <w:t xml:space="preserve"> phối hợp với chính quyền địa phương và các </w:t>
      </w:r>
      <w:r w:rsidR="00477A52" w:rsidRPr="0012670E">
        <w:rPr>
          <w:color w:val="000000"/>
          <w:spacing w:val="2"/>
          <w:sz w:val="28"/>
          <w:szCs w:val="28"/>
          <w:lang w:val="en-US"/>
        </w:rPr>
        <w:t xml:space="preserve">cơ quan </w:t>
      </w:r>
      <w:r w:rsidR="007A429D" w:rsidRPr="0012670E">
        <w:rPr>
          <w:color w:val="000000"/>
          <w:spacing w:val="2"/>
          <w:sz w:val="28"/>
          <w:szCs w:val="28"/>
          <w:lang w:val="en-US"/>
        </w:rPr>
        <w:t>liên quan</w:t>
      </w:r>
      <w:r w:rsidR="00477A52" w:rsidRPr="0012670E">
        <w:rPr>
          <w:color w:val="000000"/>
          <w:spacing w:val="2"/>
          <w:sz w:val="28"/>
          <w:szCs w:val="28"/>
          <w:lang w:val="en-US"/>
        </w:rPr>
        <w:t xml:space="preserve"> thực hiện các biện pháp đảm bảo an toàn tuyệt đối cho hệ thống truyền tải điện trên địa bàn </w:t>
      </w:r>
      <w:r w:rsidR="001A3BD0" w:rsidRPr="0012670E">
        <w:rPr>
          <w:color w:val="000000"/>
          <w:spacing w:val="2"/>
          <w:sz w:val="28"/>
          <w:szCs w:val="28"/>
          <w:lang w:val="en-US"/>
        </w:rPr>
        <w:t xml:space="preserve">quản lý, </w:t>
      </w:r>
      <w:r w:rsidR="00672504" w:rsidRPr="0012670E">
        <w:rPr>
          <w:color w:val="000000"/>
          <w:spacing w:val="2"/>
          <w:sz w:val="28"/>
          <w:szCs w:val="28"/>
          <w:lang w:val="en-US"/>
        </w:rPr>
        <w:t>không để xảy ra sự cố</w:t>
      </w:r>
      <w:r w:rsidR="00672504">
        <w:rPr>
          <w:color w:val="000000"/>
          <w:spacing w:val="2"/>
          <w:sz w:val="28"/>
          <w:szCs w:val="28"/>
          <w:lang w:val="en-US"/>
        </w:rPr>
        <w:t xml:space="preserve">, </w:t>
      </w:r>
      <w:r w:rsidR="001A3BD0" w:rsidRPr="0012670E">
        <w:rPr>
          <w:color w:val="000000"/>
          <w:spacing w:val="2"/>
          <w:sz w:val="28"/>
          <w:szCs w:val="28"/>
          <w:lang w:val="en-US"/>
        </w:rPr>
        <w:t>nhất là đối với hệ thống truyền tải đi qua các khu rừng trọng điểm dễ cháy</w:t>
      </w:r>
      <w:r w:rsidR="00672504">
        <w:rPr>
          <w:color w:val="000000"/>
          <w:spacing w:val="2"/>
          <w:sz w:val="28"/>
          <w:szCs w:val="28"/>
          <w:lang w:val="en-US"/>
        </w:rPr>
        <w:t>.</w:t>
      </w:r>
    </w:p>
    <w:p w:rsidR="007360E6" w:rsidRPr="00C25937" w:rsidRDefault="000F686A" w:rsidP="00452D9E">
      <w:pPr>
        <w:pStyle w:val="NormalWeb"/>
        <w:spacing w:before="60" w:beforeAutospacing="0" w:afterAutospacing="0"/>
        <w:ind w:firstLine="720"/>
        <w:jc w:val="both"/>
        <w:rPr>
          <w:color w:val="000000"/>
          <w:sz w:val="28"/>
          <w:szCs w:val="28"/>
          <w:lang w:val="en-US" w:eastAsia="en-CA"/>
        </w:rPr>
      </w:pPr>
      <w:r w:rsidRPr="00C25937">
        <w:rPr>
          <w:sz w:val="28"/>
          <w:szCs w:val="28"/>
          <w:lang w:val="en-US"/>
        </w:rPr>
        <w:t>6</w:t>
      </w:r>
      <w:r w:rsidR="00B3219C" w:rsidRPr="00C25937">
        <w:rPr>
          <w:sz w:val="28"/>
          <w:szCs w:val="28"/>
        </w:rPr>
        <w:t xml:space="preserve">. </w:t>
      </w:r>
      <w:r w:rsidR="00D10970" w:rsidRPr="00C25937">
        <w:rPr>
          <w:sz w:val="28"/>
          <w:szCs w:val="28"/>
        </w:rPr>
        <w:t>Công an</w:t>
      </w:r>
      <w:r w:rsidR="00C14A1D" w:rsidRPr="00C25937">
        <w:rPr>
          <w:sz w:val="28"/>
          <w:szCs w:val="28"/>
        </w:rPr>
        <w:t xml:space="preserve"> tỉnh</w:t>
      </w:r>
      <w:r w:rsidR="00D10970" w:rsidRPr="00C25937">
        <w:rPr>
          <w:sz w:val="28"/>
          <w:szCs w:val="28"/>
        </w:rPr>
        <w:t>,</w:t>
      </w:r>
      <w:r w:rsidR="00C14A1D" w:rsidRPr="00C25937">
        <w:rPr>
          <w:sz w:val="28"/>
          <w:szCs w:val="28"/>
        </w:rPr>
        <w:t xml:space="preserve"> Bộ </w:t>
      </w:r>
      <w:r w:rsidR="00F42BA1" w:rsidRPr="00C25937">
        <w:rPr>
          <w:sz w:val="28"/>
          <w:szCs w:val="28"/>
          <w:lang w:val="en-US"/>
        </w:rPr>
        <w:t>C</w:t>
      </w:r>
      <w:r w:rsidR="00C14A1D" w:rsidRPr="00C25937">
        <w:rPr>
          <w:sz w:val="28"/>
          <w:szCs w:val="28"/>
        </w:rPr>
        <w:t>hỉ huy Quân sự</w:t>
      </w:r>
      <w:r w:rsidR="00394F09" w:rsidRPr="00C25937">
        <w:rPr>
          <w:sz w:val="28"/>
          <w:szCs w:val="28"/>
          <w:lang w:val="en-US"/>
        </w:rPr>
        <w:t xml:space="preserve"> tỉnh và</w:t>
      </w:r>
      <w:r w:rsidR="00D76851" w:rsidRPr="00C25937">
        <w:rPr>
          <w:sz w:val="28"/>
          <w:szCs w:val="28"/>
          <w:lang w:val="en-US"/>
        </w:rPr>
        <w:t xml:space="preserve"> </w:t>
      </w:r>
      <w:r w:rsidR="00C14A1D" w:rsidRPr="00C25937">
        <w:rPr>
          <w:sz w:val="28"/>
          <w:szCs w:val="28"/>
        </w:rPr>
        <w:t xml:space="preserve">Bộ </w:t>
      </w:r>
      <w:r w:rsidR="00F42BA1" w:rsidRPr="00C25937">
        <w:rPr>
          <w:sz w:val="28"/>
          <w:szCs w:val="28"/>
          <w:lang w:val="en-US"/>
        </w:rPr>
        <w:t>C</w:t>
      </w:r>
      <w:r w:rsidR="00AA25D3" w:rsidRPr="00C25937">
        <w:rPr>
          <w:sz w:val="28"/>
          <w:szCs w:val="28"/>
        </w:rPr>
        <w:t>hỉ huy</w:t>
      </w:r>
      <w:r w:rsidR="00D76851" w:rsidRPr="00C25937">
        <w:rPr>
          <w:sz w:val="28"/>
          <w:szCs w:val="28"/>
          <w:lang w:val="en-US"/>
        </w:rPr>
        <w:t xml:space="preserve"> </w:t>
      </w:r>
      <w:r w:rsidR="00C14A1D" w:rsidRPr="00C25937">
        <w:rPr>
          <w:sz w:val="28"/>
          <w:szCs w:val="28"/>
        </w:rPr>
        <w:t>Bộ đội B</w:t>
      </w:r>
      <w:r w:rsidR="00B3219C" w:rsidRPr="00C25937">
        <w:rPr>
          <w:sz w:val="28"/>
          <w:szCs w:val="28"/>
        </w:rPr>
        <w:t>iên phòng</w:t>
      </w:r>
      <w:r w:rsidR="00394F09" w:rsidRPr="00C25937">
        <w:rPr>
          <w:sz w:val="28"/>
          <w:szCs w:val="28"/>
          <w:lang w:val="en-US"/>
        </w:rPr>
        <w:t xml:space="preserve"> tỉnh</w:t>
      </w:r>
      <w:r w:rsidR="000100CC" w:rsidRPr="00C25937">
        <w:rPr>
          <w:sz w:val="28"/>
          <w:szCs w:val="28"/>
          <w:lang w:val="en-US"/>
        </w:rPr>
        <w:t>:</w:t>
      </w:r>
      <w:r w:rsidR="00D76851" w:rsidRPr="00C25937">
        <w:rPr>
          <w:sz w:val="28"/>
          <w:szCs w:val="28"/>
          <w:lang w:val="en-US"/>
        </w:rPr>
        <w:t xml:space="preserve"> </w:t>
      </w:r>
      <w:r w:rsidR="0096156B" w:rsidRPr="00C25937">
        <w:rPr>
          <w:sz w:val="28"/>
          <w:szCs w:val="28"/>
          <w:lang w:val="en-US"/>
        </w:rPr>
        <w:t>c</w:t>
      </w:r>
      <w:r w:rsidR="000100CC" w:rsidRPr="00C25937">
        <w:rPr>
          <w:sz w:val="28"/>
          <w:szCs w:val="28"/>
          <w:lang w:val="en-US"/>
        </w:rPr>
        <w:t xml:space="preserve">hủ động </w:t>
      </w:r>
      <w:r w:rsidR="00B3219C" w:rsidRPr="00C25937">
        <w:rPr>
          <w:sz w:val="28"/>
          <w:szCs w:val="28"/>
        </w:rPr>
        <w:t>sẵn sàng lực lượng, phương tiện</w:t>
      </w:r>
      <w:r w:rsidR="004B76D9" w:rsidRPr="00C25937">
        <w:rPr>
          <w:sz w:val="28"/>
          <w:szCs w:val="28"/>
          <w:lang w:val="en-US"/>
        </w:rPr>
        <w:t xml:space="preserve">, vật tư kịp thời </w:t>
      </w:r>
      <w:r w:rsidR="001C4D61" w:rsidRPr="00C25937">
        <w:rPr>
          <w:sz w:val="28"/>
          <w:szCs w:val="28"/>
          <w:lang w:val="en-US"/>
        </w:rPr>
        <w:t xml:space="preserve">ứng cứu các tình huống khẩn </w:t>
      </w:r>
      <w:r w:rsidR="001A6726" w:rsidRPr="00C25937">
        <w:rPr>
          <w:sz w:val="28"/>
          <w:szCs w:val="28"/>
          <w:lang w:val="en-US"/>
        </w:rPr>
        <w:t>cấp về cháy rừng khi có yêu cầu</w:t>
      </w:r>
      <w:r w:rsidR="00E90B47" w:rsidRPr="00C25937">
        <w:rPr>
          <w:sz w:val="28"/>
          <w:szCs w:val="28"/>
          <w:lang w:val="en-US"/>
        </w:rPr>
        <w:t>.</w:t>
      </w:r>
      <w:r w:rsidR="00FA5C5C" w:rsidRPr="00C25937">
        <w:rPr>
          <w:sz w:val="28"/>
          <w:szCs w:val="28"/>
          <w:lang w:val="en-US"/>
        </w:rPr>
        <w:t xml:space="preserve"> Đồng thời, Công an tỉnh</w:t>
      </w:r>
      <w:r w:rsidR="001C4D61" w:rsidRPr="00C25937">
        <w:rPr>
          <w:sz w:val="28"/>
          <w:szCs w:val="28"/>
          <w:lang w:val="en-US"/>
        </w:rPr>
        <w:t xml:space="preserve"> chỉ đạo các phòng</w:t>
      </w:r>
      <w:r w:rsidR="00BD13E7" w:rsidRPr="00C25937">
        <w:rPr>
          <w:sz w:val="28"/>
          <w:szCs w:val="28"/>
          <w:lang w:val="en-US"/>
        </w:rPr>
        <w:t xml:space="preserve">, đơn vị </w:t>
      </w:r>
      <w:r w:rsidR="00012AB7" w:rsidRPr="00C25937">
        <w:rPr>
          <w:sz w:val="28"/>
          <w:szCs w:val="28"/>
          <w:lang w:val="en-US"/>
        </w:rPr>
        <w:t xml:space="preserve">trực </w:t>
      </w:r>
      <w:r w:rsidR="00E90B47" w:rsidRPr="00C25937">
        <w:rPr>
          <w:sz w:val="28"/>
          <w:szCs w:val="28"/>
          <w:lang w:val="en-US"/>
        </w:rPr>
        <w:t xml:space="preserve">thuộc chủ trì, </w:t>
      </w:r>
      <w:r w:rsidR="00012AB7" w:rsidRPr="00C25937">
        <w:rPr>
          <w:sz w:val="28"/>
          <w:szCs w:val="28"/>
          <w:lang w:val="en-US"/>
        </w:rPr>
        <w:t xml:space="preserve">phối hợp với chính quyền địa phương, </w:t>
      </w:r>
      <w:r w:rsidR="00B53300" w:rsidRPr="00C25937">
        <w:rPr>
          <w:sz w:val="28"/>
          <w:szCs w:val="28"/>
          <w:lang w:val="en-US"/>
        </w:rPr>
        <w:t>K</w:t>
      </w:r>
      <w:r w:rsidR="002A7BA9" w:rsidRPr="00C25937">
        <w:rPr>
          <w:sz w:val="28"/>
          <w:szCs w:val="28"/>
          <w:lang w:val="en-US"/>
        </w:rPr>
        <w:t xml:space="preserve">iểm lâm, </w:t>
      </w:r>
      <w:r w:rsidR="00E90B47" w:rsidRPr="00C25937">
        <w:rPr>
          <w:sz w:val="28"/>
          <w:szCs w:val="28"/>
          <w:lang w:val="en-US"/>
        </w:rPr>
        <w:t xml:space="preserve">chủ rừng, </w:t>
      </w:r>
      <w:r w:rsidR="00131B34" w:rsidRPr="00C25937">
        <w:rPr>
          <w:sz w:val="28"/>
          <w:szCs w:val="28"/>
          <w:lang w:val="en-US"/>
        </w:rPr>
        <w:t xml:space="preserve">các </w:t>
      </w:r>
      <w:r w:rsidR="002A7BA9" w:rsidRPr="00C25937">
        <w:rPr>
          <w:sz w:val="28"/>
          <w:szCs w:val="28"/>
          <w:lang w:val="en-US"/>
        </w:rPr>
        <w:t>đơn vị</w:t>
      </w:r>
      <w:r w:rsidR="00E90B47" w:rsidRPr="00C25937">
        <w:rPr>
          <w:sz w:val="28"/>
          <w:szCs w:val="28"/>
          <w:lang w:val="en-US"/>
        </w:rPr>
        <w:t xml:space="preserve"> l</w:t>
      </w:r>
      <w:r w:rsidR="00131B34" w:rsidRPr="00C25937">
        <w:rPr>
          <w:sz w:val="28"/>
          <w:szCs w:val="28"/>
          <w:lang w:val="en-US"/>
        </w:rPr>
        <w:t xml:space="preserve">iên quan tổ chức </w:t>
      </w:r>
      <w:r w:rsidR="00E90B47" w:rsidRPr="00C25937">
        <w:rPr>
          <w:sz w:val="28"/>
          <w:szCs w:val="28"/>
          <w:lang w:val="en-US"/>
        </w:rPr>
        <w:t>điều tra, xác minh, làm rõ nguyên nhân, đối tượng gây cháy rừng</w:t>
      </w:r>
      <w:r w:rsidR="00D76851" w:rsidRPr="00C25937">
        <w:rPr>
          <w:color w:val="000000"/>
          <w:sz w:val="28"/>
          <w:szCs w:val="28"/>
          <w:lang w:eastAsia="en-CA"/>
        </w:rPr>
        <w:t xml:space="preserve"> </w:t>
      </w:r>
      <w:r w:rsidR="00D76851" w:rsidRPr="00C25937">
        <w:rPr>
          <w:color w:val="000000"/>
          <w:sz w:val="28"/>
          <w:szCs w:val="28"/>
          <w:lang w:val="en-US" w:eastAsia="en-CA"/>
        </w:rPr>
        <w:t xml:space="preserve">để </w:t>
      </w:r>
      <w:r w:rsidR="00D76851" w:rsidRPr="00C25937">
        <w:rPr>
          <w:color w:val="000000"/>
          <w:sz w:val="28"/>
          <w:szCs w:val="28"/>
          <w:lang w:eastAsia="en-CA"/>
        </w:rPr>
        <w:t>xử lý nghiêm theo quy định của pháp luật</w:t>
      </w:r>
      <w:r w:rsidR="00D76851" w:rsidRPr="00C25937">
        <w:rPr>
          <w:color w:val="000000"/>
          <w:sz w:val="28"/>
          <w:szCs w:val="28"/>
          <w:lang w:val="en-US" w:eastAsia="en-CA"/>
        </w:rPr>
        <w:t>.</w:t>
      </w:r>
    </w:p>
    <w:p w:rsidR="003F1086" w:rsidRPr="00C25937" w:rsidRDefault="003F1086" w:rsidP="00452D9E">
      <w:pPr>
        <w:pStyle w:val="NormalWeb"/>
        <w:spacing w:before="60" w:beforeAutospacing="0" w:afterAutospacing="0"/>
        <w:ind w:firstLine="720"/>
        <w:jc w:val="both"/>
        <w:rPr>
          <w:sz w:val="28"/>
          <w:szCs w:val="28"/>
          <w:lang w:val="en-US"/>
        </w:rPr>
      </w:pPr>
      <w:r w:rsidRPr="00C25937">
        <w:rPr>
          <w:sz w:val="28"/>
          <w:szCs w:val="28"/>
          <w:lang w:val="en-US"/>
        </w:rPr>
        <w:t>7. Đài Khí tượng thủy văn tỉnh kịp thời dự báo và cung cấp thông tin về thời tiết nắng nóng, khô hạn</w:t>
      </w:r>
      <w:r w:rsidR="00855AE4" w:rsidRPr="00C25937">
        <w:rPr>
          <w:sz w:val="28"/>
          <w:szCs w:val="28"/>
          <w:lang w:val="en-US"/>
        </w:rPr>
        <w:t>, các hiện tượng</w:t>
      </w:r>
      <w:r w:rsidR="00D35D5C" w:rsidRPr="00C25937">
        <w:rPr>
          <w:sz w:val="28"/>
          <w:szCs w:val="28"/>
          <w:lang w:val="en-US"/>
        </w:rPr>
        <w:t xml:space="preserve"> thời tiết cực đoan</w:t>
      </w:r>
      <w:r w:rsidRPr="00C25937">
        <w:rPr>
          <w:sz w:val="28"/>
          <w:szCs w:val="28"/>
          <w:lang w:val="en-US"/>
        </w:rPr>
        <w:t xml:space="preserve"> đến </w:t>
      </w:r>
      <w:r w:rsidR="005015B1" w:rsidRPr="00C25937">
        <w:rPr>
          <w:sz w:val="28"/>
          <w:szCs w:val="28"/>
          <w:lang w:val="en-US"/>
        </w:rPr>
        <w:t>Chi cục Kiểm lâm, các cơ quan liên quan và người dân, phục vụ công tác PCCCR</w:t>
      </w:r>
      <w:r w:rsidRPr="00C25937">
        <w:rPr>
          <w:sz w:val="28"/>
          <w:szCs w:val="28"/>
          <w:lang w:val="en-US"/>
        </w:rPr>
        <w:t xml:space="preserve">. </w:t>
      </w:r>
    </w:p>
    <w:p w:rsidR="00C81DAB" w:rsidRPr="00280B49" w:rsidRDefault="005015B1" w:rsidP="00452D9E">
      <w:pPr>
        <w:pStyle w:val="NormalWeb"/>
        <w:spacing w:before="60" w:beforeAutospacing="0" w:afterAutospacing="0"/>
        <w:ind w:firstLine="720"/>
        <w:jc w:val="both"/>
        <w:rPr>
          <w:spacing w:val="-4"/>
          <w:sz w:val="28"/>
          <w:szCs w:val="28"/>
          <w:lang w:val="en-US"/>
        </w:rPr>
      </w:pPr>
      <w:r w:rsidRPr="00280B49">
        <w:rPr>
          <w:color w:val="000000"/>
          <w:spacing w:val="-4"/>
          <w:sz w:val="28"/>
          <w:szCs w:val="28"/>
          <w:lang w:val="en-US" w:eastAsia="en-CA"/>
        </w:rPr>
        <w:t>8</w:t>
      </w:r>
      <w:r w:rsidR="00C81DAB" w:rsidRPr="00280B49">
        <w:rPr>
          <w:color w:val="000000"/>
          <w:spacing w:val="-4"/>
          <w:sz w:val="28"/>
          <w:szCs w:val="28"/>
          <w:lang w:val="en-US" w:eastAsia="en-CA"/>
        </w:rPr>
        <w:t>.</w:t>
      </w:r>
      <w:r w:rsidR="00D35C8F" w:rsidRPr="00280B49">
        <w:rPr>
          <w:color w:val="000000"/>
          <w:spacing w:val="-4"/>
          <w:sz w:val="28"/>
          <w:szCs w:val="28"/>
          <w:lang w:val="en-US" w:eastAsia="en-CA"/>
        </w:rPr>
        <w:t xml:space="preserve"> Sở Kế hoạch và Đầu tư, </w:t>
      </w:r>
      <w:r w:rsidR="00F4762A" w:rsidRPr="00280B49">
        <w:rPr>
          <w:color w:val="000000"/>
          <w:spacing w:val="-4"/>
          <w:sz w:val="28"/>
          <w:szCs w:val="28"/>
          <w:lang w:val="en-US" w:eastAsia="en-CA"/>
        </w:rPr>
        <w:t xml:space="preserve">Sở </w:t>
      </w:r>
      <w:r w:rsidR="00D35C8F" w:rsidRPr="00280B49">
        <w:rPr>
          <w:color w:val="000000"/>
          <w:spacing w:val="-4"/>
          <w:sz w:val="28"/>
          <w:szCs w:val="28"/>
          <w:lang w:val="en-US" w:eastAsia="en-CA"/>
        </w:rPr>
        <w:t xml:space="preserve">Tài chính: </w:t>
      </w:r>
      <w:r w:rsidR="00394F09" w:rsidRPr="00280B49">
        <w:rPr>
          <w:color w:val="000000"/>
          <w:spacing w:val="-4"/>
          <w:sz w:val="28"/>
          <w:szCs w:val="28"/>
          <w:lang w:val="en-US" w:eastAsia="en-CA"/>
        </w:rPr>
        <w:t>R</w:t>
      </w:r>
      <w:r w:rsidR="001939CB" w:rsidRPr="00280B49">
        <w:rPr>
          <w:color w:val="000000"/>
          <w:spacing w:val="-4"/>
          <w:sz w:val="28"/>
          <w:szCs w:val="28"/>
          <w:lang w:val="en-US" w:eastAsia="en-CA"/>
        </w:rPr>
        <w:t xml:space="preserve">à </w:t>
      </w:r>
      <w:r w:rsidR="00D23AF3" w:rsidRPr="00280B49">
        <w:rPr>
          <w:color w:val="000000"/>
          <w:spacing w:val="-4"/>
          <w:sz w:val="28"/>
          <w:szCs w:val="28"/>
          <w:lang w:val="en-US" w:eastAsia="en-CA"/>
        </w:rPr>
        <w:t>soát</w:t>
      </w:r>
      <w:r w:rsidR="001939CB" w:rsidRPr="00280B49">
        <w:rPr>
          <w:color w:val="000000"/>
          <w:spacing w:val="-4"/>
          <w:sz w:val="28"/>
          <w:szCs w:val="28"/>
          <w:lang w:val="en-US" w:eastAsia="en-CA"/>
        </w:rPr>
        <w:t xml:space="preserve">, cân đối, bố trí kinh phí đảm bảo để thực </w:t>
      </w:r>
      <w:r w:rsidR="000F645C" w:rsidRPr="00280B49">
        <w:rPr>
          <w:color w:val="000000"/>
          <w:spacing w:val="-4"/>
          <w:sz w:val="28"/>
          <w:szCs w:val="28"/>
          <w:lang w:val="en-US" w:eastAsia="en-CA"/>
        </w:rPr>
        <w:t>hiện công tác PCCCR</w:t>
      </w:r>
      <w:r w:rsidR="001939CB" w:rsidRPr="00280B49">
        <w:rPr>
          <w:color w:val="000000"/>
          <w:spacing w:val="-4"/>
          <w:sz w:val="28"/>
          <w:szCs w:val="28"/>
          <w:lang w:val="en-US" w:eastAsia="en-CA"/>
        </w:rPr>
        <w:t xml:space="preserve">, </w:t>
      </w:r>
      <w:r w:rsidR="00D23AF3" w:rsidRPr="00280B49">
        <w:rPr>
          <w:color w:val="000000"/>
          <w:spacing w:val="-4"/>
          <w:sz w:val="28"/>
          <w:szCs w:val="28"/>
          <w:lang w:val="en-US" w:eastAsia="en-CA"/>
        </w:rPr>
        <w:t xml:space="preserve">tham mưu </w:t>
      </w:r>
      <w:r w:rsidR="001939CB" w:rsidRPr="00280B49">
        <w:rPr>
          <w:color w:val="000000"/>
          <w:spacing w:val="-4"/>
          <w:sz w:val="28"/>
          <w:szCs w:val="28"/>
          <w:lang w:val="en-US" w:eastAsia="en-CA"/>
        </w:rPr>
        <w:t>UBND tỉnh xem xét quyết định</w:t>
      </w:r>
      <w:r w:rsidR="00D23AF3" w:rsidRPr="00280B49">
        <w:rPr>
          <w:color w:val="000000"/>
          <w:spacing w:val="-4"/>
          <w:sz w:val="28"/>
          <w:szCs w:val="28"/>
          <w:lang w:val="en-US" w:eastAsia="en-CA"/>
        </w:rPr>
        <w:t>.</w:t>
      </w:r>
    </w:p>
    <w:p w:rsidR="00BA698F" w:rsidRDefault="005015B1" w:rsidP="00452D9E">
      <w:pPr>
        <w:pStyle w:val="NormalWeb"/>
        <w:spacing w:before="60" w:beforeAutospacing="0" w:afterAutospacing="0"/>
        <w:ind w:firstLine="720"/>
        <w:jc w:val="both"/>
        <w:rPr>
          <w:color w:val="000000"/>
          <w:spacing w:val="-2"/>
          <w:sz w:val="28"/>
          <w:szCs w:val="28"/>
          <w:lang w:val="en-US" w:eastAsia="en-CA"/>
        </w:rPr>
      </w:pPr>
      <w:r w:rsidRPr="00CD41BA">
        <w:rPr>
          <w:spacing w:val="-2"/>
          <w:sz w:val="28"/>
          <w:szCs w:val="28"/>
          <w:lang w:val="en-US"/>
        </w:rPr>
        <w:t>9</w:t>
      </w:r>
      <w:r w:rsidR="00B3219C" w:rsidRPr="00CD41BA">
        <w:rPr>
          <w:spacing w:val="-2"/>
          <w:sz w:val="28"/>
          <w:szCs w:val="28"/>
        </w:rPr>
        <w:t xml:space="preserve">. </w:t>
      </w:r>
      <w:r w:rsidR="00777EC5" w:rsidRPr="00CD41BA">
        <w:rPr>
          <w:spacing w:val="-2"/>
          <w:sz w:val="28"/>
          <w:szCs w:val="28"/>
        </w:rPr>
        <w:t>Sở Thôn</w:t>
      </w:r>
      <w:r w:rsidR="00740EC6" w:rsidRPr="00CD41BA">
        <w:rPr>
          <w:spacing w:val="-2"/>
          <w:sz w:val="28"/>
          <w:szCs w:val="28"/>
        </w:rPr>
        <w:t>g</w:t>
      </w:r>
      <w:r w:rsidR="00777EC5" w:rsidRPr="00CD41BA">
        <w:rPr>
          <w:spacing w:val="-2"/>
          <w:sz w:val="28"/>
          <w:szCs w:val="28"/>
        </w:rPr>
        <w:t xml:space="preserve"> tin và Truyền thông</w:t>
      </w:r>
      <w:r w:rsidR="00C62DF9" w:rsidRPr="00CD41BA">
        <w:rPr>
          <w:spacing w:val="-2"/>
          <w:sz w:val="28"/>
          <w:szCs w:val="28"/>
          <w:lang w:val="en-US"/>
        </w:rPr>
        <w:t xml:space="preserve">, </w:t>
      </w:r>
      <w:r w:rsidR="00B3219C" w:rsidRPr="00CD41BA">
        <w:rPr>
          <w:spacing w:val="-2"/>
          <w:sz w:val="28"/>
          <w:szCs w:val="28"/>
        </w:rPr>
        <w:t xml:space="preserve">Đài Phát thanh </w:t>
      </w:r>
      <w:r w:rsidR="00B9660C" w:rsidRPr="00CD41BA">
        <w:rPr>
          <w:spacing w:val="-2"/>
          <w:sz w:val="28"/>
          <w:szCs w:val="28"/>
        </w:rPr>
        <w:t>và</w:t>
      </w:r>
      <w:r w:rsidR="002347B2" w:rsidRPr="00CD41BA">
        <w:rPr>
          <w:spacing w:val="-2"/>
          <w:sz w:val="28"/>
          <w:szCs w:val="28"/>
          <w:lang w:val="en-US"/>
        </w:rPr>
        <w:t xml:space="preserve"> </w:t>
      </w:r>
      <w:r w:rsidR="00B3219C" w:rsidRPr="00CD41BA">
        <w:rPr>
          <w:spacing w:val="-2"/>
          <w:sz w:val="28"/>
          <w:szCs w:val="28"/>
        </w:rPr>
        <w:t>Truyền hình</w:t>
      </w:r>
      <w:r w:rsidR="004B5553" w:rsidRPr="00CD41BA">
        <w:rPr>
          <w:spacing w:val="-2"/>
          <w:sz w:val="28"/>
          <w:szCs w:val="28"/>
        </w:rPr>
        <w:t xml:space="preserve"> tỉnh</w:t>
      </w:r>
      <w:r w:rsidR="00B3219C" w:rsidRPr="00CD41BA">
        <w:rPr>
          <w:spacing w:val="-2"/>
          <w:sz w:val="28"/>
          <w:szCs w:val="28"/>
        </w:rPr>
        <w:t>, Báo Hà Tĩnh</w:t>
      </w:r>
      <w:r w:rsidR="00C95CB3" w:rsidRPr="00CD41BA">
        <w:rPr>
          <w:spacing w:val="-2"/>
          <w:sz w:val="28"/>
          <w:szCs w:val="28"/>
          <w:lang w:val="en-US"/>
        </w:rPr>
        <w:t xml:space="preserve"> </w:t>
      </w:r>
      <w:r w:rsidR="006B21D5" w:rsidRPr="00CD41BA">
        <w:rPr>
          <w:spacing w:val="-2"/>
          <w:sz w:val="28"/>
          <w:szCs w:val="28"/>
          <w:lang w:val="en-US"/>
        </w:rPr>
        <w:t xml:space="preserve">theo chức năng, nhiệm vụ </w:t>
      </w:r>
      <w:r w:rsidR="00C95CB3" w:rsidRPr="00CD41BA">
        <w:rPr>
          <w:spacing w:val="-2"/>
          <w:sz w:val="28"/>
          <w:szCs w:val="28"/>
          <w:lang w:val="en-US"/>
        </w:rPr>
        <w:t xml:space="preserve">tiếp tục </w:t>
      </w:r>
      <w:r w:rsidR="00DB4183" w:rsidRPr="00CD41BA">
        <w:rPr>
          <w:spacing w:val="-2"/>
          <w:sz w:val="28"/>
          <w:szCs w:val="28"/>
          <w:lang w:val="en-US"/>
        </w:rPr>
        <w:t>làm tốt cô</w:t>
      </w:r>
      <w:r w:rsidR="006B21D5" w:rsidRPr="00CD41BA">
        <w:rPr>
          <w:spacing w:val="-2"/>
          <w:sz w:val="28"/>
          <w:szCs w:val="28"/>
          <w:lang w:val="en-US"/>
        </w:rPr>
        <w:t xml:space="preserve">ng tác thông tin, tuyên truyền về bảo vệ rừng và </w:t>
      </w:r>
      <w:r w:rsidR="00630FF6" w:rsidRPr="00CD41BA">
        <w:rPr>
          <w:spacing w:val="-2"/>
          <w:sz w:val="28"/>
          <w:szCs w:val="28"/>
          <w:lang w:val="en-US"/>
        </w:rPr>
        <w:t>PCCCR</w:t>
      </w:r>
      <w:r w:rsidR="00785268" w:rsidRPr="00CD41BA">
        <w:rPr>
          <w:spacing w:val="-2"/>
          <w:sz w:val="28"/>
          <w:szCs w:val="28"/>
          <w:lang w:val="en-US"/>
        </w:rPr>
        <w:t xml:space="preserve">; kịp thời </w:t>
      </w:r>
      <w:r w:rsidR="00BA698F" w:rsidRPr="00CD41BA">
        <w:rPr>
          <w:spacing w:val="-2"/>
          <w:sz w:val="28"/>
          <w:szCs w:val="28"/>
          <w:lang w:val="en-US"/>
        </w:rPr>
        <w:t>thông tin, cảnh cáo</w:t>
      </w:r>
      <w:r w:rsidR="00BA698F" w:rsidRPr="00CD41BA">
        <w:rPr>
          <w:color w:val="000000"/>
          <w:spacing w:val="-2"/>
          <w:sz w:val="28"/>
          <w:szCs w:val="28"/>
          <w:lang w:val="en-US" w:eastAsia="en-CA"/>
        </w:rPr>
        <w:t xml:space="preserve"> cấp dự báo cháy rừng (khi cấp dự báo </w:t>
      </w:r>
      <w:r w:rsidR="00855AE4" w:rsidRPr="00CD41BA">
        <w:rPr>
          <w:color w:val="000000"/>
          <w:spacing w:val="-2"/>
          <w:sz w:val="28"/>
          <w:szCs w:val="28"/>
          <w:lang w:val="en-US" w:eastAsia="en-CA"/>
        </w:rPr>
        <w:t>đến</w:t>
      </w:r>
      <w:r w:rsidR="00BA698F" w:rsidRPr="00CD41BA">
        <w:rPr>
          <w:color w:val="000000"/>
          <w:spacing w:val="-2"/>
          <w:sz w:val="28"/>
          <w:szCs w:val="28"/>
          <w:lang w:eastAsia="en-CA"/>
        </w:rPr>
        <w:t xml:space="preserve"> Cấp IV </w:t>
      </w:r>
      <w:r w:rsidR="00855AE4" w:rsidRPr="00CD41BA">
        <w:rPr>
          <w:color w:val="000000"/>
          <w:spacing w:val="-2"/>
          <w:sz w:val="28"/>
          <w:szCs w:val="28"/>
          <w:lang w:val="en-US" w:eastAsia="en-CA"/>
        </w:rPr>
        <w:t>và</w:t>
      </w:r>
      <w:r w:rsidR="00BA698F" w:rsidRPr="00CD41BA">
        <w:rPr>
          <w:color w:val="000000"/>
          <w:spacing w:val="-2"/>
          <w:sz w:val="28"/>
          <w:szCs w:val="28"/>
          <w:lang w:val="en-US" w:eastAsia="en-CA"/>
        </w:rPr>
        <w:t xml:space="preserve"> </w:t>
      </w:r>
      <w:r w:rsidR="00DE614C" w:rsidRPr="00CD41BA">
        <w:rPr>
          <w:color w:val="000000"/>
          <w:spacing w:val="-2"/>
          <w:sz w:val="28"/>
          <w:szCs w:val="28"/>
          <w:lang w:val="en-US" w:eastAsia="en-CA"/>
        </w:rPr>
        <w:t xml:space="preserve">Cấp </w:t>
      </w:r>
      <w:r w:rsidR="00BA698F" w:rsidRPr="00CD41BA">
        <w:rPr>
          <w:color w:val="000000"/>
          <w:spacing w:val="-2"/>
          <w:sz w:val="28"/>
          <w:szCs w:val="28"/>
          <w:lang w:eastAsia="en-CA"/>
        </w:rPr>
        <w:t>V</w:t>
      </w:r>
      <w:r w:rsidR="00DE614C" w:rsidRPr="00CD41BA">
        <w:rPr>
          <w:color w:val="000000"/>
          <w:spacing w:val="-2"/>
          <w:sz w:val="28"/>
          <w:szCs w:val="28"/>
          <w:lang w:val="en-US" w:eastAsia="en-CA"/>
        </w:rPr>
        <w:t>)</w:t>
      </w:r>
      <w:r w:rsidR="00BA698F" w:rsidRPr="00CD41BA">
        <w:rPr>
          <w:color w:val="000000"/>
          <w:spacing w:val="-2"/>
          <w:sz w:val="28"/>
          <w:szCs w:val="28"/>
          <w:lang w:val="en-US" w:eastAsia="en-CA"/>
        </w:rPr>
        <w:t xml:space="preserve"> trên phương tiện thông tin đại chúng (vào khung giờ thời sự) để người dân biết</w:t>
      </w:r>
      <w:r w:rsidR="004B4B39" w:rsidRPr="00CD41BA">
        <w:rPr>
          <w:color w:val="000000"/>
          <w:spacing w:val="-2"/>
          <w:sz w:val="28"/>
          <w:szCs w:val="28"/>
          <w:lang w:val="en-US" w:eastAsia="en-CA"/>
        </w:rPr>
        <w:t xml:space="preserve"> chấp hành</w:t>
      </w:r>
      <w:r w:rsidR="00BA698F" w:rsidRPr="00CD41BA">
        <w:rPr>
          <w:color w:val="000000"/>
          <w:spacing w:val="-2"/>
          <w:sz w:val="28"/>
          <w:szCs w:val="28"/>
          <w:lang w:val="en-US" w:eastAsia="en-CA"/>
        </w:rPr>
        <w:t>, chủ động, phòng ngừa.</w:t>
      </w:r>
    </w:p>
    <w:p w:rsidR="006F1B79" w:rsidRPr="006F1B79" w:rsidRDefault="006F1B79" w:rsidP="00452D9E">
      <w:pPr>
        <w:pStyle w:val="NormalWeb"/>
        <w:spacing w:before="60" w:beforeAutospacing="0" w:afterAutospacing="0"/>
        <w:ind w:firstLine="720"/>
        <w:jc w:val="both"/>
        <w:rPr>
          <w:spacing w:val="-2"/>
          <w:sz w:val="28"/>
          <w:szCs w:val="28"/>
          <w:lang w:val="en-US"/>
        </w:rPr>
      </w:pPr>
      <w:r w:rsidRPr="006F1B79">
        <w:rPr>
          <w:spacing w:val="-2"/>
          <w:sz w:val="28"/>
          <w:szCs w:val="28"/>
          <w:lang w:val="en-US"/>
        </w:rPr>
        <w:t xml:space="preserve">10. </w:t>
      </w:r>
      <w:r w:rsidRPr="006F1B79">
        <w:rPr>
          <w:rFonts w:ascii="Arial" w:hAnsi="Arial" w:cs="Arial"/>
          <w:spacing w:val="-2"/>
          <w:shd w:val="clear" w:color="auto" w:fill="FFFFFF"/>
        </w:rPr>
        <w:t> </w:t>
      </w:r>
      <w:r w:rsidRPr="006F1B79">
        <w:rPr>
          <w:spacing w:val="-2"/>
          <w:sz w:val="28"/>
          <w:szCs w:val="28"/>
          <w:shd w:val="clear" w:color="auto" w:fill="FFFFFF"/>
        </w:rPr>
        <w:t xml:space="preserve">Sở Giáo dục và Đào tạo, Sở </w:t>
      </w:r>
      <w:r w:rsidRPr="006F1B79">
        <w:rPr>
          <w:spacing w:val="-2"/>
          <w:sz w:val="28"/>
          <w:szCs w:val="28"/>
          <w:shd w:val="clear" w:color="auto" w:fill="FFFFFF"/>
          <w:lang w:val="en-US"/>
        </w:rPr>
        <w:t xml:space="preserve">Văn hóa - Thể thao và </w:t>
      </w:r>
      <w:r w:rsidRPr="006F1B79">
        <w:rPr>
          <w:spacing w:val="-2"/>
          <w:sz w:val="28"/>
          <w:szCs w:val="28"/>
          <w:shd w:val="clear" w:color="auto" w:fill="FFFFFF"/>
        </w:rPr>
        <w:t xml:space="preserve">Du lịch </w:t>
      </w:r>
      <w:r w:rsidRPr="006F1B79">
        <w:rPr>
          <w:spacing w:val="-2"/>
          <w:sz w:val="28"/>
          <w:szCs w:val="28"/>
          <w:shd w:val="clear" w:color="auto" w:fill="FFFFFF"/>
          <w:lang w:val="en-US"/>
        </w:rPr>
        <w:t>t</w:t>
      </w:r>
      <w:r w:rsidRPr="006F1B79">
        <w:rPr>
          <w:spacing w:val="-2"/>
          <w:sz w:val="28"/>
          <w:szCs w:val="28"/>
          <w:shd w:val="clear" w:color="auto" w:fill="FFFFFF"/>
        </w:rPr>
        <w:t>ăng cường công tác tuyên truyền, giáo dục các quy định về sử dụng lửa an toàn cho học sinh, khách du lịch tại các khu di tích lịch sử, danh lam thắng cảnh có rừng</w:t>
      </w:r>
      <w:r w:rsidRPr="006F1B79">
        <w:rPr>
          <w:spacing w:val="-2"/>
          <w:sz w:val="28"/>
          <w:szCs w:val="28"/>
          <w:shd w:val="clear" w:color="auto" w:fill="FFFFFF"/>
          <w:lang w:val="en-US"/>
        </w:rPr>
        <w:t>; c</w:t>
      </w:r>
      <w:r w:rsidRPr="006F1B79">
        <w:rPr>
          <w:spacing w:val="-2"/>
          <w:sz w:val="28"/>
          <w:szCs w:val="28"/>
          <w:shd w:val="clear" w:color="auto" w:fill="FFFFFF"/>
        </w:rPr>
        <w:t>hủ động sẵn sàng lực lượng, phương tiện tham gia chữa cháy rừng khi có yêu cầu.</w:t>
      </w:r>
    </w:p>
    <w:p w:rsidR="00733500" w:rsidRPr="00C12580" w:rsidRDefault="006F1B79" w:rsidP="00452D9E">
      <w:pPr>
        <w:pStyle w:val="NormalWeb"/>
        <w:spacing w:before="60" w:beforeAutospacing="0" w:afterAutospacing="0"/>
        <w:ind w:firstLine="720"/>
        <w:jc w:val="both"/>
        <w:rPr>
          <w:spacing w:val="2"/>
          <w:sz w:val="28"/>
          <w:szCs w:val="28"/>
          <w:lang w:val="en-US"/>
        </w:rPr>
      </w:pPr>
      <w:r>
        <w:rPr>
          <w:spacing w:val="-2"/>
          <w:sz w:val="28"/>
          <w:szCs w:val="28"/>
          <w:lang w:val="en-US"/>
        </w:rPr>
        <w:t>11</w:t>
      </w:r>
      <w:r w:rsidR="00E455B8" w:rsidRPr="005015B1">
        <w:rPr>
          <w:spacing w:val="-2"/>
          <w:sz w:val="28"/>
          <w:szCs w:val="28"/>
          <w:lang w:val="en-US"/>
        </w:rPr>
        <w:t xml:space="preserve">. </w:t>
      </w:r>
      <w:r w:rsidR="00733500" w:rsidRPr="0012670E">
        <w:rPr>
          <w:spacing w:val="2"/>
          <w:sz w:val="28"/>
          <w:szCs w:val="28"/>
          <w:lang w:val="en-US"/>
        </w:rPr>
        <w:t>Các thành viên Ban Chỉ đạo</w:t>
      </w:r>
      <w:r w:rsidR="00733500">
        <w:rPr>
          <w:spacing w:val="2"/>
          <w:sz w:val="28"/>
          <w:szCs w:val="28"/>
          <w:lang w:val="en-US"/>
        </w:rPr>
        <w:t xml:space="preserve"> </w:t>
      </w:r>
      <w:r w:rsidR="00733500" w:rsidRPr="0012670E">
        <w:rPr>
          <w:spacing w:val="2"/>
          <w:sz w:val="28"/>
          <w:szCs w:val="28"/>
          <w:lang w:val="en-US"/>
        </w:rPr>
        <w:t>Chương trình phát triển Lâm nghiệp bền vững tỉnh</w:t>
      </w:r>
      <w:r w:rsidR="00733500" w:rsidRPr="00AD5B5C">
        <w:rPr>
          <w:spacing w:val="2"/>
          <w:sz w:val="28"/>
          <w:szCs w:val="28"/>
          <w:lang w:val="en-US"/>
        </w:rPr>
        <w:t xml:space="preserve"> </w:t>
      </w:r>
      <w:r w:rsidR="00EE1E88">
        <w:rPr>
          <w:spacing w:val="2"/>
          <w:sz w:val="28"/>
          <w:szCs w:val="28"/>
          <w:lang w:val="en-US"/>
        </w:rPr>
        <w:t>bố trí thời gian</w:t>
      </w:r>
      <w:r w:rsidR="00410817">
        <w:rPr>
          <w:spacing w:val="2"/>
          <w:sz w:val="28"/>
          <w:szCs w:val="28"/>
          <w:lang w:val="en-US"/>
        </w:rPr>
        <w:t xml:space="preserve"> trực tiếp xuống địa bàn</w:t>
      </w:r>
      <w:r w:rsidR="00733500" w:rsidRPr="00AD5B5C">
        <w:rPr>
          <w:spacing w:val="2"/>
          <w:sz w:val="28"/>
          <w:szCs w:val="28"/>
          <w:lang w:val="en-US"/>
        </w:rPr>
        <w:t xml:space="preserve"> được phân công</w:t>
      </w:r>
      <w:r w:rsidR="00733500">
        <w:rPr>
          <w:spacing w:val="2"/>
          <w:sz w:val="28"/>
          <w:szCs w:val="28"/>
          <w:lang w:val="en-US"/>
        </w:rPr>
        <w:t xml:space="preserve"> </w:t>
      </w:r>
      <w:r w:rsidR="00305638">
        <w:rPr>
          <w:spacing w:val="2"/>
          <w:sz w:val="28"/>
          <w:szCs w:val="28"/>
          <w:lang w:val="en-US"/>
        </w:rPr>
        <w:t xml:space="preserve">để chỉ </w:t>
      </w:r>
      <w:r w:rsidR="002A633F">
        <w:rPr>
          <w:spacing w:val="2"/>
          <w:sz w:val="28"/>
          <w:szCs w:val="28"/>
          <w:lang w:val="en-US"/>
        </w:rPr>
        <w:t>đạo, đôn đốc</w:t>
      </w:r>
      <w:r w:rsidR="00170CAD">
        <w:rPr>
          <w:spacing w:val="2"/>
          <w:sz w:val="28"/>
          <w:szCs w:val="28"/>
          <w:lang w:val="en-US"/>
        </w:rPr>
        <w:t>,</w:t>
      </w:r>
      <w:r w:rsidR="00733500" w:rsidRPr="00AD5B5C">
        <w:rPr>
          <w:spacing w:val="2"/>
          <w:sz w:val="28"/>
          <w:szCs w:val="28"/>
          <w:lang w:val="en-US"/>
        </w:rPr>
        <w:t xml:space="preserve"> kiểm tra, giám sát việc t</w:t>
      </w:r>
      <w:r w:rsidR="00305638">
        <w:rPr>
          <w:spacing w:val="2"/>
          <w:sz w:val="28"/>
          <w:szCs w:val="28"/>
          <w:lang w:val="en-US"/>
        </w:rPr>
        <w:t xml:space="preserve">hực hiện công tác PCCCR tại địa </w:t>
      </w:r>
      <w:r w:rsidR="00733500" w:rsidRPr="00AD5B5C">
        <w:rPr>
          <w:spacing w:val="2"/>
          <w:sz w:val="28"/>
          <w:szCs w:val="28"/>
          <w:lang w:val="en-US"/>
        </w:rPr>
        <w:t xml:space="preserve">phương, </w:t>
      </w:r>
      <w:r w:rsidR="008A25F5">
        <w:rPr>
          <w:spacing w:val="2"/>
          <w:sz w:val="28"/>
          <w:szCs w:val="28"/>
          <w:lang w:val="en-US"/>
        </w:rPr>
        <w:lastRenderedPageBreak/>
        <w:t>đơn vị</w:t>
      </w:r>
      <w:r w:rsidR="00733500" w:rsidRPr="00AD5B5C">
        <w:rPr>
          <w:spacing w:val="2"/>
          <w:sz w:val="28"/>
          <w:szCs w:val="28"/>
          <w:lang w:val="en-US"/>
        </w:rPr>
        <w:t xml:space="preserve">; </w:t>
      </w:r>
      <w:r w:rsidR="002A633F">
        <w:rPr>
          <w:spacing w:val="2"/>
          <w:sz w:val="28"/>
          <w:szCs w:val="28"/>
          <w:lang w:val="en-US"/>
        </w:rPr>
        <w:t xml:space="preserve">kịp thời </w:t>
      </w:r>
      <w:r w:rsidR="002A633F" w:rsidRPr="00AD5B5C">
        <w:rPr>
          <w:spacing w:val="2"/>
          <w:sz w:val="28"/>
          <w:szCs w:val="28"/>
          <w:lang w:val="en-US"/>
        </w:rPr>
        <w:t>báo cáo</w:t>
      </w:r>
      <w:r w:rsidR="002A633F">
        <w:rPr>
          <w:spacing w:val="2"/>
          <w:sz w:val="28"/>
          <w:szCs w:val="28"/>
          <w:lang w:val="en-US"/>
        </w:rPr>
        <w:t xml:space="preserve"> các tồn tại, khó khăn, </w:t>
      </w:r>
      <w:r w:rsidR="002A633F" w:rsidRPr="00C12580">
        <w:rPr>
          <w:spacing w:val="2"/>
          <w:sz w:val="28"/>
          <w:szCs w:val="28"/>
          <w:lang w:val="en-US"/>
        </w:rPr>
        <w:t>vướng mắc cho</w:t>
      </w:r>
      <w:r w:rsidR="00305638">
        <w:rPr>
          <w:spacing w:val="2"/>
          <w:sz w:val="28"/>
          <w:szCs w:val="28"/>
          <w:lang w:val="en-US"/>
        </w:rPr>
        <w:t xml:space="preserve"> Trưởng </w:t>
      </w:r>
      <w:r w:rsidR="00733500" w:rsidRPr="00C12580">
        <w:rPr>
          <w:spacing w:val="2"/>
          <w:sz w:val="28"/>
          <w:szCs w:val="28"/>
          <w:lang w:val="en-US"/>
        </w:rPr>
        <w:t xml:space="preserve">Ban </w:t>
      </w:r>
      <w:r w:rsidR="00DB1BB5">
        <w:rPr>
          <w:spacing w:val="2"/>
          <w:sz w:val="28"/>
          <w:szCs w:val="28"/>
          <w:lang w:val="en-US"/>
        </w:rPr>
        <w:t>c</w:t>
      </w:r>
      <w:r w:rsidR="00733500" w:rsidRPr="00C12580">
        <w:rPr>
          <w:spacing w:val="2"/>
          <w:sz w:val="28"/>
          <w:szCs w:val="28"/>
          <w:lang w:val="en-US"/>
        </w:rPr>
        <w:t xml:space="preserve">hỉ đạo tỉnh </w:t>
      </w:r>
      <w:r w:rsidR="002A633F" w:rsidRPr="00C12580">
        <w:rPr>
          <w:spacing w:val="2"/>
          <w:sz w:val="28"/>
          <w:szCs w:val="28"/>
          <w:lang w:val="en-US"/>
        </w:rPr>
        <w:t xml:space="preserve">chỉ đạo </w:t>
      </w:r>
      <w:r w:rsidR="00733500" w:rsidRPr="00C12580">
        <w:rPr>
          <w:spacing w:val="2"/>
          <w:sz w:val="28"/>
          <w:szCs w:val="28"/>
          <w:lang w:val="en-US"/>
        </w:rPr>
        <w:t xml:space="preserve">xử lý </w:t>
      </w:r>
      <w:r w:rsidR="002A633F" w:rsidRPr="00C12580">
        <w:rPr>
          <w:spacing w:val="2"/>
          <w:sz w:val="28"/>
          <w:szCs w:val="28"/>
          <w:lang w:val="en-US"/>
        </w:rPr>
        <w:t>theo quy định.</w:t>
      </w:r>
    </w:p>
    <w:p w:rsidR="00733500" w:rsidRPr="00A63FF1" w:rsidRDefault="002D60BA" w:rsidP="00452D9E">
      <w:pPr>
        <w:pStyle w:val="NormalWeb"/>
        <w:spacing w:before="60" w:beforeAutospacing="0" w:afterAutospacing="0"/>
        <w:ind w:firstLine="720"/>
        <w:jc w:val="both"/>
        <w:rPr>
          <w:spacing w:val="-4"/>
          <w:sz w:val="28"/>
          <w:szCs w:val="28"/>
          <w:lang w:val="en-US"/>
        </w:rPr>
      </w:pPr>
      <w:r w:rsidRPr="00A63FF1">
        <w:rPr>
          <w:spacing w:val="-4"/>
          <w:sz w:val="28"/>
          <w:szCs w:val="28"/>
          <w:lang w:val="en-US"/>
        </w:rPr>
        <w:t>1</w:t>
      </w:r>
      <w:r w:rsidR="006F1B79" w:rsidRPr="00A63FF1">
        <w:rPr>
          <w:spacing w:val="-4"/>
          <w:sz w:val="28"/>
          <w:szCs w:val="28"/>
          <w:lang w:val="en-US"/>
        </w:rPr>
        <w:t>2</w:t>
      </w:r>
      <w:r w:rsidRPr="00A63FF1">
        <w:rPr>
          <w:spacing w:val="-4"/>
          <w:sz w:val="28"/>
          <w:szCs w:val="28"/>
          <w:lang w:val="en-US"/>
        </w:rPr>
        <w:t xml:space="preserve">. </w:t>
      </w:r>
      <w:r w:rsidR="006F1B79" w:rsidRPr="00A63FF1">
        <w:rPr>
          <w:spacing w:val="-4"/>
          <w:sz w:val="28"/>
          <w:szCs w:val="28"/>
          <w:lang w:val="en-US"/>
        </w:rPr>
        <w:t>Đề nghị Ủy ban M</w:t>
      </w:r>
      <w:r w:rsidR="00280B49">
        <w:rPr>
          <w:spacing w:val="-4"/>
          <w:sz w:val="28"/>
          <w:szCs w:val="28"/>
          <w:lang w:val="en-US"/>
        </w:rPr>
        <w:t>ặt trận Tổ quốc</w:t>
      </w:r>
      <w:r w:rsidR="006F1B79" w:rsidRPr="00A63FF1">
        <w:rPr>
          <w:spacing w:val="-4"/>
          <w:sz w:val="28"/>
          <w:szCs w:val="28"/>
          <w:lang w:val="en-US"/>
        </w:rPr>
        <w:t xml:space="preserve"> tỉnh, các tổ chức đoàn thể phối hợp chặt chẽ với cơ quan Kiểm lâm, chính quyền địa phương, chủ rừng đẩy mạnh công tác tuyên truyền về bảo vệ rừng, </w:t>
      </w:r>
      <w:r w:rsidR="004C7C9F" w:rsidRPr="00A63FF1">
        <w:rPr>
          <w:spacing w:val="-4"/>
          <w:sz w:val="28"/>
          <w:szCs w:val="28"/>
          <w:lang w:val="en-US"/>
        </w:rPr>
        <w:t>PCCCR</w:t>
      </w:r>
      <w:r w:rsidR="006F1B79" w:rsidRPr="00A63FF1">
        <w:rPr>
          <w:spacing w:val="-4"/>
          <w:sz w:val="28"/>
          <w:szCs w:val="28"/>
          <w:lang w:val="en-US"/>
        </w:rPr>
        <w:t xml:space="preserve"> để mọi người dân hiểu rõ, tự giác chấp hành, sẵn sàng tham gia ứng phó chữa cháy rừng, tìm kiếm cứu nạn khi có yêu cầu.</w:t>
      </w:r>
      <w:r w:rsidR="004C7C9F" w:rsidRPr="00A63FF1">
        <w:rPr>
          <w:spacing w:val="-4"/>
          <w:sz w:val="28"/>
          <w:szCs w:val="28"/>
          <w:lang w:val="en-US"/>
        </w:rPr>
        <w:t xml:space="preserve"> </w:t>
      </w:r>
    </w:p>
    <w:p w:rsidR="00283676" w:rsidRDefault="00283676" w:rsidP="00452D9E">
      <w:pPr>
        <w:pStyle w:val="NormalWeb"/>
        <w:spacing w:before="60" w:beforeAutospacing="0" w:afterAutospacing="0"/>
        <w:ind w:firstLine="720"/>
        <w:jc w:val="both"/>
        <w:rPr>
          <w:sz w:val="28"/>
          <w:szCs w:val="28"/>
          <w:lang w:val="en-US"/>
        </w:rPr>
      </w:pPr>
      <w:r w:rsidRPr="008A25F5">
        <w:rPr>
          <w:sz w:val="28"/>
          <w:szCs w:val="28"/>
          <w:lang w:val="en-US"/>
        </w:rPr>
        <w:t xml:space="preserve">Yêu cầu </w:t>
      </w:r>
      <w:r w:rsidR="0096754B" w:rsidRPr="008A25F5">
        <w:rPr>
          <w:bCs/>
          <w:sz w:val="28"/>
          <w:szCs w:val="28"/>
        </w:rPr>
        <w:t>Giám đốc (Thủ trưởng) các sở, ngành và cơ quan, đơn vị liên quan</w:t>
      </w:r>
      <w:r w:rsidR="0096754B" w:rsidRPr="008A25F5">
        <w:rPr>
          <w:bCs/>
          <w:sz w:val="28"/>
          <w:szCs w:val="28"/>
          <w:lang w:val="en-US"/>
        </w:rPr>
        <w:t>;</w:t>
      </w:r>
      <w:r w:rsidRPr="008A25F5">
        <w:rPr>
          <w:sz w:val="28"/>
          <w:szCs w:val="28"/>
          <w:lang w:val="en-US"/>
        </w:rPr>
        <w:t xml:space="preserve"> Chủ </w:t>
      </w:r>
      <w:r w:rsidR="0096754B" w:rsidRPr="008A25F5">
        <w:rPr>
          <w:sz w:val="28"/>
          <w:szCs w:val="28"/>
          <w:lang w:val="en-US"/>
        </w:rPr>
        <w:t>tịch</w:t>
      </w:r>
      <w:r w:rsidRPr="008A25F5">
        <w:rPr>
          <w:sz w:val="28"/>
          <w:szCs w:val="28"/>
          <w:lang w:val="en-US"/>
        </w:rPr>
        <w:t xml:space="preserve"> UBND </w:t>
      </w:r>
      <w:r w:rsidR="0096754B" w:rsidRPr="008A25F5">
        <w:rPr>
          <w:sz w:val="28"/>
          <w:szCs w:val="28"/>
          <w:lang w:val="en-US"/>
        </w:rPr>
        <w:t>các huyện, thành phố, thị xã</w:t>
      </w:r>
      <w:r w:rsidRPr="008A25F5">
        <w:rPr>
          <w:sz w:val="28"/>
          <w:szCs w:val="28"/>
          <w:lang w:val="en-US"/>
        </w:rPr>
        <w:t xml:space="preserve"> triển khai thực hiện nghiêm túc nội dung Công điện </w:t>
      </w:r>
      <w:r w:rsidR="0096754B" w:rsidRPr="008A25F5">
        <w:rPr>
          <w:sz w:val="28"/>
          <w:szCs w:val="28"/>
          <w:lang w:val="en-US"/>
        </w:rPr>
        <w:t>này.</w:t>
      </w:r>
    </w:p>
    <w:p w:rsidR="00A0413B" w:rsidRPr="0086600A" w:rsidRDefault="00A0413B" w:rsidP="00A0413B">
      <w:pPr>
        <w:widowControl w:val="0"/>
        <w:ind w:firstLine="720"/>
        <w:jc w:val="both"/>
        <w:rPr>
          <w:color w:val="000000"/>
          <w:sz w:val="28"/>
          <w:szCs w:val="28"/>
          <w:lang w:eastAsia="en-CA"/>
        </w:rPr>
      </w:pPr>
      <w:r w:rsidRPr="0086600A">
        <w:rPr>
          <w:color w:val="000000"/>
          <w:sz w:val="28"/>
          <w:szCs w:val="28"/>
          <w:lang w:eastAsia="en-CA"/>
        </w:rPr>
        <w:t xml:space="preserve">Giao </w:t>
      </w:r>
      <w:r w:rsidRPr="0012670E">
        <w:rPr>
          <w:spacing w:val="2"/>
          <w:sz w:val="28"/>
          <w:szCs w:val="28"/>
        </w:rPr>
        <w:t>Sở Nông nghiệp và Phát triển nông thôn</w:t>
      </w:r>
      <w:r>
        <w:rPr>
          <w:spacing w:val="2"/>
          <w:sz w:val="28"/>
          <w:szCs w:val="28"/>
        </w:rPr>
        <w:t xml:space="preserve"> </w:t>
      </w:r>
      <w:r w:rsidRPr="0086600A">
        <w:rPr>
          <w:color w:val="000000"/>
          <w:sz w:val="28"/>
          <w:szCs w:val="28"/>
          <w:lang w:eastAsia="en-CA"/>
        </w:rPr>
        <w:t>theo dõi, đôn đốc</w:t>
      </w:r>
      <w:r>
        <w:rPr>
          <w:color w:val="000000"/>
          <w:sz w:val="28"/>
          <w:szCs w:val="28"/>
          <w:lang w:eastAsia="en-CA"/>
        </w:rPr>
        <w:t>, chỉ đạo</w:t>
      </w:r>
      <w:r w:rsidRPr="0086600A">
        <w:rPr>
          <w:color w:val="000000"/>
          <w:sz w:val="28"/>
          <w:szCs w:val="28"/>
          <w:lang w:eastAsia="en-CA"/>
        </w:rPr>
        <w:t xml:space="preserve"> việc thực hiện </w:t>
      </w:r>
      <w:r>
        <w:rPr>
          <w:color w:val="000000"/>
          <w:sz w:val="28"/>
          <w:szCs w:val="28"/>
          <w:lang w:eastAsia="en-CA"/>
        </w:rPr>
        <w:t>Công điện</w:t>
      </w:r>
      <w:r w:rsidRPr="0086600A">
        <w:rPr>
          <w:color w:val="000000"/>
          <w:sz w:val="28"/>
          <w:szCs w:val="28"/>
          <w:lang w:eastAsia="en-CA"/>
        </w:rPr>
        <w:t xml:space="preserve">; </w:t>
      </w:r>
      <w:r>
        <w:rPr>
          <w:color w:val="000000"/>
          <w:sz w:val="28"/>
          <w:szCs w:val="28"/>
          <w:lang w:eastAsia="en-CA"/>
        </w:rPr>
        <w:t>tổng hợp, đánh giá kết quả thực hiện, tham mưu, báo cáo UBND tỉnh trước ngày 30/8/2024</w:t>
      </w:r>
      <w:bookmarkStart w:id="0" w:name="_GoBack"/>
      <w:bookmarkEnd w:id="0"/>
      <w:r w:rsidRPr="0086600A">
        <w:rPr>
          <w:color w:val="000000"/>
          <w:sz w:val="28"/>
          <w:szCs w:val="28"/>
          <w:lang w:eastAsia="en-CA"/>
        </w:rPr>
        <w:t>./.</w:t>
      </w:r>
    </w:p>
    <w:p w:rsidR="00A0413B" w:rsidRPr="008A25F5" w:rsidRDefault="00A0413B" w:rsidP="00A0413B">
      <w:pPr>
        <w:pStyle w:val="NormalWeb"/>
        <w:spacing w:before="60" w:beforeAutospacing="0" w:afterAutospacing="0"/>
        <w:ind w:firstLine="720"/>
        <w:jc w:val="both"/>
        <w:rPr>
          <w:sz w:val="28"/>
          <w:szCs w:val="28"/>
          <w:lang w:val="en-US"/>
        </w:rPr>
      </w:pPr>
    </w:p>
    <w:p w:rsidR="00B3219C" w:rsidRPr="00787982" w:rsidRDefault="00B3219C" w:rsidP="00452D9E">
      <w:pPr>
        <w:jc w:val="both"/>
        <w:rPr>
          <w:sz w:val="12"/>
          <w:szCs w:val="18"/>
        </w:rPr>
      </w:pPr>
    </w:p>
    <w:tbl>
      <w:tblPr>
        <w:tblW w:w="8613" w:type="dxa"/>
        <w:tblLook w:val="01E0" w:firstRow="1" w:lastRow="1" w:firstColumn="1" w:lastColumn="1" w:noHBand="0" w:noVBand="0"/>
      </w:tblPr>
      <w:tblGrid>
        <w:gridCol w:w="5637"/>
        <w:gridCol w:w="2976"/>
      </w:tblGrid>
      <w:tr w:rsidR="00C01DCD" w:rsidRPr="006151E2" w:rsidTr="00B954D6">
        <w:tc>
          <w:tcPr>
            <w:tcW w:w="5637" w:type="dxa"/>
          </w:tcPr>
          <w:p w:rsidR="00C01DCD" w:rsidRPr="006151E2" w:rsidRDefault="00C01DCD" w:rsidP="00452D9E">
            <w:pPr>
              <w:jc w:val="both"/>
              <w:rPr>
                <w:b/>
                <w:bCs/>
                <w:i/>
                <w:iCs/>
              </w:rPr>
            </w:pPr>
            <w:r w:rsidRPr="006151E2">
              <w:rPr>
                <w:b/>
                <w:bCs/>
                <w:i/>
                <w:iCs/>
              </w:rPr>
              <w:t>Nơi nhận:</w:t>
            </w:r>
          </w:p>
          <w:p w:rsidR="009C7497" w:rsidRDefault="00437184" w:rsidP="00452D9E">
            <w:pPr>
              <w:jc w:val="both"/>
              <w:rPr>
                <w:sz w:val="22"/>
                <w:szCs w:val="22"/>
              </w:rPr>
            </w:pPr>
            <w:r>
              <w:rPr>
                <w:noProof/>
                <w:sz w:val="22"/>
                <w:szCs w:val="22"/>
              </w:rPr>
              <mc:AlternateContent>
                <mc:Choice Requires="wps">
                  <w:drawing>
                    <wp:anchor distT="0" distB="0" distL="114299" distR="114299" simplePos="0" relativeHeight="251658752" behindDoc="0" locked="0" layoutInCell="1" allowOverlap="1" wp14:anchorId="2C97AC20" wp14:editId="51B305F7">
                      <wp:simplePos x="0" y="0"/>
                      <wp:positionH relativeFrom="column">
                        <wp:posOffset>1898015</wp:posOffset>
                      </wp:positionH>
                      <wp:positionV relativeFrom="paragraph">
                        <wp:posOffset>43815</wp:posOffset>
                      </wp:positionV>
                      <wp:extent cx="0" cy="464185"/>
                      <wp:effectExtent l="0" t="0" r="19050" b="12065"/>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7F91B" id="_x0000_t32" coordsize="21600,21600" o:spt="32" o:oned="t" path="m,l21600,21600e" filled="f">
                      <v:path arrowok="t" fillok="f" o:connecttype="none"/>
                      <o:lock v:ext="edit" shapetype="t"/>
                    </v:shapetype>
                    <v:shape id="AutoShape 37" o:spid="_x0000_s1026" type="#_x0000_t32" style="position:absolute;margin-left:149.45pt;margin-top:3.45pt;width:0;height:36.5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bT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"/>
                  </w:pict>
                </mc:Fallback>
              </mc:AlternateContent>
            </w:r>
            <w:r>
              <w:rPr>
                <w:sz w:val="22"/>
                <w:szCs w:val="22"/>
              </w:rPr>
              <w:t>- Văn phòng Chính phủ;</w:t>
            </w:r>
          </w:p>
          <w:p w:rsidR="0081736D" w:rsidRPr="006151E2" w:rsidRDefault="00C01DCD" w:rsidP="00452D9E">
            <w:pPr>
              <w:jc w:val="both"/>
              <w:rPr>
                <w:sz w:val="22"/>
                <w:szCs w:val="22"/>
              </w:rPr>
            </w:pPr>
            <w:r w:rsidRPr="006151E2">
              <w:rPr>
                <w:sz w:val="22"/>
                <w:szCs w:val="22"/>
              </w:rPr>
              <w:t xml:space="preserve">- Bộ </w:t>
            </w:r>
            <w:r w:rsidR="00CA3615">
              <w:rPr>
                <w:sz w:val="22"/>
                <w:szCs w:val="22"/>
              </w:rPr>
              <w:t xml:space="preserve">NN&amp;PTNT; Cục Kiểm lâm;   </w:t>
            </w:r>
            <w:r w:rsidR="0081736D">
              <w:rPr>
                <w:sz w:val="22"/>
                <w:szCs w:val="22"/>
              </w:rPr>
              <w:t>(báo</w:t>
            </w:r>
          </w:p>
          <w:p w:rsidR="00C01DCD" w:rsidRPr="006151E2" w:rsidRDefault="00C01DCD" w:rsidP="00452D9E">
            <w:pPr>
              <w:jc w:val="both"/>
              <w:rPr>
                <w:sz w:val="22"/>
                <w:szCs w:val="22"/>
              </w:rPr>
            </w:pPr>
            <w:r w:rsidRPr="006151E2">
              <w:rPr>
                <w:sz w:val="22"/>
                <w:szCs w:val="22"/>
              </w:rPr>
              <w:t>- TT</w:t>
            </w:r>
            <w:r w:rsidR="00912687">
              <w:rPr>
                <w:sz w:val="22"/>
                <w:szCs w:val="22"/>
              </w:rPr>
              <w:t>r:</w:t>
            </w:r>
            <w:r w:rsidRPr="006151E2">
              <w:rPr>
                <w:sz w:val="22"/>
                <w:szCs w:val="22"/>
              </w:rPr>
              <w:t xml:space="preserve"> Tỉnh uỷ, HĐND tỉnh; </w:t>
            </w:r>
            <w:r w:rsidR="00E71896">
              <w:rPr>
                <w:sz w:val="22"/>
                <w:szCs w:val="22"/>
              </w:rPr>
              <w:t xml:space="preserve">     </w:t>
            </w:r>
            <w:r w:rsidR="0081736D">
              <w:rPr>
                <w:sz w:val="22"/>
                <w:szCs w:val="22"/>
              </w:rPr>
              <w:t xml:space="preserve">     </w:t>
            </w:r>
            <w:r w:rsidR="00E71896">
              <w:rPr>
                <w:sz w:val="22"/>
                <w:szCs w:val="22"/>
              </w:rPr>
              <w:t>cáo)</w:t>
            </w:r>
          </w:p>
          <w:p w:rsidR="00B27E77" w:rsidRDefault="00C01DCD" w:rsidP="00452D9E">
            <w:pPr>
              <w:jc w:val="both"/>
              <w:rPr>
                <w:sz w:val="22"/>
                <w:szCs w:val="22"/>
              </w:rPr>
            </w:pPr>
            <w:r w:rsidRPr="006151E2">
              <w:rPr>
                <w:sz w:val="22"/>
                <w:szCs w:val="22"/>
              </w:rPr>
              <w:t>- Chủ tịch, các PCT UBND tỉnh;</w:t>
            </w:r>
          </w:p>
          <w:p w:rsidR="00C01DCD" w:rsidRDefault="00B27E77" w:rsidP="00452D9E">
            <w:pPr>
              <w:jc w:val="both"/>
              <w:rPr>
                <w:sz w:val="22"/>
                <w:szCs w:val="22"/>
              </w:rPr>
            </w:pPr>
            <w:r>
              <w:rPr>
                <w:sz w:val="22"/>
                <w:szCs w:val="22"/>
              </w:rPr>
              <w:t>- C</w:t>
            </w:r>
            <w:r w:rsidR="0096156B">
              <w:rPr>
                <w:sz w:val="22"/>
                <w:szCs w:val="22"/>
              </w:rPr>
              <w:t xml:space="preserve">hánh </w:t>
            </w:r>
            <w:r>
              <w:rPr>
                <w:sz w:val="22"/>
                <w:szCs w:val="22"/>
              </w:rPr>
              <w:t>VP, các PCVP UBND tỉnh;</w:t>
            </w:r>
            <w:r w:rsidR="00C01DCD" w:rsidRPr="006151E2">
              <w:rPr>
                <w:sz w:val="22"/>
                <w:szCs w:val="22"/>
              </w:rPr>
              <w:t xml:space="preserve"> </w:t>
            </w:r>
          </w:p>
          <w:p w:rsidR="0081736D" w:rsidRDefault="0081736D" w:rsidP="00452D9E">
            <w:pPr>
              <w:jc w:val="both"/>
              <w:rPr>
                <w:sz w:val="22"/>
                <w:szCs w:val="22"/>
              </w:rPr>
            </w:pPr>
            <w:r>
              <w:rPr>
                <w:sz w:val="22"/>
                <w:szCs w:val="22"/>
              </w:rPr>
              <w:t xml:space="preserve">- Các sở, </w:t>
            </w:r>
            <w:r w:rsidR="00B27E77">
              <w:rPr>
                <w:sz w:val="22"/>
                <w:szCs w:val="22"/>
              </w:rPr>
              <w:t xml:space="preserve">ban, </w:t>
            </w:r>
            <w:r>
              <w:rPr>
                <w:sz w:val="22"/>
                <w:szCs w:val="22"/>
              </w:rPr>
              <w:t>ngành có liên quan;</w:t>
            </w:r>
          </w:p>
          <w:p w:rsidR="00C25937" w:rsidRDefault="00C25937" w:rsidP="00452D9E">
            <w:pPr>
              <w:jc w:val="both"/>
              <w:rPr>
                <w:sz w:val="22"/>
                <w:szCs w:val="22"/>
              </w:rPr>
            </w:pPr>
            <w:r>
              <w:rPr>
                <w:sz w:val="22"/>
                <w:szCs w:val="22"/>
              </w:rPr>
              <w:t xml:space="preserve">- </w:t>
            </w:r>
            <w:r w:rsidR="00A51863">
              <w:rPr>
                <w:sz w:val="22"/>
                <w:szCs w:val="22"/>
              </w:rPr>
              <w:t>C</w:t>
            </w:r>
            <w:r>
              <w:rPr>
                <w:sz w:val="22"/>
                <w:szCs w:val="22"/>
              </w:rPr>
              <w:t xml:space="preserve">ác </w:t>
            </w:r>
            <w:r w:rsidR="00370820">
              <w:rPr>
                <w:sz w:val="22"/>
                <w:szCs w:val="22"/>
              </w:rPr>
              <w:t>h</w:t>
            </w:r>
            <w:r>
              <w:rPr>
                <w:sz w:val="22"/>
                <w:szCs w:val="22"/>
              </w:rPr>
              <w:t xml:space="preserve">uyện, </w:t>
            </w:r>
            <w:r w:rsidR="00370820">
              <w:rPr>
                <w:sz w:val="22"/>
                <w:szCs w:val="22"/>
              </w:rPr>
              <w:t>t</w:t>
            </w:r>
            <w:r>
              <w:rPr>
                <w:sz w:val="22"/>
                <w:szCs w:val="22"/>
              </w:rPr>
              <w:t xml:space="preserve">hành, </w:t>
            </w:r>
            <w:r w:rsidR="00370820">
              <w:rPr>
                <w:sz w:val="22"/>
                <w:szCs w:val="22"/>
              </w:rPr>
              <w:t>t</w:t>
            </w:r>
            <w:r>
              <w:rPr>
                <w:sz w:val="22"/>
                <w:szCs w:val="22"/>
              </w:rPr>
              <w:t>hị ủy</w:t>
            </w:r>
            <w:r w:rsidR="00370820">
              <w:rPr>
                <w:sz w:val="22"/>
                <w:szCs w:val="22"/>
              </w:rPr>
              <w:t>;</w:t>
            </w:r>
          </w:p>
          <w:p w:rsidR="0081736D" w:rsidRDefault="0081736D" w:rsidP="00452D9E">
            <w:pPr>
              <w:jc w:val="both"/>
              <w:rPr>
                <w:sz w:val="22"/>
                <w:szCs w:val="22"/>
              </w:rPr>
            </w:pPr>
            <w:r>
              <w:rPr>
                <w:sz w:val="22"/>
                <w:szCs w:val="22"/>
              </w:rPr>
              <w:t>- V</w:t>
            </w:r>
            <w:r>
              <w:rPr>
                <w:sz w:val="22"/>
                <w:szCs w:val="22"/>
                <w:lang w:val="vi-VN"/>
              </w:rPr>
              <w:t>ăn phòng</w:t>
            </w:r>
            <w:r>
              <w:rPr>
                <w:sz w:val="22"/>
                <w:szCs w:val="22"/>
              </w:rPr>
              <w:t xml:space="preserve"> </w:t>
            </w:r>
            <w:r w:rsidRPr="006151E2">
              <w:rPr>
                <w:sz w:val="22"/>
                <w:szCs w:val="22"/>
                <w:lang w:val="vi-VN"/>
              </w:rPr>
              <w:t>BCĐ tỉnh;</w:t>
            </w:r>
          </w:p>
          <w:p w:rsidR="00C01DCD" w:rsidRDefault="00A2078C" w:rsidP="00452D9E">
            <w:pPr>
              <w:jc w:val="both"/>
              <w:rPr>
                <w:sz w:val="22"/>
                <w:szCs w:val="22"/>
              </w:rPr>
            </w:pPr>
            <w:r w:rsidRPr="006151E2">
              <w:rPr>
                <w:sz w:val="22"/>
                <w:szCs w:val="22"/>
              </w:rPr>
              <w:t xml:space="preserve">- </w:t>
            </w:r>
            <w:r w:rsidR="00A70A7E">
              <w:rPr>
                <w:sz w:val="22"/>
                <w:szCs w:val="22"/>
              </w:rPr>
              <w:t>Các T</w:t>
            </w:r>
            <w:r w:rsidR="00B27E77">
              <w:rPr>
                <w:sz w:val="22"/>
                <w:szCs w:val="22"/>
              </w:rPr>
              <w:t xml:space="preserve">hành viên </w:t>
            </w:r>
            <w:r w:rsidR="00A70A7E">
              <w:rPr>
                <w:sz w:val="22"/>
                <w:szCs w:val="22"/>
              </w:rPr>
              <w:t xml:space="preserve">BCĐ </w:t>
            </w:r>
            <w:r w:rsidR="00B27E77">
              <w:rPr>
                <w:sz w:val="22"/>
                <w:szCs w:val="22"/>
              </w:rPr>
              <w:t>tỉnh</w:t>
            </w:r>
            <w:r w:rsidR="00480096">
              <w:rPr>
                <w:sz w:val="22"/>
                <w:szCs w:val="22"/>
              </w:rPr>
              <w:t>;</w:t>
            </w:r>
          </w:p>
          <w:p w:rsidR="0081736D" w:rsidRPr="006151E2" w:rsidRDefault="0081736D" w:rsidP="00452D9E">
            <w:pPr>
              <w:jc w:val="both"/>
              <w:rPr>
                <w:sz w:val="22"/>
                <w:szCs w:val="22"/>
                <w:lang w:val="vi-VN"/>
              </w:rPr>
            </w:pPr>
            <w:r>
              <w:rPr>
                <w:sz w:val="22"/>
                <w:szCs w:val="22"/>
              </w:rPr>
              <w:t xml:space="preserve">- Báo Hà Tĩnh, Đài PTTH </w:t>
            </w:r>
            <w:r w:rsidR="00B27E77">
              <w:rPr>
                <w:sz w:val="22"/>
                <w:szCs w:val="22"/>
              </w:rPr>
              <w:t>tỉnh;</w:t>
            </w:r>
            <w:r>
              <w:rPr>
                <w:sz w:val="22"/>
                <w:szCs w:val="22"/>
              </w:rPr>
              <w:t xml:space="preserve"> (đưa tin)</w:t>
            </w:r>
          </w:p>
          <w:p w:rsidR="00C01DCD" w:rsidRPr="006151E2" w:rsidRDefault="00BB3DFC" w:rsidP="00452D9E">
            <w:pPr>
              <w:jc w:val="both"/>
              <w:rPr>
                <w:sz w:val="22"/>
                <w:szCs w:val="22"/>
              </w:rPr>
            </w:pPr>
            <w:r>
              <w:rPr>
                <w:sz w:val="22"/>
                <w:szCs w:val="22"/>
              </w:rPr>
              <w:t>- Trung tâm CB</w:t>
            </w:r>
            <w:r w:rsidR="00CA3615">
              <w:rPr>
                <w:sz w:val="22"/>
                <w:szCs w:val="22"/>
              </w:rPr>
              <w:t>-</w:t>
            </w:r>
            <w:r>
              <w:rPr>
                <w:sz w:val="22"/>
                <w:szCs w:val="22"/>
              </w:rPr>
              <w:t>TH</w:t>
            </w:r>
            <w:r w:rsidR="00B27E77">
              <w:rPr>
                <w:sz w:val="22"/>
                <w:szCs w:val="22"/>
              </w:rPr>
              <w:t xml:space="preserve"> tỉnh</w:t>
            </w:r>
            <w:r w:rsidR="00C01DCD" w:rsidRPr="006151E2">
              <w:rPr>
                <w:sz w:val="22"/>
                <w:szCs w:val="22"/>
              </w:rPr>
              <w:t>;</w:t>
            </w:r>
          </w:p>
          <w:p w:rsidR="00912687" w:rsidRPr="005A7FBB" w:rsidRDefault="00C01DCD" w:rsidP="00452D9E">
            <w:pPr>
              <w:jc w:val="both"/>
              <w:rPr>
                <w:sz w:val="22"/>
                <w:szCs w:val="22"/>
              </w:rPr>
            </w:pPr>
            <w:r w:rsidRPr="006151E2">
              <w:rPr>
                <w:sz w:val="22"/>
                <w:szCs w:val="22"/>
              </w:rPr>
              <w:t>- Lưu: VT</w:t>
            </w:r>
            <w:r w:rsidR="00912687">
              <w:rPr>
                <w:sz w:val="22"/>
                <w:szCs w:val="22"/>
              </w:rPr>
              <w:t xml:space="preserve">, </w:t>
            </w:r>
            <w:r w:rsidR="0096156B">
              <w:rPr>
                <w:sz w:val="22"/>
                <w:szCs w:val="22"/>
              </w:rPr>
              <w:t xml:space="preserve">TH, </w:t>
            </w:r>
            <w:r w:rsidRPr="006151E2">
              <w:rPr>
                <w:sz w:val="22"/>
                <w:szCs w:val="22"/>
              </w:rPr>
              <w:t>NL</w:t>
            </w:r>
            <w:r w:rsidR="00041AC6">
              <w:rPr>
                <w:sz w:val="22"/>
                <w:szCs w:val="22"/>
                <w:vertAlign w:val="subscript"/>
              </w:rPr>
              <w:t>4</w:t>
            </w:r>
            <w:r w:rsidRPr="006151E2">
              <w:rPr>
                <w:sz w:val="22"/>
                <w:szCs w:val="22"/>
              </w:rPr>
              <w:t>.</w:t>
            </w:r>
          </w:p>
        </w:tc>
        <w:tc>
          <w:tcPr>
            <w:tcW w:w="2976" w:type="dxa"/>
          </w:tcPr>
          <w:p w:rsidR="00C01DCD" w:rsidRPr="00C25937" w:rsidRDefault="000620FA" w:rsidP="00452D9E">
            <w:pPr>
              <w:jc w:val="center"/>
              <w:rPr>
                <w:b/>
                <w:bCs/>
                <w:sz w:val="26"/>
                <w:szCs w:val="28"/>
              </w:rPr>
            </w:pPr>
            <w:r w:rsidRPr="00C25937">
              <w:rPr>
                <w:b/>
                <w:bCs/>
                <w:sz w:val="26"/>
                <w:szCs w:val="28"/>
              </w:rPr>
              <w:t xml:space="preserve">KT. </w:t>
            </w:r>
            <w:r w:rsidR="00C01DCD" w:rsidRPr="00C25937">
              <w:rPr>
                <w:b/>
                <w:bCs/>
                <w:sz w:val="26"/>
                <w:szCs w:val="28"/>
              </w:rPr>
              <w:t>CHỦ TỊCH</w:t>
            </w:r>
          </w:p>
          <w:p w:rsidR="00B27E77" w:rsidRPr="00C25937" w:rsidRDefault="00B27E77" w:rsidP="00452D9E">
            <w:pPr>
              <w:jc w:val="center"/>
              <w:rPr>
                <w:b/>
                <w:bCs/>
                <w:sz w:val="26"/>
                <w:szCs w:val="28"/>
              </w:rPr>
            </w:pPr>
            <w:r w:rsidRPr="00C25937">
              <w:rPr>
                <w:b/>
                <w:bCs/>
                <w:sz w:val="26"/>
                <w:szCs w:val="28"/>
              </w:rPr>
              <w:t>PHÓ CHỦ TỊCH</w:t>
            </w:r>
          </w:p>
          <w:p w:rsidR="00C01DCD" w:rsidRPr="006151E2" w:rsidRDefault="00C01DCD" w:rsidP="00452D9E">
            <w:pPr>
              <w:jc w:val="center"/>
              <w:rPr>
                <w:b/>
                <w:bCs/>
                <w:sz w:val="28"/>
                <w:szCs w:val="28"/>
              </w:rPr>
            </w:pPr>
          </w:p>
          <w:p w:rsidR="00C01DCD" w:rsidRPr="001656FA" w:rsidRDefault="00C01DCD" w:rsidP="00452D9E">
            <w:pPr>
              <w:jc w:val="center"/>
              <w:rPr>
                <w:b/>
                <w:bCs/>
                <w:sz w:val="30"/>
                <w:szCs w:val="28"/>
              </w:rPr>
            </w:pPr>
          </w:p>
          <w:p w:rsidR="003A2FA3" w:rsidRDefault="003A2FA3" w:rsidP="00452D9E">
            <w:pPr>
              <w:jc w:val="center"/>
              <w:rPr>
                <w:b/>
                <w:bCs/>
                <w:sz w:val="34"/>
                <w:szCs w:val="28"/>
              </w:rPr>
            </w:pPr>
          </w:p>
          <w:p w:rsidR="00280B49" w:rsidRPr="00337EAD" w:rsidRDefault="00280B49" w:rsidP="00452D9E">
            <w:pPr>
              <w:jc w:val="center"/>
              <w:rPr>
                <w:b/>
                <w:bCs/>
                <w:sz w:val="34"/>
                <w:szCs w:val="28"/>
              </w:rPr>
            </w:pPr>
          </w:p>
          <w:p w:rsidR="00C01DCD" w:rsidRPr="006151E2" w:rsidRDefault="00C01DCD" w:rsidP="00452D9E">
            <w:pPr>
              <w:jc w:val="center"/>
              <w:rPr>
                <w:b/>
                <w:bCs/>
                <w:sz w:val="28"/>
                <w:szCs w:val="28"/>
              </w:rPr>
            </w:pPr>
          </w:p>
          <w:p w:rsidR="00B27E77" w:rsidRPr="0096156B" w:rsidRDefault="00B27E77" w:rsidP="00452D9E">
            <w:pPr>
              <w:jc w:val="center"/>
              <w:rPr>
                <w:b/>
                <w:bCs/>
                <w:sz w:val="34"/>
                <w:szCs w:val="28"/>
              </w:rPr>
            </w:pPr>
          </w:p>
          <w:p w:rsidR="00B27E77" w:rsidRPr="00512CC7" w:rsidRDefault="00B27E77" w:rsidP="00452D9E">
            <w:pPr>
              <w:jc w:val="center"/>
              <w:rPr>
                <w:b/>
                <w:bCs/>
                <w:sz w:val="2"/>
                <w:szCs w:val="28"/>
              </w:rPr>
            </w:pPr>
          </w:p>
          <w:p w:rsidR="00C01DCD" w:rsidRPr="006151E2" w:rsidRDefault="00B954D6" w:rsidP="00452D9E">
            <w:pPr>
              <w:jc w:val="center"/>
              <w:rPr>
                <w:b/>
                <w:bCs/>
                <w:sz w:val="28"/>
                <w:szCs w:val="28"/>
              </w:rPr>
            </w:pPr>
            <w:r>
              <w:rPr>
                <w:b/>
                <w:bCs/>
                <w:sz w:val="28"/>
                <w:szCs w:val="28"/>
              </w:rPr>
              <w:t xml:space="preserve"> </w:t>
            </w:r>
            <w:r w:rsidR="00B27E77">
              <w:rPr>
                <w:b/>
                <w:bCs/>
                <w:sz w:val="28"/>
                <w:szCs w:val="28"/>
              </w:rPr>
              <w:t xml:space="preserve"> Nguyễn Hồng Lĩnh</w:t>
            </w:r>
          </w:p>
        </w:tc>
      </w:tr>
    </w:tbl>
    <w:p w:rsidR="009B7556" w:rsidRDefault="009B7556" w:rsidP="00452D9E">
      <w:pPr>
        <w:jc w:val="both"/>
        <w:rPr>
          <w:sz w:val="28"/>
          <w:szCs w:val="28"/>
        </w:rPr>
      </w:pPr>
    </w:p>
    <w:sectPr w:rsidR="009B7556" w:rsidSect="00452D9E">
      <w:headerReference w:type="default" r:id="rId7"/>
      <w:footerReference w:type="even" r:id="rId8"/>
      <w:footerReference w:type="default" r:id="rId9"/>
      <w:pgSz w:w="11907" w:h="16840" w:code="9"/>
      <w:pgMar w:top="1134" w:right="1134" w:bottom="1134" w:left="1701" w:header="567" w:footer="41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FFA" w:rsidRDefault="005D4FFA">
      <w:r>
        <w:separator/>
      </w:r>
    </w:p>
  </w:endnote>
  <w:endnote w:type="continuationSeparator" w:id="0">
    <w:p w:rsidR="005D4FFA" w:rsidRDefault="005D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21" w:rsidRDefault="007D1043" w:rsidP="00D64B45">
    <w:pPr>
      <w:pStyle w:val="Footer"/>
      <w:framePr w:wrap="around" w:vAnchor="text" w:hAnchor="margin" w:xAlign="right" w:y="1"/>
      <w:rPr>
        <w:rStyle w:val="PageNumber"/>
      </w:rPr>
    </w:pPr>
    <w:r>
      <w:rPr>
        <w:rStyle w:val="PageNumber"/>
      </w:rPr>
      <w:fldChar w:fldCharType="begin"/>
    </w:r>
    <w:r w:rsidR="00B61A21">
      <w:rPr>
        <w:rStyle w:val="PageNumber"/>
      </w:rPr>
      <w:instrText xml:space="preserve">PAGE  </w:instrText>
    </w:r>
    <w:r>
      <w:rPr>
        <w:rStyle w:val="PageNumber"/>
      </w:rPr>
      <w:fldChar w:fldCharType="end"/>
    </w:r>
  </w:p>
  <w:p w:rsidR="00B61A21" w:rsidRDefault="00B61A21" w:rsidP="00F30F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21" w:rsidRDefault="00B61A21" w:rsidP="003A2FA3">
    <w:pPr>
      <w:pStyle w:val="Footer"/>
      <w:jc w:val="right"/>
    </w:pPr>
  </w:p>
  <w:p w:rsidR="005B0704" w:rsidRDefault="005B0704" w:rsidP="003A2F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FFA" w:rsidRDefault="005D4FFA">
      <w:r>
        <w:separator/>
      </w:r>
    </w:p>
  </w:footnote>
  <w:footnote w:type="continuationSeparator" w:id="0">
    <w:p w:rsidR="005D4FFA" w:rsidRDefault="005D4FFA">
      <w:r>
        <w:continuationSeparator/>
      </w:r>
    </w:p>
  </w:footnote>
  <w:footnote w:id="1">
    <w:p w:rsidR="005F218F" w:rsidRDefault="005F218F">
      <w:pPr>
        <w:pStyle w:val="FootnoteText"/>
      </w:pPr>
      <w:r>
        <w:rPr>
          <w:rStyle w:val="FootnoteReference"/>
        </w:rPr>
        <w:footnoteRef/>
      </w:r>
      <w:r>
        <w:t xml:space="preserve"> </w:t>
      </w:r>
      <w:r>
        <w:rPr>
          <w:szCs w:val="28"/>
          <w:highlight w:val="white"/>
          <w:lang w:val="vi-VN"/>
        </w:rPr>
        <w:t>N</w:t>
      </w:r>
      <w:r w:rsidRPr="001A6D8F">
        <w:rPr>
          <w:szCs w:val="28"/>
          <w:highlight w:val="white"/>
          <w:lang w:val="vi-VN"/>
        </w:rPr>
        <w:t>hất là từ ngày 26 tháng 4 đến ngày 01 tháng 5 năm 2024</w:t>
      </w:r>
      <w:r>
        <w:rPr>
          <w:szCs w:val="28"/>
          <w:highlight w:val="whit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077897"/>
      <w:docPartObj>
        <w:docPartGallery w:val="Page Numbers (Top of Page)"/>
        <w:docPartUnique/>
      </w:docPartObj>
    </w:sdtPr>
    <w:sdtEndPr>
      <w:rPr>
        <w:noProof/>
      </w:rPr>
    </w:sdtEndPr>
    <w:sdtContent>
      <w:p w:rsidR="00AA2552" w:rsidRDefault="00AA2552">
        <w:pPr>
          <w:pStyle w:val="Header"/>
          <w:jc w:val="center"/>
        </w:pPr>
        <w:r>
          <w:fldChar w:fldCharType="begin"/>
        </w:r>
        <w:r>
          <w:instrText xml:space="preserve"> PAGE   \* MERGEFORMAT </w:instrText>
        </w:r>
        <w:r>
          <w:fldChar w:fldCharType="separate"/>
        </w:r>
        <w:r w:rsidR="00A0413B">
          <w:rPr>
            <w:noProof/>
          </w:rPr>
          <w:t>3</w:t>
        </w:r>
        <w:r>
          <w:rPr>
            <w:noProof/>
          </w:rPr>
          <w:fldChar w:fldCharType="end"/>
        </w:r>
      </w:p>
    </w:sdtContent>
  </w:sdt>
  <w:p w:rsidR="00AA2552" w:rsidRDefault="00AA25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04"/>
    <w:rsid w:val="00001215"/>
    <w:rsid w:val="000028A6"/>
    <w:rsid w:val="00002AD4"/>
    <w:rsid w:val="00003A2D"/>
    <w:rsid w:val="000045E2"/>
    <w:rsid w:val="000100CC"/>
    <w:rsid w:val="00012AB7"/>
    <w:rsid w:val="000130D1"/>
    <w:rsid w:val="00015FE0"/>
    <w:rsid w:val="0001799E"/>
    <w:rsid w:val="00017B4D"/>
    <w:rsid w:val="00021EC1"/>
    <w:rsid w:val="000220D0"/>
    <w:rsid w:val="00025F82"/>
    <w:rsid w:val="000310D9"/>
    <w:rsid w:val="00031257"/>
    <w:rsid w:val="00031ACF"/>
    <w:rsid w:val="0003287E"/>
    <w:rsid w:val="00033CEB"/>
    <w:rsid w:val="00035664"/>
    <w:rsid w:val="000366ED"/>
    <w:rsid w:val="00041AC6"/>
    <w:rsid w:val="00043BFC"/>
    <w:rsid w:val="000516F5"/>
    <w:rsid w:val="00055EC7"/>
    <w:rsid w:val="00055F05"/>
    <w:rsid w:val="000620FA"/>
    <w:rsid w:val="0006785F"/>
    <w:rsid w:val="00067BCC"/>
    <w:rsid w:val="00074D49"/>
    <w:rsid w:val="0007690C"/>
    <w:rsid w:val="00087DBB"/>
    <w:rsid w:val="00093373"/>
    <w:rsid w:val="00093EFA"/>
    <w:rsid w:val="0009436A"/>
    <w:rsid w:val="0009765F"/>
    <w:rsid w:val="00097B62"/>
    <w:rsid w:val="000A1AD6"/>
    <w:rsid w:val="000A27E0"/>
    <w:rsid w:val="000B45D9"/>
    <w:rsid w:val="000C0773"/>
    <w:rsid w:val="000C4853"/>
    <w:rsid w:val="000C49AA"/>
    <w:rsid w:val="000C6BCD"/>
    <w:rsid w:val="000C79B7"/>
    <w:rsid w:val="000D0F08"/>
    <w:rsid w:val="000D1FCB"/>
    <w:rsid w:val="000D200B"/>
    <w:rsid w:val="000D7B19"/>
    <w:rsid w:val="000E1977"/>
    <w:rsid w:val="000E4BD8"/>
    <w:rsid w:val="000F0F98"/>
    <w:rsid w:val="000F1D25"/>
    <w:rsid w:val="000F3CCC"/>
    <w:rsid w:val="000F45CC"/>
    <w:rsid w:val="000F645C"/>
    <w:rsid w:val="000F686A"/>
    <w:rsid w:val="001052CE"/>
    <w:rsid w:val="00105323"/>
    <w:rsid w:val="00110256"/>
    <w:rsid w:val="0011102F"/>
    <w:rsid w:val="001163C2"/>
    <w:rsid w:val="00120392"/>
    <w:rsid w:val="001211DD"/>
    <w:rsid w:val="00123B1C"/>
    <w:rsid w:val="00125C0F"/>
    <w:rsid w:val="00125CD2"/>
    <w:rsid w:val="0012670E"/>
    <w:rsid w:val="00131857"/>
    <w:rsid w:val="00131B34"/>
    <w:rsid w:val="0013458A"/>
    <w:rsid w:val="0014116C"/>
    <w:rsid w:val="001428BE"/>
    <w:rsid w:val="00145030"/>
    <w:rsid w:val="001476A2"/>
    <w:rsid w:val="00154121"/>
    <w:rsid w:val="00155DF4"/>
    <w:rsid w:val="00160814"/>
    <w:rsid w:val="001656FA"/>
    <w:rsid w:val="00165881"/>
    <w:rsid w:val="00165D28"/>
    <w:rsid w:val="0016719E"/>
    <w:rsid w:val="00170CAD"/>
    <w:rsid w:val="0017101C"/>
    <w:rsid w:val="00171962"/>
    <w:rsid w:val="00176D62"/>
    <w:rsid w:val="00181046"/>
    <w:rsid w:val="0018146F"/>
    <w:rsid w:val="00181AB6"/>
    <w:rsid w:val="0018243E"/>
    <w:rsid w:val="00183F47"/>
    <w:rsid w:val="001869AF"/>
    <w:rsid w:val="001939CB"/>
    <w:rsid w:val="00195EF7"/>
    <w:rsid w:val="00196B3A"/>
    <w:rsid w:val="0019797C"/>
    <w:rsid w:val="001A2BA4"/>
    <w:rsid w:val="001A3BD0"/>
    <w:rsid w:val="001A4F2E"/>
    <w:rsid w:val="001A517A"/>
    <w:rsid w:val="001A59F8"/>
    <w:rsid w:val="001A6726"/>
    <w:rsid w:val="001A74FC"/>
    <w:rsid w:val="001B0B36"/>
    <w:rsid w:val="001B3164"/>
    <w:rsid w:val="001B37E3"/>
    <w:rsid w:val="001B41B5"/>
    <w:rsid w:val="001B45FC"/>
    <w:rsid w:val="001C4D61"/>
    <w:rsid w:val="001C506A"/>
    <w:rsid w:val="001D7BAC"/>
    <w:rsid w:val="001E2F6E"/>
    <w:rsid w:val="001E48F9"/>
    <w:rsid w:val="001E56E6"/>
    <w:rsid w:val="001F0D26"/>
    <w:rsid w:val="001F3631"/>
    <w:rsid w:val="001F60CA"/>
    <w:rsid w:val="001F6FBA"/>
    <w:rsid w:val="00203E9E"/>
    <w:rsid w:val="00207412"/>
    <w:rsid w:val="002148F1"/>
    <w:rsid w:val="002155C0"/>
    <w:rsid w:val="002176F1"/>
    <w:rsid w:val="00230D4C"/>
    <w:rsid w:val="002321DB"/>
    <w:rsid w:val="002347B2"/>
    <w:rsid w:val="002402D4"/>
    <w:rsid w:val="00247D43"/>
    <w:rsid w:val="00252C95"/>
    <w:rsid w:val="00261A94"/>
    <w:rsid w:val="00262F5A"/>
    <w:rsid w:val="00265993"/>
    <w:rsid w:val="00266338"/>
    <w:rsid w:val="00271B51"/>
    <w:rsid w:val="00273134"/>
    <w:rsid w:val="002735F4"/>
    <w:rsid w:val="002744A6"/>
    <w:rsid w:val="0027786E"/>
    <w:rsid w:val="00280B49"/>
    <w:rsid w:val="00280CBE"/>
    <w:rsid w:val="00283206"/>
    <w:rsid w:val="00283676"/>
    <w:rsid w:val="00284B64"/>
    <w:rsid w:val="0028628D"/>
    <w:rsid w:val="00286AC1"/>
    <w:rsid w:val="00286B0F"/>
    <w:rsid w:val="00296388"/>
    <w:rsid w:val="00297064"/>
    <w:rsid w:val="002A115B"/>
    <w:rsid w:val="002A14C2"/>
    <w:rsid w:val="002A6267"/>
    <w:rsid w:val="002A633F"/>
    <w:rsid w:val="002A66A6"/>
    <w:rsid w:val="002A6F25"/>
    <w:rsid w:val="002A7BA9"/>
    <w:rsid w:val="002B5377"/>
    <w:rsid w:val="002C16EC"/>
    <w:rsid w:val="002C73E6"/>
    <w:rsid w:val="002D3F85"/>
    <w:rsid w:val="002D57F5"/>
    <w:rsid w:val="002D60BA"/>
    <w:rsid w:val="002E4DE5"/>
    <w:rsid w:val="002E60A4"/>
    <w:rsid w:val="002E629B"/>
    <w:rsid w:val="002F2293"/>
    <w:rsid w:val="002F4E1D"/>
    <w:rsid w:val="00305638"/>
    <w:rsid w:val="0030608D"/>
    <w:rsid w:val="0031175E"/>
    <w:rsid w:val="003214B3"/>
    <w:rsid w:val="0032163A"/>
    <w:rsid w:val="00322097"/>
    <w:rsid w:val="003227DC"/>
    <w:rsid w:val="00323DEE"/>
    <w:rsid w:val="00331393"/>
    <w:rsid w:val="00331EB7"/>
    <w:rsid w:val="00332D70"/>
    <w:rsid w:val="0033475F"/>
    <w:rsid w:val="00334C98"/>
    <w:rsid w:val="00337EAD"/>
    <w:rsid w:val="0034024B"/>
    <w:rsid w:val="00342E02"/>
    <w:rsid w:val="00345FF8"/>
    <w:rsid w:val="0034697F"/>
    <w:rsid w:val="00346AA2"/>
    <w:rsid w:val="003502A9"/>
    <w:rsid w:val="0035133A"/>
    <w:rsid w:val="00353E89"/>
    <w:rsid w:val="0035402B"/>
    <w:rsid w:val="00360CC5"/>
    <w:rsid w:val="00362759"/>
    <w:rsid w:val="00365800"/>
    <w:rsid w:val="00370820"/>
    <w:rsid w:val="003738E7"/>
    <w:rsid w:val="00374C8C"/>
    <w:rsid w:val="0037796C"/>
    <w:rsid w:val="00381588"/>
    <w:rsid w:val="00381A29"/>
    <w:rsid w:val="00384224"/>
    <w:rsid w:val="00391668"/>
    <w:rsid w:val="00394C7D"/>
    <w:rsid w:val="00394F09"/>
    <w:rsid w:val="00395CF1"/>
    <w:rsid w:val="003A28F4"/>
    <w:rsid w:val="003A2FA3"/>
    <w:rsid w:val="003A4892"/>
    <w:rsid w:val="003A57F5"/>
    <w:rsid w:val="003B251F"/>
    <w:rsid w:val="003B5378"/>
    <w:rsid w:val="003B541A"/>
    <w:rsid w:val="003B66DA"/>
    <w:rsid w:val="003B6A8D"/>
    <w:rsid w:val="003C1992"/>
    <w:rsid w:val="003C223B"/>
    <w:rsid w:val="003C3C8A"/>
    <w:rsid w:val="003C54BB"/>
    <w:rsid w:val="003C605E"/>
    <w:rsid w:val="003C74E4"/>
    <w:rsid w:val="003D1D9D"/>
    <w:rsid w:val="003D4A4D"/>
    <w:rsid w:val="003D5117"/>
    <w:rsid w:val="003D7C3E"/>
    <w:rsid w:val="003E1092"/>
    <w:rsid w:val="003E2209"/>
    <w:rsid w:val="003E325F"/>
    <w:rsid w:val="003F1086"/>
    <w:rsid w:val="003F1FF0"/>
    <w:rsid w:val="003F5938"/>
    <w:rsid w:val="003F7515"/>
    <w:rsid w:val="00400FF7"/>
    <w:rsid w:val="004058E1"/>
    <w:rsid w:val="00410817"/>
    <w:rsid w:val="00417D08"/>
    <w:rsid w:val="00420285"/>
    <w:rsid w:val="00422B09"/>
    <w:rsid w:val="0042439E"/>
    <w:rsid w:val="00424A45"/>
    <w:rsid w:val="00424E3A"/>
    <w:rsid w:val="00425072"/>
    <w:rsid w:val="004338B9"/>
    <w:rsid w:val="00435CA2"/>
    <w:rsid w:val="00437184"/>
    <w:rsid w:val="00442B94"/>
    <w:rsid w:val="004443B2"/>
    <w:rsid w:val="00446C8F"/>
    <w:rsid w:val="00450967"/>
    <w:rsid w:val="00451D68"/>
    <w:rsid w:val="00452D9E"/>
    <w:rsid w:val="00454104"/>
    <w:rsid w:val="0045615F"/>
    <w:rsid w:val="004564FD"/>
    <w:rsid w:val="004570C2"/>
    <w:rsid w:val="004572C1"/>
    <w:rsid w:val="00462BCB"/>
    <w:rsid w:val="004661CF"/>
    <w:rsid w:val="00466843"/>
    <w:rsid w:val="0046742A"/>
    <w:rsid w:val="00467692"/>
    <w:rsid w:val="00470366"/>
    <w:rsid w:val="00470C26"/>
    <w:rsid w:val="00472A5C"/>
    <w:rsid w:val="00473A98"/>
    <w:rsid w:val="00473FF3"/>
    <w:rsid w:val="00477A52"/>
    <w:rsid w:val="00477C45"/>
    <w:rsid w:val="00480096"/>
    <w:rsid w:val="004808D2"/>
    <w:rsid w:val="00480949"/>
    <w:rsid w:val="00482BA6"/>
    <w:rsid w:val="00482D17"/>
    <w:rsid w:val="004839BD"/>
    <w:rsid w:val="00484A86"/>
    <w:rsid w:val="00485D8E"/>
    <w:rsid w:val="004870E6"/>
    <w:rsid w:val="00490008"/>
    <w:rsid w:val="00491403"/>
    <w:rsid w:val="00492F5B"/>
    <w:rsid w:val="00494148"/>
    <w:rsid w:val="00494461"/>
    <w:rsid w:val="004A0470"/>
    <w:rsid w:val="004A1DC7"/>
    <w:rsid w:val="004A6109"/>
    <w:rsid w:val="004B0270"/>
    <w:rsid w:val="004B4B39"/>
    <w:rsid w:val="004B54D0"/>
    <w:rsid w:val="004B5553"/>
    <w:rsid w:val="004B76D9"/>
    <w:rsid w:val="004B781F"/>
    <w:rsid w:val="004B7F00"/>
    <w:rsid w:val="004C58A8"/>
    <w:rsid w:val="004C7C9F"/>
    <w:rsid w:val="004D4DBE"/>
    <w:rsid w:val="004D7CB1"/>
    <w:rsid w:val="004E141C"/>
    <w:rsid w:val="004E67AC"/>
    <w:rsid w:val="004E7287"/>
    <w:rsid w:val="004E7571"/>
    <w:rsid w:val="004F3635"/>
    <w:rsid w:val="004F7A2C"/>
    <w:rsid w:val="005015B1"/>
    <w:rsid w:val="005030D6"/>
    <w:rsid w:val="005040E2"/>
    <w:rsid w:val="0050586F"/>
    <w:rsid w:val="00507E73"/>
    <w:rsid w:val="00512CC7"/>
    <w:rsid w:val="00513D85"/>
    <w:rsid w:val="00515E84"/>
    <w:rsid w:val="00516A13"/>
    <w:rsid w:val="00520579"/>
    <w:rsid w:val="00523B4E"/>
    <w:rsid w:val="00526904"/>
    <w:rsid w:val="00527CF7"/>
    <w:rsid w:val="00530F04"/>
    <w:rsid w:val="0053144E"/>
    <w:rsid w:val="00532D4D"/>
    <w:rsid w:val="005352C4"/>
    <w:rsid w:val="00536D6F"/>
    <w:rsid w:val="00537797"/>
    <w:rsid w:val="00540B5A"/>
    <w:rsid w:val="00540F64"/>
    <w:rsid w:val="00540F65"/>
    <w:rsid w:val="0054110C"/>
    <w:rsid w:val="0054319B"/>
    <w:rsid w:val="00543CEE"/>
    <w:rsid w:val="00544511"/>
    <w:rsid w:val="005467EB"/>
    <w:rsid w:val="00550DC9"/>
    <w:rsid w:val="00555FBE"/>
    <w:rsid w:val="00557543"/>
    <w:rsid w:val="005659E6"/>
    <w:rsid w:val="005721E0"/>
    <w:rsid w:val="00572677"/>
    <w:rsid w:val="00572BED"/>
    <w:rsid w:val="005737D6"/>
    <w:rsid w:val="005745D2"/>
    <w:rsid w:val="00576936"/>
    <w:rsid w:val="00580DF5"/>
    <w:rsid w:val="00584942"/>
    <w:rsid w:val="00590CEC"/>
    <w:rsid w:val="00593332"/>
    <w:rsid w:val="005A23CC"/>
    <w:rsid w:val="005A47B3"/>
    <w:rsid w:val="005A59C1"/>
    <w:rsid w:val="005A7FBB"/>
    <w:rsid w:val="005B0704"/>
    <w:rsid w:val="005B70DE"/>
    <w:rsid w:val="005B7A61"/>
    <w:rsid w:val="005B7BF1"/>
    <w:rsid w:val="005B7F31"/>
    <w:rsid w:val="005C07CC"/>
    <w:rsid w:val="005C0F74"/>
    <w:rsid w:val="005C24F3"/>
    <w:rsid w:val="005C2F62"/>
    <w:rsid w:val="005C49BA"/>
    <w:rsid w:val="005C6602"/>
    <w:rsid w:val="005C79B7"/>
    <w:rsid w:val="005D436A"/>
    <w:rsid w:val="005D4961"/>
    <w:rsid w:val="005D4FFA"/>
    <w:rsid w:val="005E0CC4"/>
    <w:rsid w:val="005E1E85"/>
    <w:rsid w:val="005E37FE"/>
    <w:rsid w:val="005E7FB0"/>
    <w:rsid w:val="005F0383"/>
    <w:rsid w:val="005F218F"/>
    <w:rsid w:val="005F2717"/>
    <w:rsid w:val="005F337E"/>
    <w:rsid w:val="005F3420"/>
    <w:rsid w:val="00600370"/>
    <w:rsid w:val="00600AA2"/>
    <w:rsid w:val="00601308"/>
    <w:rsid w:val="0060246B"/>
    <w:rsid w:val="006028C2"/>
    <w:rsid w:val="0060515A"/>
    <w:rsid w:val="006052B4"/>
    <w:rsid w:val="0060603D"/>
    <w:rsid w:val="0061007D"/>
    <w:rsid w:val="006151E2"/>
    <w:rsid w:val="00615DCD"/>
    <w:rsid w:val="00615FFF"/>
    <w:rsid w:val="00617780"/>
    <w:rsid w:val="00620A93"/>
    <w:rsid w:val="006211A3"/>
    <w:rsid w:val="00623046"/>
    <w:rsid w:val="00624C9E"/>
    <w:rsid w:val="00625315"/>
    <w:rsid w:val="00630FF6"/>
    <w:rsid w:val="00633D9B"/>
    <w:rsid w:val="00633ED0"/>
    <w:rsid w:val="00634A17"/>
    <w:rsid w:val="00644020"/>
    <w:rsid w:val="006475D5"/>
    <w:rsid w:val="0064792E"/>
    <w:rsid w:val="0065221E"/>
    <w:rsid w:val="00652396"/>
    <w:rsid w:val="0067125F"/>
    <w:rsid w:val="00672504"/>
    <w:rsid w:val="00672BBD"/>
    <w:rsid w:val="0067390E"/>
    <w:rsid w:val="00674F1B"/>
    <w:rsid w:val="00685B5D"/>
    <w:rsid w:val="0068602A"/>
    <w:rsid w:val="0069228C"/>
    <w:rsid w:val="00692655"/>
    <w:rsid w:val="006A17D8"/>
    <w:rsid w:val="006B21D5"/>
    <w:rsid w:val="006B3560"/>
    <w:rsid w:val="006B3786"/>
    <w:rsid w:val="006B3BED"/>
    <w:rsid w:val="006B4103"/>
    <w:rsid w:val="006B4D8E"/>
    <w:rsid w:val="006C3ACC"/>
    <w:rsid w:val="006C7AC2"/>
    <w:rsid w:val="006D6127"/>
    <w:rsid w:val="006E1C3A"/>
    <w:rsid w:val="006E27C9"/>
    <w:rsid w:val="006E35F3"/>
    <w:rsid w:val="006F1B79"/>
    <w:rsid w:val="006F336C"/>
    <w:rsid w:val="006F390B"/>
    <w:rsid w:val="006F4369"/>
    <w:rsid w:val="006F6320"/>
    <w:rsid w:val="007015E9"/>
    <w:rsid w:val="00704C0F"/>
    <w:rsid w:val="007117A5"/>
    <w:rsid w:val="00720B64"/>
    <w:rsid w:val="00722056"/>
    <w:rsid w:val="00723056"/>
    <w:rsid w:val="00724761"/>
    <w:rsid w:val="0072478B"/>
    <w:rsid w:val="007258BD"/>
    <w:rsid w:val="007261AE"/>
    <w:rsid w:val="0073006E"/>
    <w:rsid w:val="00730BC8"/>
    <w:rsid w:val="00730EBE"/>
    <w:rsid w:val="00733500"/>
    <w:rsid w:val="007360E6"/>
    <w:rsid w:val="00740EC6"/>
    <w:rsid w:val="0074102F"/>
    <w:rsid w:val="00746ADF"/>
    <w:rsid w:val="0075016E"/>
    <w:rsid w:val="00752F3C"/>
    <w:rsid w:val="00755E84"/>
    <w:rsid w:val="00760ABB"/>
    <w:rsid w:val="0076107F"/>
    <w:rsid w:val="00761FBB"/>
    <w:rsid w:val="00764C55"/>
    <w:rsid w:val="00766B75"/>
    <w:rsid w:val="007701EE"/>
    <w:rsid w:val="007705A0"/>
    <w:rsid w:val="00774DC3"/>
    <w:rsid w:val="00776095"/>
    <w:rsid w:val="00777EC5"/>
    <w:rsid w:val="0078045D"/>
    <w:rsid w:val="007821AF"/>
    <w:rsid w:val="00782897"/>
    <w:rsid w:val="00785268"/>
    <w:rsid w:val="00787982"/>
    <w:rsid w:val="00792AA1"/>
    <w:rsid w:val="0079301C"/>
    <w:rsid w:val="00795E18"/>
    <w:rsid w:val="007A0131"/>
    <w:rsid w:val="007A1173"/>
    <w:rsid w:val="007A429D"/>
    <w:rsid w:val="007A5DFB"/>
    <w:rsid w:val="007B0195"/>
    <w:rsid w:val="007B0C54"/>
    <w:rsid w:val="007B0D03"/>
    <w:rsid w:val="007B7620"/>
    <w:rsid w:val="007C1394"/>
    <w:rsid w:val="007C2E5F"/>
    <w:rsid w:val="007C4898"/>
    <w:rsid w:val="007D1043"/>
    <w:rsid w:val="007D574E"/>
    <w:rsid w:val="007D5A56"/>
    <w:rsid w:val="007D7B39"/>
    <w:rsid w:val="007E4969"/>
    <w:rsid w:val="007E6EDA"/>
    <w:rsid w:val="007F02E0"/>
    <w:rsid w:val="007F0E0A"/>
    <w:rsid w:val="00800055"/>
    <w:rsid w:val="00800F39"/>
    <w:rsid w:val="008071CC"/>
    <w:rsid w:val="00807C0D"/>
    <w:rsid w:val="00807FB3"/>
    <w:rsid w:val="0081736D"/>
    <w:rsid w:val="008173B3"/>
    <w:rsid w:val="00822F19"/>
    <w:rsid w:val="00823E17"/>
    <w:rsid w:val="0082793D"/>
    <w:rsid w:val="00830566"/>
    <w:rsid w:val="00831ABD"/>
    <w:rsid w:val="0083314D"/>
    <w:rsid w:val="00835B58"/>
    <w:rsid w:val="00837A7F"/>
    <w:rsid w:val="008452C5"/>
    <w:rsid w:val="00846B3C"/>
    <w:rsid w:val="008510F6"/>
    <w:rsid w:val="008542CB"/>
    <w:rsid w:val="00855AE4"/>
    <w:rsid w:val="00856F55"/>
    <w:rsid w:val="00860028"/>
    <w:rsid w:val="00861C6F"/>
    <w:rsid w:val="008641B9"/>
    <w:rsid w:val="00870823"/>
    <w:rsid w:val="00870A71"/>
    <w:rsid w:val="00871FBD"/>
    <w:rsid w:val="00873E17"/>
    <w:rsid w:val="0087582E"/>
    <w:rsid w:val="00875B9A"/>
    <w:rsid w:val="00880E01"/>
    <w:rsid w:val="008825A3"/>
    <w:rsid w:val="00882BCD"/>
    <w:rsid w:val="008845A2"/>
    <w:rsid w:val="00885DBB"/>
    <w:rsid w:val="0089269D"/>
    <w:rsid w:val="0089456D"/>
    <w:rsid w:val="008962A6"/>
    <w:rsid w:val="008A02C3"/>
    <w:rsid w:val="008A1311"/>
    <w:rsid w:val="008A25F5"/>
    <w:rsid w:val="008A346D"/>
    <w:rsid w:val="008A3503"/>
    <w:rsid w:val="008A71CB"/>
    <w:rsid w:val="008B0687"/>
    <w:rsid w:val="008B6C64"/>
    <w:rsid w:val="008B766C"/>
    <w:rsid w:val="008C06AF"/>
    <w:rsid w:val="008C5239"/>
    <w:rsid w:val="008C6D53"/>
    <w:rsid w:val="008D49B0"/>
    <w:rsid w:val="008D6E88"/>
    <w:rsid w:val="008D7123"/>
    <w:rsid w:val="008E17FF"/>
    <w:rsid w:val="008E2445"/>
    <w:rsid w:val="008E4097"/>
    <w:rsid w:val="008E50C9"/>
    <w:rsid w:val="008E52F3"/>
    <w:rsid w:val="008E7F08"/>
    <w:rsid w:val="008F143A"/>
    <w:rsid w:val="008F3A99"/>
    <w:rsid w:val="008F3C6A"/>
    <w:rsid w:val="008F4E9D"/>
    <w:rsid w:val="008F715E"/>
    <w:rsid w:val="0090355B"/>
    <w:rsid w:val="00912687"/>
    <w:rsid w:val="009138C4"/>
    <w:rsid w:val="00915A28"/>
    <w:rsid w:val="00921206"/>
    <w:rsid w:val="0092298C"/>
    <w:rsid w:val="00933D43"/>
    <w:rsid w:val="00933DE0"/>
    <w:rsid w:val="00942112"/>
    <w:rsid w:val="00942CCD"/>
    <w:rsid w:val="0095029E"/>
    <w:rsid w:val="00954B55"/>
    <w:rsid w:val="0096156B"/>
    <w:rsid w:val="00962D83"/>
    <w:rsid w:val="009630DB"/>
    <w:rsid w:val="0096310D"/>
    <w:rsid w:val="00964E4B"/>
    <w:rsid w:val="0096754B"/>
    <w:rsid w:val="0097535B"/>
    <w:rsid w:val="00975C52"/>
    <w:rsid w:val="009762DC"/>
    <w:rsid w:val="00977AA7"/>
    <w:rsid w:val="00977DC1"/>
    <w:rsid w:val="0098072C"/>
    <w:rsid w:val="00983986"/>
    <w:rsid w:val="009843F8"/>
    <w:rsid w:val="00986C45"/>
    <w:rsid w:val="00987457"/>
    <w:rsid w:val="00987526"/>
    <w:rsid w:val="0098777C"/>
    <w:rsid w:val="00987923"/>
    <w:rsid w:val="009905E9"/>
    <w:rsid w:val="00990AAC"/>
    <w:rsid w:val="00994F8B"/>
    <w:rsid w:val="009976D1"/>
    <w:rsid w:val="009A31EC"/>
    <w:rsid w:val="009A355B"/>
    <w:rsid w:val="009A55D1"/>
    <w:rsid w:val="009B194B"/>
    <w:rsid w:val="009B20D9"/>
    <w:rsid w:val="009B5BEA"/>
    <w:rsid w:val="009B5E83"/>
    <w:rsid w:val="009B7556"/>
    <w:rsid w:val="009B793C"/>
    <w:rsid w:val="009C3E2C"/>
    <w:rsid w:val="009C472B"/>
    <w:rsid w:val="009C4EB3"/>
    <w:rsid w:val="009C572D"/>
    <w:rsid w:val="009C58A2"/>
    <w:rsid w:val="009C6933"/>
    <w:rsid w:val="009C6CA7"/>
    <w:rsid w:val="009C6D47"/>
    <w:rsid w:val="009C70E9"/>
    <w:rsid w:val="009C7497"/>
    <w:rsid w:val="009D000E"/>
    <w:rsid w:val="009D2C85"/>
    <w:rsid w:val="009E062B"/>
    <w:rsid w:val="009E2B60"/>
    <w:rsid w:val="009E3ED8"/>
    <w:rsid w:val="009F06F3"/>
    <w:rsid w:val="009F0ABB"/>
    <w:rsid w:val="009F0B0A"/>
    <w:rsid w:val="009F1E3F"/>
    <w:rsid w:val="009F1F56"/>
    <w:rsid w:val="009F5F88"/>
    <w:rsid w:val="009F7381"/>
    <w:rsid w:val="00A0413B"/>
    <w:rsid w:val="00A05B94"/>
    <w:rsid w:val="00A061BA"/>
    <w:rsid w:val="00A121F8"/>
    <w:rsid w:val="00A12894"/>
    <w:rsid w:val="00A16B6B"/>
    <w:rsid w:val="00A2078C"/>
    <w:rsid w:val="00A24925"/>
    <w:rsid w:val="00A271C1"/>
    <w:rsid w:val="00A31421"/>
    <w:rsid w:val="00A31B43"/>
    <w:rsid w:val="00A32448"/>
    <w:rsid w:val="00A33BB8"/>
    <w:rsid w:val="00A34FF9"/>
    <w:rsid w:val="00A37443"/>
    <w:rsid w:val="00A3775B"/>
    <w:rsid w:val="00A43725"/>
    <w:rsid w:val="00A43CC7"/>
    <w:rsid w:val="00A44B9F"/>
    <w:rsid w:val="00A44F00"/>
    <w:rsid w:val="00A47294"/>
    <w:rsid w:val="00A51863"/>
    <w:rsid w:val="00A51F49"/>
    <w:rsid w:val="00A52437"/>
    <w:rsid w:val="00A60FCE"/>
    <w:rsid w:val="00A63FF1"/>
    <w:rsid w:val="00A65BAF"/>
    <w:rsid w:val="00A678E6"/>
    <w:rsid w:val="00A70A7E"/>
    <w:rsid w:val="00A72DEE"/>
    <w:rsid w:val="00A72EEC"/>
    <w:rsid w:val="00A746FF"/>
    <w:rsid w:val="00A74C59"/>
    <w:rsid w:val="00A7506B"/>
    <w:rsid w:val="00A75AEA"/>
    <w:rsid w:val="00A80E45"/>
    <w:rsid w:val="00A86B2A"/>
    <w:rsid w:val="00A86F6E"/>
    <w:rsid w:val="00A9176B"/>
    <w:rsid w:val="00A929ED"/>
    <w:rsid w:val="00AA2552"/>
    <w:rsid w:val="00AA25D3"/>
    <w:rsid w:val="00AA5448"/>
    <w:rsid w:val="00AA5C3A"/>
    <w:rsid w:val="00AB1C07"/>
    <w:rsid w:val="00AB27C5"/>
    <w:rsid w:val="00AB65B1"/>
    <w:rsid w:val="00AB7E93"/>
    <w:rsid w:val="00AD1C0C"/>
    <w:rsid w:val="00AD4A98"/>
    <w:rsid w:val="00AD5B5C"/>
    <w:rsid w:val="00AD7953"/>
    <w:rsid w:val="00AE60F8"/>
    <w:rsid w:val="00AE6ADA"/>
    <w:rsid w:val="00AE6B3A"/>
    <w:rsid w:val="00B02E92"/>
    <w:rsid w:val="00B05D08"/>
    <w:rsid w:val="00B07D92"/>
    <w:rsid w:val="00B112E5"/>
    <w:rsid w:val="00B20B06"/>
    <w:rsid w:val="00B21161"/>
    <w:rsid w:val="00B26553"/>
    <w:rsid w:val="00B27E77"/>
    <w:rsid w:val="00B316AA"/>
    <w:rsid w:val="00B3219C"/>
    <w:rsid w:val="00B32EA1"/>
    <w:rsid w:val="00B3496D"/>
    <w:rsid w:val="00B41DA5"/>
    <w:rsid w:val="00B459FF"/>
    <w:rsid w:val="00B47E9D"/>
    <w:rsid w:val="00B53300"/>
    <w:rsid w:val="00B5531F"/>
    <w:rsid w:val="00B55737"/>
    <w:rsid w:val="00B573C3"/>
    <w:rsid w:val="00B61A21"/>
    <w:rsid w:val="00B622E9"/>
    <w:rsid w:val="00B6274B"/>
    <w:rsid w:val="00B6397E"/>
    <w:rsid w:val="00B65BA2"/>
    <w:rsid w:val="00B72385"/>
    <w:rsid w:val="00B73EC8"/>
    <w:rsid w:val="00B801FC"/>
    <w:rsid w:val="00B80231"/>
    <w:rsid w:val="00B819D9"/>
    <w:rsid w:val="00B81ACB"/>
    <w:rsid w:val="00B8573A"/>
    <w:rsid w:val="00B91311"/>
    <w:rsid w:val="00B92CB7"/>
    <w:rsid w:val="00B9314D"/>
    <w:rsid w:val="00B9328F"/>
    <w:rsid w:val="00B941AE"/>
    <w:rsid w:val="00B954D6"/>
    <w:rsid w:val="00B9660C"/>
    <w:rsid w:val="00BA000F"/>
    <w:rsid w:val="00BA521E"/>
    <w:rsid w:val="00BA698F"/>
    <w:rsid w:val="00BA69BA"/>
    <w:rsid w:val="00BA7646"/>
    <w:rsid w:val="00BA7B37"/>
    <w:rsid w:val="00BB0A0B"/>
    <w:rsid w:val="00BB3C03"/>
    <w:rsid w:val="00BB3DFC"/>
    <w:rsid w:val="00BB42A3"/>
    <w:rsid w:val="00BC6828"/>
    <w:rsid w:val="00BC6A07"/>
    <w:rsid w:val="00BD0B0C"/>
    <w:rsid w:val="00BD13E7"/>
    <w:rsid w:val="00BD39DB"/>
    <w:rsid w:val="00BD50EF"/>
    <w:rsid w:val="00BE48C7"/>
    <w:rsid w:val="00BF37DD"/>
    <w:rsid w:val="00BF3DBF"/>
    <w:rsid w:val="00BF626A"/>
    <w:rsid w:val="00BF73AB"/>
    <w:rsid w:val="00C01DCD"/>
    <w:rsid w:val="00C03175"/>
    <w:rsid w:val="00C0693A"/>
    <w:rsid w:val="00C06A13"/>
    <w:rsid w:val="00C07C88"/>
    <w:rsid w:val="00C108C1"/>
    <w:rsid w:val="00C10A79"/>
    <w:rsid w:val="00C1124F"/>
    <w:rsid w:val="00C11627"/>
    <w:rsid w:val="00C11A9B"/>
    <w:rsid w:val="00C12580"/>
    <w:rsid w:val="00C13AD9"/>
    <w:rsid w:val="00C14A1D"/>
    <w:rsid w:val="00C153CA"/>
    <w:rsid w:val="00C1691B"/>
    <w:rsid w:val="00C240E1"/>
    <w:rsid w:val="00C25937"/>
    <w:rsid w:val="00C27D24"/>
    <w:rsid w:val="00C33C52"/>
    <w:rsid w:val="00C34F40"/>
    <w:rsid w:val="00C36E97"/>
    <w:rsid w:val="00C37D0D"/>
    <w:rsid w:val="00C42F45"/>
    <w:rsid w:val="00C440C5"/>
    <w:rsid w:val="00C46C60"/>
    <w:rsid w:val="00C473D8"/>
    <w:rsid w:val="00C53B18"/>
    <w:rsid w:val="00C54DEC"/>
    <w:rsid w:val="00C5697A"/>
    <w:rsid w:val="00C61117"/>
    <w:rsid w:val="00C61359"/>
    <w:rsid w:val="00C613AC"/>
    <w:rsid w:val="00C62DF9"/>
    <w:rsid w:val="00C677B5"/>
    <w:rsid w:val="00C7049F"/>
    <w:rsid w:val="00C7481B"/>
    <w:rsid w:val="00C7640B"/>
    <w:rsid w:val="00C76881"/>
    <w:rsid w:val="00C77812"/>
    <w:rsid w:val="00C81DAB"/>
    <w:rsid w:val="00C9029C"/>
    <w:rsid w:val="00C91AA5"/>
    <w:rsid w:val="00C928B5"/>
    <w:rsid w:val="00C95476"/>
    <w:rsid w:val="00C95CB3"/>
    <w:rsid w:val="00C96C6E"/>
    <w:rsid w:val="00C96F75"/>
    <w:rsid w:val="00CA0F4F"/>
    <w:rsid w:val="00CA194B"/>
    <w:rsid w:val="00CA3615"/>
    <w:rsid w:val="00CA4E1E"/>
    <w:rsid w:val="00CA5286"/>
    <w:rsid w:val="00CA7873"/>
    <w:rsid w:val="00CB0968"/>
    <w:rsid w:val="00CB7573"/>
    <w:rsid w:val="00CB7D83"/>
    <w:rsid w:val="00CB7FD5"/>
    <w:rsid w:val="00CC083F"/>
    <w:rsid w:val="00CD1952"/>
    <w:rsid w:val="00CD41BA"/>
    <w:rsid w:val="00CD5E54"/>
    <w:rsid w:val="00CD6297"/>
    <w:rsid w:val="00CE3CB1"/>
    <w:rsid w:val="00CE3F5D"/>
    <w:rsid w:val="00CE48F2"/>
    <w:rsid w:val="00CE5DED"/>
    <w:rsid w:val="00CE6A4F"/>
    <w:rsid w:val="00CF0CAC"/>
    <w:rsid w:val="00CF3292"/>
    <w:rsid w:val="00CF3D91"/>
    <w:rsid w:val="00CF51D6"/>
    <w:rsid w:val="00D01EF6"/>
    <w:rsid w:val="00D03338"/>
    <w:rsid w:val="00D048AE"/>
    <w:rsid w:val="00D04AE9"/>
    <w:rsid w:val="00D07F14"/>
    <w:rsid w:val="00D10970"/>
    <w:rsid w:val="00D23AF3"/>
    <w:rsid w:val="00D249C5"/>
    <w:rsid w:val="00D27117"/>
    <w:rsid w:val="00D306F8"/>
    <w:rsid w:val="00D31D74"/>
    <w:rsid w:val="00D3284A"/>
    <w:rsid w:val="00D35C8F"/>
    <w:rsid w:val="00D35D5C"/>
    <w:rsid w:val="00D36268"/>
    <w:rsid w:val="00D36FA3"/>
    <w:rsid w:val="00D42E40"/>
    <w:rsid w:val="00D433AD"/>
    <w:rsid w:val="00D47D13"/>
    <w:rsid w:val="00D51D17"/>
    <w:rsid w:val="00D563CF"/>
    <w:rsid w:val="00D61E9F"/>
    <w:rsid w:val="00D62A73"/>
    <w:rsid w:val="00D62C1A"/>
    <w:rsid w:val="00D64B45"/>
    <w:rsid w:val="00D67C2F"/>
    <w:rsid w:val="00D722EA"/>
    <w:rsid w:val="00D75342"/>
    <w:rsid w:val="00D76851"/>
    <w:rsid w:val="00D76A04"/>
    <w:rsid w:val="00D80A91"/>
    <w:rsid w:val="00D915C6"/>
    <w:rsid w:val="00D91791"/>
    <w:rsid w:val="00D96A04"/>
    <w:rsid w:val="00DA2F04"/>
    <w:rsid w:val="00DA35B9"/>
    <w:rsid w:val="00DA40DD"/>
    <w:rsid w:val="00DA5B07"/>
    <w:rsid w:val="00DB18E8"/>
    <w:rsid w:val="00DB1BB5"/>
    <w:rsid w:val="00DB39AD"/>
    <w:rsid w:val="00DB4183"/>
    <w:rsid w:val="00DB4C42"/>
    <w:rsid w:val="00DB6EB4"/>
    <w:rsid w:val="00DB7EC2"/>
    <w:rsid w:val="00DC2079"/>
    <w:rsid w:val="00DC6164"/>
    <w:rsid w:val="00DD21F5"/>
    <w:rsid w:val="00DD4FC6"/>
    <w:rsid w:val="00DD574B"/>
    <w:rsid w:val="00DD6F72"/>
    <w:rsid w:val="00DD7D84"/>
    <w:rsid w:val="00DE3713"/>
    <w:rsid w:val="00DE614C"/>
    <w:rsid w:val="00DE622F"/>
    <w:rsid w:val="00DE7523"/>
    <w:rsid w:val="00DF11B2"/>
    <w:rsid w:val="00E05171"/>
    <w:rsid w:val="00E0599E"/>
    <w:rsid w:val="00E101E3"/>
    <w:rsid w:val="00E11DED"/>
    <w:rsid w:val="00E14809"/>
    <w:rsid w:val="00E159F6"/>
    <w:rsid w:val="00E200C3"/>
    <w:rsid w:val="00E20200"/>
    <w:rsid w:val="00E21538"/>
    <w:rsid w:val="00E21D85"/>
    <w:rsid w:val="00E30AF9"/>
    <w:rsid w:val="00E33386"/>
    <w:rsid w:val="00E350B0"/>
    <w:rsid w:val="00E36D51"/>
    <w:rsid w:val="00E37A70"/>
    <w:rsid w:val="00E42A13"/>
    <w:rsid w:val="00E42E05"/>
    <w:rsid w:val="00E4476C"/>
    <w:rsid w:val="00E455B8"/>
    <w:rsid w:val="00E50B30"/>
    <w:rsid w:val="00E5178B"/>
    <w:rsid w:val="00E517CF"/>
    <w:rsid w:val="00E5315C"/>
    <w:rsid w:val="00E57043"/>
    <w:rsid w:val="00E60FBB"/>
    <w:rsid w:val="00E631F5"/>
    <w:rsid w:val="00E66265"/>
    <w:rsid w:val="00E66744"/>
    <w:rsid w:val="00E66960"/>
    <w:rsid w:val="00E71896"/>
    <w:rsid w:val="00E76E8A"/>
    <w:rsid w:val="00E77D86"/>
    <w:rsid w:val="00E81492"/>
    <w:rsid w:val="00E858A7"/>
    <w:rsid w:val="00E85B1A"/>
    <w:rsid w:val="00E90B47"/>
    <w:rsid w:val="00E965B3"/>
    <w:rsid w:val="00E97001"/>
    <w:rsid w:val="00EA5226"/>
    <w:rsid w:val="00EB26EB"/>
    <w:rsid w:val="00EB6284"/>
    <w:rsid w:val="00EB7602"/>
    <w:rsid w:val="00EB7E04"/>
    <w:rsid w:val="00EC09E0"/>
    <w:rsid w:val="00EC1F37"/>
    <w:rsid w:val="00EC2507"/>
    <w:rsid w:val="00EC2998"/>
    <w:rsid w:val="00EC4245"/>
    <w:rsid w:val="00EC4AFD"/>
    <w:rsid w:val="00EC4C26"/>
    <w:rsid w:val="00EC5757"/>
    <w:rsid w:val="00EC7B29"/>
    <w:rsid w:val="00ED0E62"/>
    <w:rsid w:val="00ED12CE"/>
    <w:rsid w:val="00ED2230"/>
    <w:rsid w:val="00ED3595"/>
    <w:rsid w:val="00ED3752"/>
    <w:rsid w:val="00ED3D9D"/>
    <w:rsid w:val="00ED3DB5"/>
    <w:rsid w:val="00ED7066"/>
    <w:rsid w:val="00EE1E88"/>
    <w:rsid w:val="00EF1208"/>
    <w:rsid w:val="00EF2893"/>
    <w:rsid w:val="00EF301A"/>
    <w:rsid w:val="00EF62F7"/>
    <w:rsid w:val="00EF7A59"/>
    <w:rsid w:val="00F00644"/>
    <w:rsid w:val="00F01C2B"/>
    <w:rsid w:val="00F02049"/>
    <w:rsid w:val="00F036AF"/>
    <w:rsid w:val="00F0551E"/>
    <w:rsid w:val="00F06505"/>
    <w:rsid w:val="00F066F8"/>
    <w:rsid w:val="00F12D91"/>
    <w:rsid w:val="00F21FD2"/>
    <w:rsid w:val="00F23D53"/>
    <w:rsid w:val="00F25F94"/>
    <w:rsid w:val="00F27F09"/>
    <w:rsid w:val="00F30DCC"/>
    <w:rsid w:val="00F30FDE"/>
    <w:rsid w:val="00F315E0"/>
    <w:rsid w:val="00F31B86"/>
    <w:rsid w:val="00F32171"/>
    <w:rsid w:val="00F33771"/>
    <w:rsid w:val="00F355D9"/>
    <w:rsid w:val="00F3716D"/>
    <w:rsid w:val="00F37566"/>
    <w:rsid w:val="00F37C09"/>
    <w:rsid w:val="00F40A6A"/>
    <w:rsid w:val="00F40E74"/>
    <w:rsid w:val="00F42BA1"/>
    <w:rsid w:val="00F4761B"/>
    <w:rsid w:val="00F4762A"/>
    <w:rsid w:val="00F52CB2"/>
    <w:rsid w:val="00F53782"/>
    <w:rsid w:val="00F606C5"/>
    <w:rsid w:val="00F62A34"/>
    <w:rsid w:val="00F6636F"/>
    <w:rsid w:val="00F67656"/>
    <w:rsid w:val="00F73878"/>
    <w:rsid w:val="00F73B3A"/>
    <w:rsid w:val="00F74732"/>
    <w:rsid w:val="00F83333"/>
    <w:rsid w:val="00F84044"/>
    <w:rsid w:val="00F8439B"/>
    <w:rsid w:val="00F84FD3"/>
    <w:rsid w:val="00F871B5"/>
    <w:rsid w:val="00F91EB2"/>
    <w:rsid w:val="00F929C9"/>
    <w:rsid w:val="00F95A09"/>
    <w:rsid w:val="00F971D5"/>
    <w:rsid w:val="00F97634"/>
    <w:rsid w:val="00FA37E2"/>
    <w:rsid w:val="00FA4F12"/>
    <w:rsid w:val="00FA5C5C"/>
    <w:rsid w:val="00FB1F20"/>
    <w:rsid w:val="00FB3CFD"/>
    <w:rsid w:val="00FB70CE"/>
    <w:rsid w:val="00FC0ECD"/>
    <w:rsid w:val="00FC1144"/>
    <w:rsid w:val="00FC1A2D"/>
    <w:rsid w:val="00FC3294"/>
    <w:rsid w:val="00FC3920"/>
    <w:rsid w:val="00FC3A83"/>
    <w:rsid w:val="00FC6B12"/>
    <w:rsid w:val="00FC6FCD"/>
    <w:rsid w:val="00FC79D1"/>
    <w:rsid w:val="00FD1BE6"/>
    <w:rsid w:val="00FD6026"/>
    <w:rsid w:val="00FD7338"/>
    <w:rsid w:val="00FE2CA9"/>
    <w:rsid w:val="00FE56CB"/>
    <w:rsid w:val="00FE7ABE"/>
    <w:rsid w:val="00FE7C05"/>
    <w:rsid w:val="00FF2101"/>
    <w:rsid w:val="00FF3013"/>
    <w:rsid w:val="00FF358C"/>
    <w:rsid w:val="00FF5486"/>
    <w:rsid w:val="00FF5F21"/>
    <w:rsid w:val="00FF5F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1B382"/>
  <w15:docId w15:val="{BD84E3CA-8BDB-493F-9D0F-D9B6925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31B86"/>
    <w:rPr>
      <w:rFonts w:ascii="Tahoma" w:hAnsi="Tahoma" w:cs="Tahoma"/>
      <w:sz w:val="16"/>
      <w:szCs w:val="16"/>
    </w:rPr>
  </w:style>
  <w:style w:type="paragraph" w:customStyle="1" w:styleId="Char">
    <w:name w:val="Char"/>
    <w:basedOn w:val="Normal"/>
    <w:rsid w:val="0092298C"/>
    <w:pPr>
      <w:spacing w:after="160" w:line="240" w:lineRule="exact"/>
    </w:pPr>
    <w:rPr>
      <w:rFonts w:ascii="Verdana" w:hAnsi="Verdana"/>
      <w:sz w:val="20"/>
      <w:szCs w:val="20"/>
    </w:rPr>
  </w:style>
  <w:style w:type="paragraph" w:customStyle="1" w:styleId="Char0">
    <w:name w:val="Char"/>
    <w:basedOn w:val="Normal"/>
    <w:rsid w:val="00BF3DBF"/>
    <w:pPr>
      <w:spacing w:after="160" w:line="240" w:lineRule="exact"/>
    </w:pPr>
    <w:rPr>
      <w:rFonts w:ascii="Verdana" w:hAnsi="Verdana"/>
      <w:sz w:val="20"/>
      <w:szCs w:val="20"/>
    </w:rPr>
  </w:style>
  <w:style w:type="paragraph" w:styleId="Footer">
    <w:name w:val="footer"/>
    <w:basedOn w:val="Normal"/>
    <w:link w:val="FooterChar"/>
    <w:uiPriority w:val="99"/>
    <w:rsid w:val="00F30FDE"/>
    <w:pPr>
      <w:tabs>
        <w:tab w:val="center" w:pos="4320"/>
        <w:tab w:val="right" w:pos="8640"/>
      </w:tabs>
    </w:pPr>
  </w:style>
  <w:style w:type="character" w:styleId="PageNumber">
    <w:name w:val="page number"/>
    <w:basedOn w:val="DefaultParagraphFont"/>
    <w:rsid w:val="00F30FDE"/>
  </w:style>
  <w:style w:type="character" w:customStyle="1" w:styleId="apple-converted-space">
    <w:name w:val="apple-converted-space"/>
    <w:basedOn w:val="DefaultParagraphFont"/>
    <w:rsid w:val="004564FD"/>
  </w:style>
  <w:style w:type="paragraph" w:styleId="NormalWeb">
    <w:name w:val="Normal (Web)"/>
    <w:basedOn w:val="Normal"/>
    <w:uiPriority w:val="99"/>
    <w:unhideWhenUsed/>
    <w:rsid w:val="009B7556"/>
    <w:pPr>
      <w:spacing w:before="100" w:beforeAutospacing="1" w:after="100" w:afterAutospacing="1"/>
    </w:pPr>
    <w:rPr>
      <w:lang w:val="vi-VN" w:eastAsia="vi-VN"/>
    </w:rPr>
  </w:style>
  <w:style w:type="paragraph" w:styleId="Header">
    <w:name w:val="header"/>
    <w:basedOn w:val="Normal"/>
    <w:link w:val="HeaderChar"/>
    <w:uiPriority w:val="99"/>
    <w:rsid w:val="005659E6"/>
    <w:pPr>
      <w:tabs>
        <w:tab w:val="center" w:pos="4680"/>
        <w:tab w:val="right" w:pos="9360"/>
      </w:tabs>
    </w:pPr>
  </w:style>
  <w:style w:type="character" w:customStyle="1" w:styleId="HeaderChar">
    <w:name w:val="Header Char"/>
    <w:link w:val="Header"/>
    <w:uiPriority w:val="99"/>
    <w:rsid w:val="005659E6"/>
    <w:rPr>
      <w:sz w:val="24"/>
      <w:szCs w:val="24"/>
      <w:lang w:val="en-US" w:eastAsia="en-US"/>
    </w:rPr>
  </w:style>
  <w:style w:type="character" w:customStyle="1" w:styleId="FooterChar">
    <w:name w:val="Footer Char"/>
    <w:link w:val="Footer"/>
    <w:uiPriority w:val="99"/>
    <w:rsid w:val="005659E6"/>
    <w:rPr>
      <w:sz w:val="24"/>
      <w:szCs w:val="24"/>
      <w:lang w:val="en-US" w:eastAsia="en-US"/>
    </w:rPr>
  </w:style>
  <w:style w:type="paragraph" w:styleId="ListParagraph">
    <w:name w:val="List Paragraph"/>
    <w:basedOn w:val="Normal"/>
    <w:uiPriority w:val="34"/>
    <w:qFormat/>
    <w:rsid w:val="00491403"/>
    <w:pPr>
      <w:ind w:left="720"/>
      <w:contextualSpacing/>
    </w:pPr>
  </w:style>
  <w:style w:type="paragraph" w:styleId="BodyTextIndent">
    <w:name w:val="Body Text Indent"/>
    <w:basedOn w:val="Normal"/>
    <w:link w:val="BodyTextIndentChar"/>
    <w:rsid w:val="00E455B8"/>
    <w:pPr>
      <w:spacing w:before="40" w:after="40" w:line="288" w:lineRule="auto"/>
      <w:jc w:val="both"/>
    </w:pPr>
    <w:rPr>
      <w:rFonts w:ascii=".VnTimeH" w:hAnsi=".VnTimeH"/>
      <w:b/>
      <w:szCs w:val="20"/>
      <w:u w:val="single"/>
    </w:rPr>
  </w:style>
  <w:style w:type="character" w:customStyle="1" w:styleId="BodyTextIndentChar">
    <w:name w:val="Body Text Indent Char"/>
    <w:basedOn w:val="DefaultParagraphFont"/>
    <w:link w:val="BodyTextIndent"/>
    <w:rsid w:val="00E455B8"/>
    <w:rPr>
      <w:rFonts w:ascii=".VnTimeH" w:hAnsi=".VnTimeH"/>
      <w:b/>
      <w:sz w:val="24"/>
      <w:u w:val="single"/>
    </w:rPr>
  </w:style>
  <w:style w:type="character" w:customStyle="1" w:styleId="fontstyle01">
    <w:name w:val="fontstyle01"/>
    <w:basedOn w:val="DefaultParagraphFont"/>
    <w:rsid w:val="0081736D"/>
  </w:style>
  <w:style w:type="paragraph" w:styleId="FootnoteText">
    <w:name w:val="footnote text"/>
    <w:basedOn w:val="Normal"/>
    <w:link w:val="FootnoteTextChar"/>
    <w:semiHidden/>
    <w:unhideWhenUsed/>
    <w:rsid w:val="005F218F"/>
    <w:rPr>
      <w:sz w:val="20"/>
      <w:szCs w:val="20"/>
    </w:rPr>
  </w:style>
  <w:style w:type="character" w:customStyle="1" w:styleId="FootnoteTextChar">
    <w:name w:val="Footnote Text Char"/>
    <w:basedOn w:val="DefaultParagraphFont"/>
    <w:link w:val="FootnoteText"/>
    <w:semiHidden/>
    <w:rsid w:val="005F218F"/>
  </w:style>
  <w:style w:type="character" w:styleId="FootnoteReference">
    <w:name w:val="footnote reference"/>
    <w:basedOn w:val="DefaultParagraphFont"/>
    <w:semiHidden/>
    <w:unhideWhenUsed/>
    <w:rsid w:val="005F218F"/>
    <w:rPr>
      <w:vertAlign w:val="superscript"/>
    </w:rPr>
  </w:style>
  <w:style w:type="character" w:customStyle="1" w:styleId="fontstyle21">
    <w:name w:val="fontstyle21"/>
    <w:basedOn w:val="DefaultParagraphFont"/>
    <w:rsid w:val="00E9700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3F108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9627">
      <w:bodyDiv w:val="1"/>
      <w:marLeft w:val="0"/>
      <w:marRight w:val="0"/>
      <w:marTop w:val="0"/>
      <w:marBottom w:val="0"/>
      <w:divBdr>
        <w:top w:val="none" w:sz="0" w:space="0" w:color="auto"/>
        <w:left w:val="none" w:sz="0" w:space="0" w:color="auto"/>
        <w:bottom w:val="none" w:sz="0" w:space="0" w:color="auto"/>
        <w:right w:val="none" w:sz="0" w:space="0" w:color="auto"/>
      </w:divBdr>
    </w:div>
    <w:div w:id="17346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D95E-A086-4622-A808-22321F35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Chñ tÞch uû ban nh©n d©n tØnh hµ tÜnh</vt:lpstr>
    </vt:vector>
  </TitlesOfParts>
  <Company>HOME</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Chñ tÞch uû ban nh©n d©n tØnh hµ tÜnh</dc:title>
  <dc:creator>User</dc:creator>
  <cp:lastModifiedBy>UBND tỉnh </cp:lastModifiedBy>
  <cp:revision>42</cp:revision>
  <cp:lastPrinted>2024-05-07T02:25:00Z</cp:lastPrinted>
  <dcterms:created xsi:type="dcterms:W3CDTF">2024-05-06T02:45:00Z</dcterms:created>
  <dcterms:modified xsi:type="dcterms:W3CDTF">2024-05-08T07:26:00Z</dcterms:modified>
</cp:coreProperties>
</file>