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778"/>
      </w:tblGrid>
      <w:tr w:rsidR="00200E6E" w:rsidRPr="00200E6E" w:rsidTr="0028654D">
        <w:tc>
          <w:tcPr>
            <w:tcW w:w="3828" w:type="dxa"/>
            <w:tcBorders>
              <w:top w:val="nil"/>
              <w:left w:val="nil"/>
              <w:bottom w:val="nil"/>
              <w:right w:val="nil"/>
            </w:tcBorders>
            <w:shd w:val="clear" w:color="auto" w:fill="auto"/>
          </w:tcPr>
          <w:p w:rsidR="0063220D" w:rsidRPr="0028654D" w:rsidRDefault="00132C2A">
            <w:pPr>
              <w:jc w:val="center"/>
              <w:rPr>
                <w:rFonts w:eastAsia="Times New Roman"/>
                <w:b/>
                <w:bCs/>
                <w:sz w:val="26"/>
                <w:szCs w:val="26"/>
              </w:rPr>
            </w:pPr>
            <w:r w:rsidRPr="0028654D">
              <w:rPr>
                <w:rFonts w:eastAsia="Times New Roman"/>
                <w:b/>
                <w:bCs/>
                <w:sz w:val="26"/>
                <w:szCs w:val="26"/>
              </w:rPr>
              <w:t>ỦY BAN NHÂN DÂN</w:t>
            </w:r>
            <w:r w:rsidRPr="0028654D">
              <w:rPr>
                <w:rFonts w:eastAsia="Times New Roman"/>
                <w:b/>
                <w:bCs/>
                <w:sz w:val="26"/>
                <w:szCs w:val="26"/>
              </w:rPr>
              <w:br/>
              <w:t>TỈNH HÀ TĨNH</w:t>
            </w:r>
          </w:p>
        </w:tc>
        <w:tc>
          <w:tcPr>
            <w:tcW w:w="5778" w:type="dxa"/>
            <w:tcBorders>
              <w:top w:val="nil"/>
              <w:left w:val="nil"/>
              <w:bottom w:val="nil"/>
              <w:right w:val="nil"/>
            </w:tcBorders>
            <w:shd w:val="clear" w:color="auto" w:fill="auto"/>
          </w:tcPr>
          <w:p w:rsidR="0063220D" w:rsidRPr="00200E6E" w:rsidRDefault="00132C2A" w:rsidP="00C115EC">
            <w:pPr>
              <w:jc w:val="center"/>
              <w:rPr>
                <w:rFonts w:eastAsia="Times New Roman"/>
                <w:b/>
                <w:bCs/>
                <w:szCs w:val="28"/>
              </w:rPr>
            </w:pPr>
            <w:r w:rsidRPr="0028654D">
              <w:rPr>
                <w:rFonts w:eastAsia="Times New Roman"/>
                <w:b/>
                <w:bCs/>
                <w:sz w:val="26"/>
                <w:szCs w:val="26"/>
              </w:rPr>
              <w:t>CỘNG HÒA XÃ HỘI CHỦ NGHĨA VIỆT NAM</w:t>
            </w:r>
            <w:r w:rsidRPr="0028654D">
              <w:rPr>
                <w:rFonts w:eastAsia="Times New Roman"/>
                <w:b/>
                <w:bCs/>
                <w:sz w:val="26"/>
                <w:szCs w:val="26"/>
              </w:rPr>
              <w:br/>
            </w:r>
            <w:r w:rsidRPr="00200E6E">
              <w:rPr>
                <w:rFonts w:eastAsia="Times New Roman"/>
                <w:b/>
                <w:bCs/>
                <w:szCs w:val="28"/>
              </w:rPr>
              <w:t>Độc lập - Tự do - Hạnh phúc</w:t>
            </w:r>
          </w:p>
        </w:tc>
      </w:tr>
      <w:tr w:rsidR="00C4402D" w:rsidRPr="00200E6E" w:rsidTr="0028654D">
        <w:tc>
          <w:tcPr>
            <w:tcW w:w="3828" w:type="dxa"/>
            <w:tcBorders>
              <w:top w:val="nil"/>
              <w:left w:val="nil"/>
              <w:bottom w:val="nil"/>
              <w:right w:val="nil"/>
            </w:tcBorders>
            <w:shd w:val="clear" w:color="auto" w:fill="auto"/>
          </w:tcPr>
          <w:p w:rsidR="0063220D" w:rsidRPr="00200E6E" w:rsidRDefault="0028654D" w:rsidP="00484EC5">
            <w:pPr>
              <w:spacing w:before="360"/>
              <w:jc w:val="center"/>
              <w:rPr>
                <w:rFonts w:eastAsia="Times New Roman"/>
                <w:b/>
                <w:bCs/>
                <w:szCs w:val="28"/>
              </w:rPr>
            </w:pPr>
            <w:r w:rsidRPr="00ED3572">
              <w:rPr>
                <w:rFonts w:eastAsia="Times New Roman"/>
                <w:b/>
                <w:bCs/>
                <w:noProof/>
                <w:sz w:val="24"/>
                <w:szCs w:val="26"/>
              </w:rPr>
              <mc:AlternateContent>
                <mc:Choice Requires="wps">
                  <w:drawing>
                    <wp:anchor distT="0" distB="0" distL="114300" distR="114300" simplePos="0" relativeHeight="251656192" behindDoc="0" locked="0" layoutInCell="1" allowOverlap="1" wp14:anchorId="391E7849" wp14:editId="60F95ACA">
                      <wp:simplePos x="0" y="0"/>
                      <wp:positionH relativeFrom="column">
                        <wp:posOffset>775970</wp:posOffset>
                      </wp:positionH>
                      <wp:positionV relativeFrom="paragraph">
                        <wp:posOffset>16510</wp:posOffset>
                      </wp:positionV>
                      <wp:extent cx="720725" cy="0"/>
                      <wp:effectExtent l="0" t="0" r="222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D834E" id="_x0000_t32" coordsize="21600,21600" o:spt="32" o:oned="t" path="m,l21600,21600e" filled="f">
                      <v:path arrowok="t" fillok="f" o:connecttype="none"/>
                      <o:lock v:ext="edit" shapetype="t"/>
                    </v:shapetype>
                    <v:shape id="Straight Arrow Connector 6" o:spid="_x0000_s1026" type="#_x0000_t32" style="position:absolute;margin-left:61.1pt;margin-top:1.3pt;width:56.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4CIgIAAEkEAAAOAAAAZHJzL2Uyb0RvYy54bWysVMGOmzAQvVfqP1i+J0CaZB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"/>
                  </w:pict>
                </mc:Fallback>
              </mc:AlternateContent>
            </w:r>
            <w:r w:rsidR="00132C2A" w:rsidRPr="00ED3572">
              <w:rPr>
                <w:rFonts w:eastAsia="Times New Roman"/>
                <w:sz w:val="26"/>
                <w:szCs w:val="28"/>
              </w:rPr>
              <w:t>Số:             /TB-UBND</w:t>
            </w:r>
          </w:p>
        </w:tc>
        <w:tc>
          <w:tcPr>
            <w:tcW w:w="5778" w:type="dxa"/>
            <w:tcBorders>
              <w:top w:val="nil"/>
              <w:left w:val="nil"/>
              <w:bottom w:val="nil"/>
              <w:right w:val="nil"/>
            </w:tcBorders>
            <w:shd w:val="clear" w:color="auto" w:fill="auto"/>
          </w:tcPr>
          <w:p w:rsidR="0063220D" w:rsidRPr="00200E6E" w:rsidRDefault="00132C2A" w:rsidP="00055AE5">
            <w:pPr>
              <w:spacing w:before="360"/>
              <w:jc w:val="center"/>
              <w:rPr>
                <w:rFonts w:eastAsia="Times New Roman"/>
                <w:b/>
                <w:bCs/>
                <w:szCs w:val="28"/>
              </w:rPr>
            </w:pPr>
            <w:r w:rsidRPr="00200E6E">
              <w:rPr>
                <w:rFonts w:eastAsia="Times New Roman"/>
                <w:b/>
                <w:bCs/>
                <w:noProof/>
                <w:szCs w:val="28"/>
              </w:rPr>
              <mc:AlternateContent>
                <mc:Choice Requires="wps">
                  <w:drawing>
                    <wp:anchor distT="0" distB="0" distL="114300" distR="114300" simplePos="0" relativeHeight="251658240" behindDoc="0" locked="0" layoutInCell="1" allowOverlap="1" wp14:anchorId="591CE228" wp14:editId="441CEC27">
                      <wp:simplePos x="0" y="0"/>
                      <wp:positionH relativeFrom="column">
                        <wp:posOffset>681101</wp:posOffset>
                      </wp:positionH>
                      <wp:positionV relativeFrom="paragraph">
                        <wp:posOffset>36195</wp:posOffset>
                      </wp:positionV>
                      <wp:extent cx="2160000" cy="0"/>
                      <wp:effectExtent l="0" t="0" r="3111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E02A8" id="Straight Arrow Connector 5" o:spid="_x0000_s1026" type="#_x0000_t32" style="position:absolute;margin-left:53.65pt;margin-top:2.85pt;width:17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QKpIw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"/>
                  </w:pict>
                </mc:Fallback>
              </mc:AlternateContent>
            </w:r>
            <w:r w:rsidR="00C115EC">
              <w:rPr>
                <w:rFonts w:eastAsia="Times New Roman"/>
                <w:i/>
                <w:iCs/>
                <w:szCs w:val="28"/>
              </w:rPr>
              <w:t xml:space="preserve">          </w:t>
            </w:r>
            <w:r w:rsidRPr="00200E6E">
              <w:rPr>
                <w:rFonts w:eastAsia="Times New Roman"/>
                <w:i/>
                <w:iCs/>
                <w:szCs w:val="28"/>
              </w:rPr>
              <w:t xml:space="preserve">Hà Tĩnh, ngày        tháng  </w:t>
            </w:r>
            <w:r w:rsidR="0028654D">
              <w:rPr>
                <w:rFonts w:eastAsia="Times New Roman"/>
                <w:i/>
                <w:iCs/>
                <w:szCs w:val="28"/>
              </w:rPr>
              <w:t xml:space="preserve"> </w:t>
            </w:r>
            <w:r w:rsidRPr="00200E6E">
              <w:rPr>
                <w:rFonts w:eastAsia="Times New Roman"/>
                <w:i/>
                <w:iCs/>
                <w:szCs w:val="28"/>
              </w:rPr>
              <w:t xml:space="preserve">  năm 202</w:t>
            </w:r>
            <w:r w:rsidR="003F424E" w:rsidRPr="00200E6E">
              <w:rPr>
                <w:rFonts w:eastAsia="Times New Roman"/>
                <w:i/>
                <w:iCs/>
                <w:szCs w:val="28"/>
              </w:rPr>
              <w:t>4</w:t>
            </w:r>
          </w:p>
        </w:tc>
      </w:tr>
    </w:tbl>
    <w:p w:rsidR="0063220D" w:rsidRPr="00200E6E" w:rsidRDefault="0063220D" w:rsidP="007E77AE">
      <w:pPr>
        <w:rPr>
          <w:rFonts w:eastAsia="Times New Roman"/>
          <w:b/>
          <w:bCs/>
          <w:szCs w:val="28"/>
        </w:rPr>
      </w:pPr>
    </w:p>
    <w:p w:rsidR="0063220D" w:rsidRPr="00EC3980" w:rsidRDefault="0063220D" w:rsidP="007E77AE">
      <w:pPr>
        <w:jc w:val="center"/>
        <w:rPr>
          <w:rFonts w:eastAsia="Times New Roman"/>
          <w:b/>
          <w:bCs/>
          <w:sz w:val="11"/>
          <w:szCs w:val="27"/>
        </w:rPr>
      </w:pPr>
    </w:p>
    <w:p w:rsidR="009816CA" w:rsidRPr="00944099" w:rsidRDefault="00132C2A" w:rsidP="007E77AE">
      <w:pPr>
        <w:jc w:val="center"/>
        <w:rPr>
          <w:rFonts w:eastAsia="Times New Roman"/>
          <w:b/>
          <w:bCs/>
          <w:spacing w:val="-2"/>
          <w:sz w:val="27"/>
          <w:szCs w:val="27"/>
        </w:rPr>
      </w:pPr>
      <w:bookmarkStart w:id="0" w:name="_GoBack"/>
      <w:bookmarkEnd w:id="0"/>
      <w:r w:rsidRPr="00200E6E">
        <w:rPr>
          <w:rFonts w:eastAsia="Times New Roman"/>
          <w:b/>
          <w:bCs/>
          <w:sz w:val="27"/>
          <w:szCs w:val="27"/>
        </w:rPr>
        <w:t>THÔNG BÁO</w:t>
      </w:r>
      <w:r w:rsidRPr="00200E6E">
        <w:rPr>
          <w:rFonts w:eastAsia="Times New Roman"/>
          <w:b/>
          <w:bCs/>
          <w:sz w:val="27"/>
          <w:szCs w:val="27"/>
        </w:rPr>
        <w:br/>
      </w:r>
      <w:r w:rsidRPr="00944099">
        <w:rPr>
          <w:rFonts w:eastAsia="Times New Roman"/>
          <w:b/>
          <w:bCs/>
          <w:spacing w:val="-2"/>
          <w:sz w:val="27"/>
          <w:szCs w:val="27"/>
        </w:rPr>
        <w:t xml:space="preserve">Kết luận của đồng chí </w:t>
      </w:r>
      <w:r w:rsidR="002B2A1A" w:rsidRPr="00944099">
        <w:rPr>
          <w:rFonts w:eastAsia="Times New Roman"/>
          <w:b/>
          <w:bCs/>
          <w:spacing w:val="-2"/>
          <w:sz w:val="27"/>
          <w:szCs w:val="27"/>
        </w:rPr>
        <w:t>Nguyễn Hồng Lĩnh</w:t>
      </w:r>
      <w:r w:rsidRPr="00944099">
        <w:rPr>
          <w:rFonts w:eastAsia="Times New Roman"/>
          <w:b/>
          <w:bCs/>
          <w:spacing w:val="-2"/>
          <w:sz w:val="27"/>
          <w:szCs w:val="27"/>
        </w:rPr>
        <w:t xml:space="preserve">, </w:t>
      </w:r>
      <w:r w:rsidR="00C115EC">
        <w:rPr>
          <w:rFonts w:eastAsia="Times New Roman"/>
          <w:b/>
          <w:bCs/>
          <w:spacing w:val="-2"/>
          <w:sz w:val="27"/>
          <w:szCs w:val="27"/>
        </w:rPr>
        <w:t xml:space="preserve">Ủy viên </w:t>
      </w:r>
      <w:r w:rsidR="009816CA" w:rsidRPr="00944099">
        <w:rPr>
          <w:rFonts w:eastAsia="Times New Roman"/>
          <w:b/>
          <w:bCs/>
          <w:spacing w:val="-2"/>
          <w:sz w:val="27"/>
          <w:szCs w:val="27"/>
        </w:rPr>
        <w:t>BTV</w:t>
      </w:r>
      <w:r w:rsidRPr="00944099">
        <w:rPr>
          <w:rFonts w:eastAsia="Times New Roman"/>
          <w:b/>
          <w:spacing w:val="-2"/>
          <w:sz w:val="27"/>
          <w:szCs w:val="27"/>
        </w:rPr>
        <w:t xml:space="preserve"> Tỉnh ủy</w:t>
      </w:r>
      <w:r w:rsidRPr="00944099">
        <w:rPr>
          <w:rFonts w:eastAsia="Times New Roman"/>
          <w:b/>
          <w:bCs/>
          <w:spacing w:val="-2"/>
          <w:sz w:val="27"/>
          <w:szCs w:val="27"/>
        </w:rPr>
        <w:t xml:space="preserve">, </w:t>
      </w:r>
      <w:r w:rsidR="00B03AD7" w:rsidRPr="00944099">
        <w:rPr>
          <w:rFonts w:eastAsia="Times New Roman"/>
          <w:b/>
          <w:bCs/>
          <w:spacing w:val="-2"/>
          <w:sz w:val="27"/>
          <w:szCs w:val="27"/>
        </w:rPr>
        <w:t xml:space="preserve">Phó </w:t>
      </w:r>
      <w:r w:rsidRPr="00944099">
        <w:rPr>
          <w:rFonts w:eastAsia="Times New Roman"/>
          <w:b/>
          <w:bCs/>
          <w:spacing w:val="-2"/>
          <w:sz w:val="27"/>
          <w:szCs w:val="27"/>
        </w:rPr>
        <w:t xml:space="preserve">Chủ tịch </w:t>
      </w:r>
      <w:r w:rsidR="00B03AD7" w:rsidRPr="00944099">
        <w:rPr>
          <w:rFonts w:eastAsia="Times New Roman"/>
          <w:b/>
          <w:bCs/>
          <w:spacing w:val="-2"/>
          <w:sz w:val="27"/>
          <w:szCs w:val="27"/>
        </w:rPr>
        <w:t xml:space="preserve">Thường trực </w:t>
      </w:r>
      <w:r w:rsidR="00150350" w:rsidRPr="00944099">
        <w:rPr>
          <w:rFonts w:eastAsia="Times New Roman"/>
          <w:b/>
          <w:bCs/>
          <w:spacing w:val="-2"/>
          <w:sz w:val="27"/>
          <w:szCs w:val="27"/>
        </w:rPr>
        <w:t>UBND</w:t>
      </w:r>
      <w:r w:rsidRPr="00944099">
        <w:rPr>
          <w:rFonts w:eastAsia="Times New Roman"/>
          <w:b/>
          <w:bCs/>
          <w:spacing w:val="-2"/>
          <w:sz w:val="27"/>
          <w:szCs w:val="27"/>
        </w:rPr>
        <w:t xml:space="preserve"> tỉnh, Trưởng Ban Chỉ đạo </w:t>
      </w:r>
      <w:r w:rsidR="004E3B1A" w:rsidRPr="00944099">
        <w:rPr>
          <w:rFonts w:eastAsia="Times New Roman"/>
          <w:b/>
          <w:bCs/>
          <w:spacing w:val="-2"/>
          <w:sz w:val="27"/>
          <w:szCs w:val="27"/>
        </w:rPr>
        <w:t xml:space="preserve">Chương trình phát triển </w:t>
      </w:r>
    </w:p>
    <w:p w:rsidR="009816CA" w:rsidRPr="00944099" w:rsidRDefault="004E3B1A" w:rsidP="007E77AE">
      <w:pPr>
        <w:jc w:val="center"/>
        <w:rPr>
          <w:rFonts w:eastAsia="Times New Roman"/>
          <w:b/>
          <w:bCs/>
          <w:spacing w:val="-2"/>
          <w:sz w:val="27"/>
          <w:szCs w:val="27"/>
        </w:rPr>
      </w:pPr>
      <w:r w:rsidRPr="00944099">
        <w:rPr>
          <w:rFonts w:eastAsia="Times New Roman"/>
          <w:b/>
          <w:bCs/>
          <w:spacing w:val="-2"/>
          <w:sz w:val="27"/>
          <w:szCs w:val="27"/>
        </w:rPr>
        <w:t xml:space="preserve">Lâm nghiệp bền vững </w:t>
      </w:r>
      <w:r w:rsidR="00055AE5" w:rsidRPr="00944099">
        <w:rPr>
          <w:rFonts w:eastAsia="Times New Roman"/>
          <w:b/>
          <w:bCs/>
          <w:spacing w:val="-2"/>
          <w:sz w:val="27"/>
          <w:szCs w:val="27"/>
        </w:rPr>
        <w:t>tỉnh</w:t>
      </w:r>
      <w:r w:rsidR="009816CA" w:rsidRPr="00944099">
        <w:rPr>
          <w:rFonts w:eastAsia="Times New Roman"/>
          <w:b/>
          <w:bCs/>
          <w:spacing w:val="-2"/>
          <w:sz w:val="27"/>
          <w:szCs w:val="27"/>
        </w:rPr>
        <w:t xml:space="preserve"> (giai đoạn 2021-2025) </w:t>
      </w:r>
      <w:r w:rsidR="00132C2A" w:rsidRPr="00944099">
        <w:rPr>
          <w:rFonts w:eastAsia="Times New Roman"/>
          <w:b/>
          <w:bCs/>
          <w:spacing w:val="-2"/>
          <w:sz w:val="27"/>
          <w:szCs w:val="27"/>
        </w:rPr>
        <w:t>tại cuộc kiểm tra</w:t>
      </w:r>
      <w:r w:rsidR="00415CFD" w:rsidRPr="00944099">
        <w:rPr>
          <w:rFonts w:eastAsia="Times New Roman"/>
          <w:b/>
          <w:bCs/>
          <w:spacing w:val="-2"/>
          <w:sz w:val="27"/>
          <w:szCs w:val="27"/>
        </w:rPr>
        <w:t xml:space="preserve"> công tác </w:t>
      </w:r>
    </w:p>
    <w:p w:rsidR="0063220D" w:rsidRPr="00944099" w:rsidRDefault="00415CFD" w:rsidP="007E77AE">
      <w:pPr>
        <w:jc w:val="center"/>
        <w:rPr>
          <w:rFonts w:eastAsia="Times New Roman"/>
          <w:b/>
          <w:bCs/>
          <w:spacing w:val="-2"/>
          <w:sz w:val="27"/>
          <w:szCs w:val="27"/>
        </w:rPr>
      </w:pPr>
      <w:r w:rsidRPr="00944099">
        <w:rPr>
          <w:rFonts w:eastAsia="Times New Roman"/>
          <w:b/>
          <w:bCs/>
          <w:spacing w:val="-2"/>
          <w:sz w:val="27"/>
          <w:szCs w:val="27"/>
        </w:rPr>
        <w:t xml:space="preserve">bảo vệ rừng </w:t>
      </w:r>
      <w:r w:rsidR="000A1393" w:rsidRPr="00944099">
        <w:rPr>
          <w:b/>
          <w:spacing w:val="-2"/>
          <w:sz w:val="27"/>
          <w:szCs w:val="27"/>
        </w:rPr>
        <w:t>trước, trong và sau Tết Nguyên đán Giáp Thìn</w:t>
      </w:r>
      <w:r w:rsidR="00055AE5" w:rsidRPr="00944099">
        <w:rPr>
          <w:b/>
          <w:spacing w:val="-2"/>
          <w:sz w:val="27"/>
          <w:szCs w:val="27"/>
        </w:rPr>
        <w:t xml:space="preserve"> năm 2024</w:t>
      </w:r>
      <w:r w:rsidR="000A1393" w:rsidRPr="00944099">
        <w:rPr>
          <w:b/>
          <w:spacing w:val="-2"/>
          <w:sz w:val="27"/>
          <w:szCs w:val="27"/>
        </w:rPr>
        <w:t xml:space="preserve"> </w:t>
      </w:r>
    </w:p>
    <w:p w:rsidR="0063220D" w:rsidRPr="00200E6E" w:rsidRDefault="009816CA" w:rsidP="007E77AE">
      <w:pPr>
        <w:jc w:val="center"/>
        <w:rPr>
          <w:rFonts w:eastAsia="Times New Roman"/>
          <w:b/>
          <w:bCs/>
          <w:sz w:val="27"/>
          <w:szCs w:val="27"/>
        </w:rPr>
      </w:pPr>
      <w:r>
        <w:rPr>
          <w:rFonts w:eastAsia="Times New Roman"/>
          <w:b/>
          <w:bCs/>
          <w:noProof/>
          <w:sz w:val="27"/>
          <w:szCs w:val="27"/>
        </w:rPr>
        <mc:AlternateContent>
          <mc:Choice Requires="wps">
            <w:drawing>
              <wp:anchor distT="0" distB="0" distL="114300" distR="114300" simplePos="0" relativeHeight="251660288" behindDoc="0" locked="0" layoutInCell="1" allowOverlap="1" wp14:anchorId="249C62EB" wp14:editId="1E8BA78A">
                <wp:simplePos x="0" y="0"/>
                <wp:positionH relativeFrom="column">
                  <wp:posOffset>2237359</wp:posOffset>
                </wp:positionH>
                <wp:positionV relativeFrom="paragraph">
                  <wp:posOffset>33020</wp:posOffset>
                </wp:positionV>
                <wp:extent cx="13811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4398D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6.15pt,2.6pt" to="284.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" strokecolor="black [3040]"/>
            </w:pict>
          </mc:Fallback>
        </mc:AlternateContent>
      </w:r>
    </w:p>
    <w:p w:rsidR="0063220D" w:rsidRPr="009816CA" w:rsidRDefault="00132C2A" w:rsidP="00ED3572">
      <w:pPr>
        <w:spacing w:before="240"/>
        <w:ind w:firstLine="567"/>
        <w:jc w:val="both"/>
        <w:rPr>
          <w:rFonts w:eastAsia="Times New Roman"/>
          <w:szCs w:val="28"/>
        </w:rPr>
      </w:pPr>
      <w:r w:rsidRPr="009816CA">
        <w:rPr>
          <w:spacing w:val="2"/>
          <w:szCs w:val="28"/>
        </w:rPr>
        <w:t>Ngày</w:t>
      </w:r>
      <w:r w:rsidR="00C832B1" w:rsidRPr="009816CA">
        <w:rPr>
          <w:spacing w:val="2"/>
          <w:szCs w:val="28"/>
        </w:rPr>
        <w:t xml:space="preserve"> 25/</w:t>
      </w:r>
      <w:r w:rsidR="003F424E" w:rsidRPr="009816CA">
        <w:rPr>
          <w:spacing w:val="2"/>
          <w:szCs w:val="28"/>
        </w:rPr>
        <w:t>01/2024</w:t>
      </w:r>
      <w:r w:rsidRPr="009816CA">
        <w:rPr>
          <w:spacing w:val="2"/>
          <w:szCs w:val="28"/>
        </w:rPr>
        <w:t xml:space="preserve">, đồng chí </w:t>
      </w:r>
      <w:r w:rsidR="00C832B1" w:rsidRPr="009816CA">
        <w:rPr>
          <w:spacing w:val="2"/>
          <w:szCs w:val="28"/>
        </w:rPr>
        <w:t xml:space="preserve">Nguyễn Hồng Lĩnh, </w:t>
      </w:r>
      <w:r w:rsidR="00C115EC">
        <w:rPr>
          <w:spacing w:val="2"/>
          <w:szCs w:val="28"/>
        </w:rPr>
        <w:t>Ủy viên Ban Thường vụ</w:t>
      </w:r>
      <w:r w:rsidR="00C115EC" w:rsidRPr="009816CA">
        <w:rPr>
          <w:spacing w:val="2"/>
          <w:szCs w:val="28"/>
        </w:rPr>
        <w:t xml:space="preserve"> </w:t>
      </w:r>
      <w:r w:rsidR="00C832B1" w:rsidRPr="009816CA">
        <w:rPr>
          <w:spacing w:val="2"/>
          <w:szCs w:val="28"/>
        </w:rPr>
        <w:t xml:space="preserve">Tỉnh ủy, Phó Chủ tịch Thường trực UBND tỉnh, Trưởng Ban Chỉ đạo Chương trình phát triển Lâm nghiệp bền vững </w:t>
      </w:r>
      <w:r w:rsidR="009816CA" w:rsidRPr="009816CA">
        <w:rPr>
          <w:spacing w:val="2"/>
          <w:szCs w:val="28"/>
        </w:rPr>
        <w:t>tỉnh (</w:t>
      </w:r>
      <w:r w:rsidR="00C832B1" w:rsidRPr="009816CA">
        <w:rPr>
          <w:spacing w:val="2"/>
          <w:szCs w:val="28"/>
        </w:rPr>
        <w:t xml:space="preserve">giai đoạn 2021 </w:t>
      </w:r>
      <w:r w:rsidR="00C115EC">
        <w:rPr>
          <w:spacing w:val="2"/>
          <w:szCs w:val="28"/>
        </w:rPr>
        <w:t>-</w:t>
      </w:r>
      <w:r w:rsidR="00C115EC" w:rsidRPr="009816CA">
        <w:rPr>
          <w:spacing w:val="2"/>
          <w:szCs w:val="28"/>
        </w:rPr>
        <w:t xml:space="preserve"> </w:t>
      </w:r>
      <w:r w:rsidR="00C832B1" w:rsidRPr="009816CA">
        <w:rPr>
          <w:spacing w:val="2"/>
          <w:szCs w:val="28"/>
        </w:rPr>
        <w:t>2025</w:t>
      </w:r>
      <w:r w:rsidR="009816CA" w:rsidRPr="009816CA">
        <w:rPr>
          <w:spacing w:val="2"/>
          <w:szCs w:val="28"/>
        </w:rPr>
        <w:t>)</w:t>
      </w:r>
      <w:r w:rsidR="00C832B1" w:rsidRPr="009816CA">
        <w:rPr>
          <w:spacing w:val="2"/>
          <w:szCs w:val="28"/>
        </w:rPr>
        <w:t xml:space="preserve"> kiểm tra công tác bảo vệ rừng</w:t>
      </w:r>
      <w:r w:rsidR="002002EB" w:rsidRPr="009816CA">
        <w:rPr>
          <w:spacing w:val="2"/>
          <w:szCs w:val="28"/>
        </w:rPr>
        <w:t xml:space="preserve"> trước, trong và sau Tết Nguyên đán Giáp</w:t>
      </w:r>
      <w:r w:rsidR="00C832B1" w:rsidRPr="009816CA">
        <w:rPr>
          <w:spacing w:val="2"/>
          <w:szCs w:val="28"/>
        </w:rPr>
        <w:t xml:space="preserve"> </w:t>
      </w:r>
      <w:r w:rsidR="002002EB" w:rsidRPr="009816CA">
        <w:rPr>
          <w:spacing w:val="2"/>
          <w:szCs w:val="28"/>
        </w:rPr>
        <w:t xml:space="preserve">Thìn </w:t>
      </w:r>
      <w:r w:rsidR="009816CA">
        <w:rPr>
          <w:spacing w:val="2"/>
          <w:szCs w:val="28"/>
        </w:rPr>
        <w:t>năm 2024 trên địa bàn</w:t>
      </w:r>
      <w:r w:rsidR="00C832B1" w:rsidRPr="009816CA">
        <w:rPr>
          <w:spacing w:val="2"/>
          <w:szCs w:val="28"/>
        </w:rPr>
        <w:t xml:space="preserve"> huyện Hương Sơn</w:t>
      </w:r>
      <w:r w:rsidR="007E6D1C" w:rsidRPr="009816CA">
        <w:rPr>
          <w:spacing w:val="2"/>
          <w:szCs w:val="28"/>
        </w:rPr>
        <w:t>;</w:t>
      </w:r>
      <w:r w:rsidRPr="009816CA">
        <w:rPr>
          <w:rFonts w:eastAsia="Times New Roman"/>
          <w:szCs w:val="28"/>
        </w:rPr>
        <w:t xml:space="preserve"> cùng dự có</w:t>
      </w:r>
      <w:r w:rsidR="0059182F" w:rsidRPr="009816CA">
        <w:rPr>
          <w:rFonts w:eastAsia="Times New Roman"/>
          <w:szCs w:val="28"/>
        </w:rPr>
        <w:t xml:space="preserve"> đại diện lãnh đạo</w:t>
      </w:r>
      <w:r w:rsidR="00C115EC">
        <w:rPr>
          <w:rFonts w:eastAsia="Times New Roman"/>
          <w:szCs w:val="28"/>
        </w:rPr>
        <w:t>:</w:t>
      </w:r>
      <w:r w:rsidR="0059182F" w:rsidRPr="009816CA">
        <w:rPr>
          <w:rFonts w:eastAsia="Times New Roman"/>
          <w:szCs w:val="28"/>
        </w:rPr>
        <w:t xml:space="preserve"> </w:t>
      </w:r>
      <w:r w:rsidR="003C7CA6" w:rsidRPr="009816CA">
        <w:rPr>
          <w:rFonts w:eastAsia="Times New Roman"/>
          <w:szCs w:val="28"/>
        </w:rPr>
        <w:t xml:space="preserve">Sở Nông nghiệp và </w:t>
      </w:r>
      <w:r w:rsidR="00C115EC" w:rsidRPr="009816CA">
        <w:rPr>
          <w:szCs w:val="28"/>
        </w:rPr>
        <w:t>Phát triển nông thôn</w:t>
      </w:r>
      <w:r w:rsidR="003C7CA6" w:rsidRPr="009816CA">
        <w:rPr>
          <w:rFonts w:eastAsia="Times New Roman"/>
          <w:szCs w:val="28"/>
        </w:rPr>
        <w:t xml:space="preserve">, Công an tỉnh, </w:t>
      </w:r>
      <w:r w:rsidR="009816CA">
        <w:rPr>
          <w:rFonts w:eastAsia="Times New Roman"/>
          <w:szCs w:val="28"/>
        </w:rPr>
        <w:t xml:space="preserve">Bộ Chỉ huy Bộ đội Biên phòng tỉnh, </w:t>
      </w:r>
      <w:r w:rsidR="00C768CC" w:rsidRPr="009816CA">
        <w:rPr>
          <w:rFonts w:eastAsia="Times New Roman"/>
          <w:szCs w:val="28"/>
        </w:rPr>
        <w:t>Văn phòng UBND</w:t>
      </w:r>
      <w:r w:rsidR="003C7CA6" w:rsidRPr="009816CA">
        <w:rPr>
          <w:rFonts w:eastAsia="Times New Roman"/>
          <w:szCs w:val="28"/>
        </w:rPr>
        <w:t xml:space="preserve"> tỉnh, </w:t>
      </w:r>
      <w:r w:rsidR="00C768CC" w:rsidRPr="009816CA">
        <w:rPr>
          <w:color w:val="000000"/>
          <w:szCs w:val="28"/>
        </w:rPr>
        <w:t>Báo Hà Tĩnh, Đài Phát thanh và Truyền hình tỉnh</w:t>
      </w:r>
      <w:r w:rsidR="002B7982" w:rsidRPr="009816CA">
        <w:rPr>
          <w:color w:val="000000"/>
          <w:szCs w:val="28"/>
        </w:rPr>
        <w:t>, Chi cục Kiểm lâm</w:t>
      </w:r>
      <w:r w:rsidR="009816CA">
        <w:rPr>
          <w:color w:val="000000"/>
          <w:szCs w:val="28"/>
        </w:rPr>
        <w:t>, đại diện lãnh đạo UBND huyện</w:t>
      </w:r>
      <w:r w:rsidR="00C115EC">
        <w:rPr>
          <w:color w:val="000000"/>
          <w:szCs w:val="28"/>
        </w:rPr>
        <w:t xml:space="preserve"> Hương Sơn</w:t>
      </w:r>
      <w:r w:rsidR="009816CA">
        <w:rPr>
          <w:color w:val="000000"/>
          <w:szCs w:val="28"/>
        </w:rPr>
        <w:t xml:space="preserve"> và các phòng, ngành, địa phương, đơn vị chủ rừng liên quan</w:t>
      </w:r>
      <w:r w:rsidR="002B7982" w:rsidRPr="009816CA">
        <w:rPr>
          <w:color w:val="000000"/>
          <w:szCs w:val="28"/>
        </w:rPr>
        <w:t>.</w:t>
      </w:r>
      <w:r w:rsidR="00C768CC" w:rsidRPr="009816CA">
        <w:rPr>
          <w:szCs w:val="28"/>
        </w:rPr>
        <w:t xml:space="preserve"> </w:t>
      </w:r>
      <w:r w:rsidRPr="009816CA">
        <w:rPr>
          <w:rFonts w:eastAsia="Times New Roman"/>
          <w:szCs w:val="28"/>
        </w:rPr>
        <w:t xml:space="preserve">Sau khi đi kiểm tra thực tế, nghe báo cáo của </w:t>
      </w:r>
      <w:r w:rsidR="009816CA">
        <w:rPr>
          <w:rFonts w:eastAsia="Times New Roman"/>
          <w:szCs w:val="28"/>
        </w:rPr>
        <w:t xml:space="preserve">các đơn vị chủ rừng, địa phương và </w:t>
      </w:r>
      <w:r w:rsidR="00CA5510" w:rsidRPr="009816CA">
        <w:rPr>
          <w:rFonts w:eastAsia="Times New Roman"/>
          <w:szCs w:val="28"/>
        </w:rPr>
        <w:t xml:space="preserve">Sở Nông nghiệp và </w:t>
      </w:r>
      <w:r w:rsidR="008B0C5D" w:rsidRPr="009816CA">
        <w:rPr>
          <w:szCs w:val="28"/>
        </w:rPr>
        <w:t>Phát triển nông thôn</w:t>
      </w:r>
      <w:r w:rsidR="009816CA">
        <w:rPr>
          <w:rFonts w:eastAsia="Times New Roman"/>
          <w:szCs w:val="28"/>
        </w:rPr>
        <w:t xml:space="preserve">, </w:t>
      </w:r>
      <w:r w:rsidRPr="009816CA">
        <w:rPr>
          <w:rFonts w:eastAsia="Times New Roman"/>
          <w:szCs w:val="28"/>
        </w:rPr>
        <w:t xml:space="preserve">ý kiến phát biểu của các đại biểu dự họp, đồng chí </w:t>
      </w:r>
      <w:r w:rsidR="00645ACA" w:rsidRPr="009816CA">
        <w:rPr>
          <w:spacing w:val="2"/>
          <w:szCs w:val="28"/>
        </w:rPr>
        <w:t xml:space="preserve">Phó Chủ tịch Thường trực </w:t>
      </w:r>
      <w:r w:rsidR="005609CC" w:rsidRPr="009816CA">
        <w:rPr>
          <w:rFonts w:eastAsia="Times New Roman"/>
          <w:szCs w:val="28"/>
        </w:rPr>
        <w:t>UBND</w:t>
      </w:r>
      <w:r w:rsidRPr="009816CA">
        <w:rPr>
          <w:rFonts w:eastAsia="Times New Roman"/>
          <w:szCs w:val="28"/>
        </w:rPr>
        <w:t xml:space="preserve"> tỉnh kết luận như sau:</w:t>
      </w:r>
    </w:p>
    <w:p w:rsidR="0063220D" w:rsidRPr="009816CA" w:rsidRDefault="00132C2A" w:rsidP="00ED3572">
      <w:pPr>
        <w:spacing w:before="60"/>
        <w:ind w:firstLine="567"/>
        <w:jc w:val="both"/>
        <w:rPr>
          <w:rFonts w:eastAsia="Times New Roman"/>
          <w:b/>
          <w:bCs/>
          <w:szCs w:val="28"/>
        </w:rPr>
      </w:pPr>
      <w:r w:rsidRPr="009816CA">
        <w:rPr>
          <w:rFonts w:eastAsia="Times New Roman"/>
          <w:b/>
          <w:bCs/>
          <w:szCs w:val="28"/>
          <w:lang w:val="vi-VN"/>
        </w:rPr>
        <w:t>I. Đánh giá chung</w:t>
      </w:r>
    </w:p>
    <w:p w:rsidR="00645ACA" w:rsidRPr="009816CA" w:rsidRDefault="00645ACA" w:rsidP="00ED3572">
      <w:pPr>
        <w:pStyle w:val="BodyText3"/>
        <w:spacing w:before="60" w:after="0"/>
        <w:ind w:firstLine="567"/>
        <w:jc w:val="both"/>
        <w:rPr>
          <w:spacing w:val="-4"/>
          <w:sz w:val="28"/>
          <w:szCs w:val="28"/>
        </w:rPr>
      </w:pPr>
      <w:r w:rsidRPr="009816CA">
        <w:rPr>
          <w:spacing w:val="-4"/>
          <w:sz w:val="28"/>
          <w:szCs w:val="28"/>
        </w:rPr>
        <w:t xml:space="preserve">Năm 2023, </w:t>
      </w:r>
      <w:r w:rsidR="009C0000" w:rsidRPr="009816CA">
        <w:rPr>
          <w:spacing w:val="-4"/>
          <w:sz w:val="28"/>
          <w:szCs w:val="28"/>
        </w:rPr>
        <w:t xml:space="preserve">lĩnh vực Lâm nghiệp triển khai thực hiện nhiệm vụ </w:t>
      </w:r>
      <w:r w:rsidRPr="009816CA">
        <w:rPr>
          <w:spacing w:val="-4"/>
          <w:sz w:val="28"/>
          <w:szCs w:val="28"/>
        </w:rPr>
        <w:t xml:space="preserve">trong điều kiện </w:t>
      </w:r>
      <w:r w:rsidR="00C115EC">
        <w:rPr>
          <w:spacing w:val="-4"/>
          <w:sz w:val="28"/>
          <w:szCs w:val="28"/>
        </w:rPr>
        <w:t>gặp nhiều</w:t>
      </w:r>
      <w:r w:rsidR="009C0000" w:rsidRPr="009816CA">
        <w:rPr>
          <w:spacing w:val="-4"/>
          <w:sz w:val="28"/>
          <w:szCs w:val="28"/>
        </w:rPr>
        <w:t xml:space="preserve"> </w:t>
      </w:r>
      <w:r w:rsidRPr="009816CA">
        <w:rPr>
          <w:spacing w:val="-4"/>
          <w:sz w:val="28"/>
          <w:szCs w:val="28"/>
        </w:rPr>
        <w:t xml:space="preserve">khó khăn </w:t>
      </w:r>
      <w:r w:rsidR="009C0000" w:rsidRPr="009816CA">
        <w:rPr>
          <w:spacing w:val="-4"/>
          <w:sz w:val="28"/>
          <w:szCs w:val="28"/>
        </w:rPr>
        <w:t>như</w:t>
      </w:r>
      <w:r w:rsidRPr="009816CA">
        <w:rPr>
          <w:spacing w:val="-4"/>
          <w:sz w:val="28"/>
          <w:szCs w:val="28"/>
        </w:rPr>
        <w:t xml:space="preserve"> biên chế thiếu hụt, kinh phí cắt giảm, thời tiết diễn biến bất thường,…</w:t>
      </w:r>
      <w:r w:rsidR="00C115EC">
        <w:rPr>
          <w:spacing w:val="-4"/>
          <w:sz w:val="28"/>
          <w:szCs w:val="28"/>
        </w:rPr>
        <w:t xml:space="preserve"> </w:t>
      </w:r>
      <w:r w:rsidR="001364AE" w:rsidRPr="009816CA">
        <w:rPr>
          <w:spacing w:val="-4"/>
          <w:sz w:val="28"/>
          <w:szCs w:val="28"/>
        </w:rPr>
        <w:t xml:space="preserve">nhưng với sự nỗ lực của toàn ngành, </w:t>
      </w:r>
      <w:r w:rsidR="00F744C9" w:rsidRPr="009816CA">
        <w:rPr>
          <w:spacing w:val="-4"/>
          <w:sz w:val="28"/>
          <w:szCs w:val="28"/>
        </w:rPr>
        <w:t xml:space="preserve">sự vào cuộc của cả hệ thống chính trị từ cấp tỉnh </w:t>
      </w:r>
      <w:r w:rsidR="002A446C" w:rsidRPr="009816CA">
        <w:rPr>
          <w:spacing w:val="-4"/>
          <w:sz w:val="28"/>
          <w:szCs w:val="28"/>
        </w:rPr>
        <w:t>đến cấp huyện,</w:t>
      </w:r>
      <w:r w:rsidR="00F744C9" w:rsidRPr="009816CA">
        <w:rPr>
          <w:spacing w:val="-4"/>
          <w:sz w:val="28"/>
          <w:szCs w:val="28"/>
        </w:rPr>
        <w:t xml:space="preserve"> chính quyền cơ sở trong tham mưu, chỉ đạo, điều hành, triển khai quyết liệt, đồng bộ, có hiệu quả các giải pháp, cùng với </w:t>
      </w:r>
      <w:r w:rsidRPr="009816CA">
        <w:rPr>
          <w:spacing w:val="-4"/>
          <w:sz w:val="28"/>
          <w:szCs w:val="28"/>
        </w:rPr>
        <w:t xml:space="preserve">sự nỗ lực của chủ rừng và người dân nên công tác bảo vệ và phát triển rừng </w:t>
      </w:r>
      <w:r w:rsidR="00694663" w:rsidRPr="009816CA">
        <w:rPr>
          <w:spacing w:val="-4"/>
          <w:sz w:val="28"/>
          <w:szCs w:val="28"/>
        </w:rPr>
        <w:t xml:space="preserve">trên địa bàn </w:t>
      </w:r>
      <w:r w:rsidR="00873A05">
        <w:rPr>
          <w:spacing w:val="-4"/>
          <w:sz w:val="28"/>
          <w:szCs w:val="28"/>
        </w:rPr>
        <w:t>T</w:t>
      </w:r>
      <w:r w:rsidR="00694663" w:rsidRPr="009816CA">
        <w:rPr>
          <w:spacing w:val="-4"/>
          <w:sz w:val="28"/>
          <w:szCs w:val="28"/>
        </w:rPr>
        <w:t xml:space="preserve">ỉnh </w:t>
      </w:r>
      <w:r w:rsidRPr="009816CA">
        <w:rPr>
          <w:spacing w:val="-4"/>
          <w:sz w:val="28"/>
          <w:szCs w:val="28"/>
        </w:rPr>
        <w:t>đã đạt được nh</w:t>
      </w:r>
      <w:r w:rsidR="00694663" w:rsidRPr="009816CA">
        <w:rPr>
          <w:spacing w:val="-4"/>
          <w:sz w:val="28"/>
          <w:szCs w:val="28"/>
        </w:rPr>
        <w:t>iều</w:t>
      </w:r>
      <w:r w:rsidRPr="009816CA">
        <w:rPr>
          <w:spacing w:val="-4"/>
          <w:sz w:val="28"/>
          <w:szCs w:val="28"/>
        </w:rPr>
        <w:t xml:space="preserve"> kết quả tích cực</w:t>
      </w:r>
      <w:r w:rsidR="00694663" w:rsidRPr="009816CA">
        <w:rPr>
          <w:spacing w:val="-4"/>
          <w:sz w:val="28"/>
          <w:szCs w:val="28"/>
        </w:rPr>
        <w:t>.</w:t>
      </w:r>
    </w:p>
    <w:p w:rsidR="00645ACA" w:rsidRPr="009816CA" w:rsidRDefault="00645ACA" w:rsidP="00ED3572">
      <w:pPr>
        <w:spacing w:before="60"/>
        <w:ind w:firstLine="720"/>
        <w:jc w:val="both"/>
        <w:rPr>
          <w:szCs w:val="28"/>
        </w:rPr>
      </w:pPr>
      <w:r w:rsidRPr="009816CA">
        <w:rPr>
          <w:szCs w:val="28"/>
        </w:rPr>
        <w:t>An ninh môi trường rừng cơ bản ổn định, các hành vi vi phạm về khai thác, chặt phá, lấn chiếm đất rừng, tập kết, chế biến, vận chuyển lâm sản trái phép được phát hiện sớm, tập trung ngăn chặn, xử lý kịp thời, dứt điểm</w:t>
      </w:r>
      <w:r w:rsidR="002D58D9" w:rsidRPr="009816CA">
        <w:rPr>
          <w:szCs w:val="28"/>
        </w:rPr>
        <w:t xml:space="preserve">, </w:t>
      </w:r>
      <w:r w:rsidR="00946EA6" w:rsidRPr="009816CA">
        <w:rPr>
          <w:bCs/>
          <w:color w:val="000000"/>
          <w:spacing w:val="-4"/>
          <w:szCs w:val="28"/>
          <w:lang w:val="pt-BR"/>
        </w:rPr>
        <w:t xml:space="preserve">đúng người, đúng hành vi, không để </w:t>
      </w:r>
      <w:r w:rsidR="00C115EC" w:rsidRPr="009816CA">
        <w:rPr>
          <w:bCs/>
          <w:color w:val="000000"/>
          <w:spacing w:val="-4"/>
          <w:szCs w:val="28"/>
          <w:lang w:val="pt-BR"/>
        </w:rPr>
        <w:t>x</w:t>
      </w:r>
      <w:r w:rsidR="00C115EC">
        <w:rPr>
          <w:bCs/>
          <w:color w:val="000000"/>
          <w:spacing w:val="-4"/>
          <w:szCs w:val="28"/>
          <w:lang w:val="pt-BR"/>
        </w:rPr>
        <w:t>ả</w:t>
      </w:r>
      <w:r w:rsidR="00C115EC" w:rsidRPr="009816CA">
        <w:rPr>
          <w:bCs/>
          <w:color w:val="000000"/>
          <w:spacing w:val="-4"/>
          <w:szCs w:val="28"/>
          <w:lang w:val="pt-BR"/>
        </w:rPr>
        <w:t xml:space="preserve">y </w:t>
      </w:r>
      <w:r w:rsidR="00946EA6" w:rsidRPr="009816CA">
        <w:rPr>
          <w:bCs/>
          <w:color w:val="000000"/>
          <w:spacing w:val="-4"/>
          <w:szCs w:val="28"/>
          <w:lang w:val="pt-BR"/>
        </w:rPr>
        <w:t>ra khiếu nại, khiếu kiện</w:t>
      </w:r>
      <w:r w:rsidR="00946EA6" w:rsidRPr="009816CA">
        <w:rPr>
          <w:szCs w:val="28"/>
        </w:rPr>
        <w:t>; n</w:t>
      </w:r>
      <w:r w:rsidRPr="009816CA">
        <w:rPr>
          <w:szCs w:val="28"/>
        </w:rPr>
        <w:t>ăm 2023, lực lượng Kiểm lâm đã phối hợp với các ngành chức năng</w:t>
      </w:r>
      <w:r w:rsidRPr="009816CA">
        <w:rPr>
          <w:color w:val="000000"/>
          <w:spacing w:val="-4"/>
          <w:szCs w:val="28"/>
          <w:lang w:val="nl-NL"/>
        </w:rPr>
        <w:t xml:space="preserve"> </w:t>
      </w:r>
      <w:r w:rsidRPr="009816CA">
        <w:rPr>
          <w:color w:val="000000"/>
          <w:spacing w:val="-4"/>
          <w:szCs w:val="28"/>
          <w:lang w:val="es-ES"/>
        </w:rPr>
        <w:t xml:space="preserve">phát hiện và xử lý </w:t>
      </w:r>
      <w:r w:rsidRPr="009816CA">
        <w:rPr>
          <w:rStyle w:val="text"/>
          <w:color w:val="000000"/>
          <w:spacing w:val="-4"/>
          <w:szCs w:val="28"/>
          <w:shd w:val="clear" w:color="auto" w:fill="FFFFFF"/>
        </w:rPr>
        <w:t>201 vụ vi phạm</w:t>
      </w:r>
      <w:r w:rsidRPr="009816CA">
        <w:rPr>
          <w:rStyle w:val="text"/>
          <w:i/>
          <w:color w:val="000000"/>
          <w:spacing w:val="-4"/>
          <w:szCs w:val="28"/>
          <w:shd w:val="clear" w:color="auto" w:fill="FFFFFF"/>
        </w:rPr>
        <w:t xml:space="preserve">, </w:t>
      </w:r>
      <w:r w:rsidRPr="009816CA">
        <w:rPr>
          <w:rStyle w:val="text"/>
          <w:color w:val="000000"/>
          <w:spacing w:val="-4"/>
          <w:szCs w:val="28"/>
          <w:shd w:val="clear" w:color="auto" w:fill="FFFFFF"/>
        </w:rPr>
        <w:t>trong đó k</w:t>
      </w:r>
      <w:r w:rsidRPr="009816CA">
        <w:rPr>
          <w:color w:val="000000"/>
          <w:spacing w:val="-4"/>
          <w:szCs w:val="28"/>
        </w:rPr>
        <w:t>hởi tố vụ án hình sự 02 vụ/02 bị</w:t>
      </w:r>
      <w:r w:rsidR="00946EA6" w:rsidRPr="009816CA">
        <w:rPr>
          <w:color w:val="000000"/>
          <w:spacing w:val="-4"/>
          <w:szCs w:val="28"/>
        </w:rPr>
        <w:t xml:space="preserve"> can</w:t>
      </w:r>
      <w:r w:rsidRPr="009816CA">
        <w:rPr>
          <w:color w:val="000000"/>
          <w:spacing w:val="-4"/>
          <w:szCs w:val="28"/>
        </w:rPr>
        <w:t xml:space="preserve">, </w:t>
      </w:r>
      <w:r w:rsidRPr="009816CA">
        <w:rPr>
          <w:szCs w:val="28"/>
          <w:shd w:val="clear" w:color="auto" w:fill="FFFFFF"/>
        </w:rPr>
        <w:t>đã xử phạt 6 tháng tù giam và 15 tháng tù cho hưởng án treo</w:t>
      </w:r>
      <w:r w:rsidRPr="009816CA">
        <w:rPr>
          <w:color w:val="000000"/>
          <w:spacing w:val="-4"/>
          <w:szCs w:val="28"/>
        </w:rPr>
        <w:t xml:space="preserve">. </w:t>
      </w:r>
      <w:r w:rsidR="002D58D9" w:rsidRPr="009816CA">
        <w:rPr>
          <w:bCs/>
          <w:color w:val="000000"/>
          <w:spacing w:val="-4"/>
          <w:szCs w:val="28"/>
          <w:lang w:val="pt-BR"/>
        </w:rPr>
        <w:t>Công tác phòng cháy</w:t>
      </w:r>
      <w:r w:rsidR="00C115EC">
        <w:rPr>
          <w:bCs/>
          <w:color w:val="000000"/>
          <w:spacing w:val="-4"/>
          <w:szCs w:val="28"/>
          <w:lang w:val="pt-BR"/>
        </w:rPr>
        <w:t>,</w:t>
      </w:r>
      <w:r w:rsidR="002D58D9" w:rsidRPr="009816CA">
        <w:rPr>
          <w:bCs/>
          <w:color w:val="000000"/>
          <w:spacing w:val="-4"/>
          <w:szCs w:val="28"/>
          <w:lang w:val="pt-BR"/>
        </w:rPr>
        <w:t xml:space="preserve"> chữa cháy rừng </w:t>
      </w:r>
      <w:r w:rsidRPr="009816CA">
        <w:rPr>
          <w:szCs w:val="28"/>
          <w:lang w:val="pt-BR"/>
        </w:rPr>
        <w:t xml:space="preserve">được tập trung thực hiện đồng bộ, hiệu quả, </w:t>
      </w:r>
      <w:r w:rsidR="000D4589" w:rsidRPr="009816CA">
        <w:rPr>
          <w:szCs w:val="28"/>
          <w:lang w:val="pt-BR"/>
        </w:rPr>
        <w:t>nhưng do</w:t>
      </w:r>
      <w:r w:rsidR="002D58D9" w:rsidRPr="009816CA">
        <w:rPr>
          <w:szCs w:val="28"/>
          <w:lang w:val="pt-BR"/>
        </w:rPr>
        <w:t xml:space="preserve"> thời tiết khắc nghiệt, hạn hán, nắng nóng gay gắt kéo dài </w:t>
      </w:r>
      <w:r w:rsidR="000D4589" w:rsidRPr="009816CA">
        <w:rPr>
          <w:szCs w:val="28"/>
          <w:lang w:val="pt-BR"/>
        </w:rPr>
        <w:t>nên</w:t>
      </w:r>
      <w:r w:rsidR="002D58D9" w:rsidRPr="009816CA">
        <w:rPr>
          <w:szCs w:val="28"/>
          <w:lang w:val="pt-BR"/>
        </w:rPr>
        <w:t xml:space="preserve"> </w:t>
      </w:r>
      <w:r w:rsidRPr="009816CA">
        <w:rPr>
          <w:szCs w:val="28"/>
          <w:lang w:val="pt-BR"/>
        </w:rPr>
        <w:t xml:space="preserve">toàn tỉnh </w:t>
      </w:r>
      <w:r w:rsidR="000D4589" w:rsidRPr="009816CA">
        <w:rPr>
          <w:szCs w:val="28"/>
          <w:lang w:val="pt-BR"/>
        </w:rPr>
        <w:t xml:space="preserve">đã </w:t>
      </w:r>
      <w:r w:rsidRPr="009816CA">
        <w:rPr>
          <w:szCs w:val="28"/>
          <w:lang w:val="pt-BR"/>
        </w:rPr>
        <w:t xml:space="preserve">xảy ra 11 vụ cháy, diện tích rừng thiệt hại </w:t>
      </w:r>
      <w:r w:rsidRPr="009816CA">
        <w:rPr>
          <w:szCs w:val="28"/>
          <w:shd w:val="clear" w:color="auto" w:fill="FAFAFA"/>
        </w:rPr>
        <w:t>8,97 ha</w:t>
      </w:r>
      <w:r w:rsidR="003321BC" w:rsidRPr="009816CA">
        <w:rPr>
          <w:szCs w:val="28"/>
          <w:shd w:val="clear" w:color="auto" w:fill="FAFAFA"/>
        </w:rPr>
        <w:t>.</w:t>
      </w:r>
      <w:r w:rsidRPr="009816CA">
        <w:rPr>
          <w:spacing w:val="3"/>
          <w:szCs w:val="28"/>
          <w:shd w:val="clear" w:color="auto" w:fill="FFFFFF"/>
        </w:rPr>
        <w:t xml:space="preserve"> Các chỉ tiêu</w:t>
      </w:r>
      <w:r w:rsidR="00CE6D1E" w:rsidRPr="009816CA">
        <w:rPr>
          <w:spacing w:val="3"/>
          <w:szCs w:val="28"/>
          <w:shd w:val="clear" w:color="auto" w:fill="FFFFFF"/>
        </w:rPr>
        <w:t xml:space="preserve"> Lâm nghiệp đều</w:t>
      </w:r>
      <w:r w:rsidRPr="009816CA">
        <w:rPr>
          <w:spacing w:val="3"/>
          <w:szCs w:val="28"/>
          <w:shd w:val="clear" w:color="auto" w:fill="FFFFFF"/>
        </w:rPr>
        <w:t xml:space="preserve"> đạt và vượ</w:t>
      </w:r>
      <w:r w:rsidR="00CE6D1E" w:rsidRPr="009816CA">
        <w:rPr>
          <w:spacing w:val="3"/>
          <w:szCs w:val="28"/>
          <w:shd w:val="clear" w:color="auto" w:fill="FFFFFF"/>
        </w:rPr>
        <w:t>t k</w:t>
      </w:r>
      <w:r w:rsidRPr="009816CA">
        <w:rPr>
          <w:spacing w:val="3"/>
          <w:szCs w:val="28"/>
          <w:shd w:val="clear" w:color="auto" w:fill="FFFFFF"/>
        </w:rPr>
        <w:t>ế hoạch đề</w:t>
      </w:r>
      <w:r w:rsidR="00CE6D1E" w:rsidRPr="009816CA">
        <w:rPr>
          <w:spacing w:val="3"/>
          <w:szCs w:val="28"/>
          <w:shd w:val="clear" w:color="auto" w:fill="FFFFFF"/>
        </w:rPr>
        <w:t xml:space="preserve"> ra;</w:t>
      </w:r>
      <w:r w:rsidRPr="009816CA">
        <w:rPr>
          <w:spacing w:val="3"/>
          <w:szCs w:val="28"/>
          <w:shd w:val="clear" w:color="auto" w:fill="FFFFFF"/>
        </w:rPr>
        <w:t xml:space="preserve"> trong đó</w:t>
      </w:r>
      <w:r w:rsidR="00C8562C" w:rsidRPr="009816CA">
        <w:rPr>
          <w:spacing w:val="3"/>
          <w:szCs w:val="28"/>
          <w:shd w:val="clear" w:color="auto" w:fill="FFFFFF"/>
        </w:rPr>
        <w:t>:</w:t>
      </w:r>
      <w:r w:rsidRPr="009816CA">
        <w:rPr>
          <w:spacing w:val="3"/>
          <w:szCs w:val="28"/>
          <w:shd w:val="clear" w:color="auto" w:fill="FFFFFF"/>
        </w:rPr>
        <w:t xml:space="preserve"> </w:t>
      </w:r>
      <w:r w:rsidRPr="009816CA">
        <w:rPr>
          <w:szCs w:val="28"/>
          <w:lang w:val="pt-BR"/>
        </w:rPr>
        <w:t>tr</w:t>
      </w:r>
      <w:r w:rsidRPr="009816CA">
        <w:rPr>
          <w:spacing w:val="-2"/>
          <w:szCs w:val="28"/>
          <w:lang w:val="sq-AL"/>
        </w:rPr>
        <w:t xml:space="preserve">ồng rừng đạt </w:t>
      </w:r>
      <w:r w:rsidRPr="009816CA">
        <w:rPr>
          <w:szCs w:val="28"/>
          <w:shd w:val="clear" w:color="auto" w:fill="FFFFFF"/>
        </w:rPr>
        <w:t>9.07</w:t>
      </w:r>
      <w:r w:rsidR="000D4589" w:rsidRPr="009816CA">
        <w:rPr>
          <w:szCs w:val="28"/>
          <w:shd w:val="clear" w:color="auto" w:fill="FFFFFF"/>
        </w:rPr>
        <w:t>0</w:t>
      </w:r>
      <w:r w:rsidRPr="009816CA">
        <w:rPr>
          <w:szCs w:val="28"/>
          <w:shd w:val="clear" w:color="auto" w:fill="FFFFFF"/>
        </w:rPr>
        <w:t xml:space="preserve">ha </w:t>
      </w:r>
      <w:r w:rsidRPr="009816CA">
        <w:rPr>
          <w:i/>
          <w:szCs w:val="28"/>
          <w:shd w:val="clear" w:color="auto" w:fill="FFFFFF"/>
        </w:rPr>
        <w:t>(đạt 100,7% kế hoạch)</w:t>
      </w:r>
      <w:r w:rsidR="00C8562C" w:rsidRPr="009816CA">
        <w:rPr>
          <w:i/>
          <w:spacing w:val="-2"/>
          <w:szCs w:val="28"/>
          <w:lang w:val="sq-AL"/>
        </w:rPr>
        <w:t xml:space="preserve">, </w:t>
      </w:r>
      <w:r w:rsidRPr="009816CA">
        <w:rPr>
          <w:noProof/>
          <w:spacing w:val="-2"/>
          <w:szCs w:val="28"/>
        </w:rPr>
        <w:t>s</w:t>
      </w:r>
      <w:r w:rsidRPr="009816CA">
        <w:rPr>
          <w:noProof/>
          <w:spacing w:val="-2"/>
          <w:szCs w:val="28"/>
          <w:lang w:val="vi-VN"/>
        </w:rPr>
        <w:t xml:space="preserve">ản lượng khai thác gỗ </w:t>
      </w:r>
      <w:r w:rsidRPr="009816CA">
        <w:rPr>
          <w:noProof/>
          <w:spacing w:val="-2"/>
          <w:szCs w:val="28"/>
        </w:rPr>
        <w:t>rừng trồng</w:t>
      </w:r>
      <w:r w:rsidRPr="009816CA">
        <w:rPr>
          <w:noProof/>
          <w:spacing w:val="-2"/>
          <w:szCs w:val="28"/>
          <w:lang w:val="vi-VN"/>
        </w:rPr>
        <w:t xml:space="preserve"> đạt trên </w:t>
      </w:r>
      <w:r w:rsidRPr="009816CA">
        <w:rPr>
          <w:szCs w:val="28"/>
          <w:shd w:val="clear" w:color="auto" w:fill="FFFFFF"/>
        </w:rPr>
        <w:t>583.120m</w:t>
      </w:r>
      <w:r w:rsidRPr="009816CA">
        <w:rPr>
          <w:szCs w:val="28"/>
          <w:shd w:val="clear" w:color="auto" w:fill="FFFFFF"/>
          <w:vertAlign w:val="superscript"/>
        </w:rPr>
        <w:t>3</w:t>
      </w:r>
      <w:r w:rsidRPr="009816CA">
        <w:rPr>
          <w:szCs w:val="28"/>
          <w:shd w:val="clear" w:color="auto" w:fill="FFFFFF"/>
        </w:rPr>
        <w:t xml:space="preserve"> </w:t>
      </w:r>
      <w:r w:rsidRPr="009816CA">
        <w:rPr>
          <w:i/>
          <w:szCs w:val="28"/>
          <w:shd w:val="clear" w:color="auto" w:fill="FFFFFF"/>
        </w:rPr>
        <w:t>(đạt 119% kế hoạ</w:t>
      </w:r>
      <w:r w:rsidR="00C8562C" w:rsidRPr="009816CA">
        <w:rPr>
          <w:i/>
          <w:szCs w:val="28"/>
          <w:shd w:val="clear" w:color="auto" w:fill="FFFFFF"/>
        </w:rPr>
        <w:t>ch</w:t>
      </w:r>
      <w:r w:rsidRPr="009816CA">
        <w:rPr>
          <w:i/>
          <w:szCs w:val="28"/>
          <w:shd w:val="clear" w:color="auto" w:fill="FFFFFF"/>
        </w:rPr>
        <w:t>)</w:t>
      </w:r>
      <w:r w:rsidRPr="009816CA">
        <w:rPr>
          <w:i/>
          <w:spacing w:val="-6"/>
          <w:szCs w:val="28"/>
          <w:lang w:val="nl-NL"/>
        </w:rPr>
        <w:t>;</w:t>
      </w:r>
      <w:r w:rsidRPr="009816CA">
        <w:rPr>
          <w:spacing w:val="-6"/>
          <w:szCs w:val="28"/>
          <w:lang w:val="nl-NL"/>
        </w:rPr>
        <w:t xml:space="preserve"> độ che phủ rừng </w:t>
      </w:r>
      <w:r w:rsidR="00C8562C" w:rsidRPr="009816CA">
        <w:rPr>
          <w:spacing w:val="-6"/>
          <w:szCs w:val="28"/>
          <w:lang w:val="nl-NL"/>
        </w:rPr>
        <w:t xml:space="preserve">rừng </w:t>
      </w:r>
      <w:r w:rsidRPr="009816CA">
        <w:rPr>
          <w:spacing w:val="-6"/>
          <w:szCs w:val="28"/>
          <w:lang w:val="nl-NL"/>
        </w:rPr>
        <w:t>ổn định trên 52%</w:t>
      </w:r>
      <w:r w:rsidRPr="009816CA">
        <w:rPr>
          <w:i/>
          <w:spacing w:val="-2"/>
          <w:szCs w:val="28"/>
          <w:lang w:val="sq-AL"/>
        </w:rPr>
        <w:t xml:space="preserve">. </w:t>
      </w:r>
      <w:r w:rsidRPr="009816CA">
        <w:rPr>
          <w:szCs w:val="28"/>
        </w:rPr>
        <w:lastRenderedPageBreak/>
        <w:t xml:space="preserve">Công tác tuyên truyền, phổ biến, giáo dục kiến thức, pháp luật về </w:t>
      </w:r>
      <w:r w:rsidR="00D343D5" w:rsidRPr="009816CA">
        <w:rPr>
          <w:szCs w:val="28"/>
        </w:rPr>
        <w:t>Lâm nghiệp</w:t>
      </w:r>
      <w:r w:rsidRPr="009816CA">
        <w:rPr>
          <w:szCs w:val="28"/>
        </w:rPr>
        <w:t xml:space="preserve"> đã được quan tâm tổ chức thực hiện</w:t>
      </w:r>
      <w:r w:rsidR="000D4589" w:rsidRPr="009816CA">
        <w:rPr>
          <w:szCs w:val="28"/>
        </w:rPr>
        <w:t xml:space="preserve"> nghiên túc, có hiệu quả</w:t>
      </w:r>
      <w:r w:rsidRPr="009816CA">
        <w:rPr>
          <w:szCs w:val="28"/>
        </w:rPr>
        <w:t xml:space="preserve">; </w:t>
      </w:r>
      <w:r w:rsidRPr="009816CA">
        <w:rPr>
          <w:spacing w:val="-4"/>
          <w:szCs w:val="28"/>
          <w:lang w:val="fr-FR"/>
        </w:rPr>
        <w:t>ý thức, trách nhiệm của người dân từng bước được nâng cao.</w:t>
      </w:r>
    </w:p>
    <w:p w:rsidR="003F7258" w:rsidRPr="009816CA" w:rsidRDefault="00132C2A" w:rsidP="00ED3572">
      <w:pPr>
        <w:spacing w:before="60"/>
        <w:ind w:firstLine="567"/>
        <w:jc w:val="both"/>
        <w:rPr>
          <w:spacing w:val="-4"/>
          <w:szCs w:val="28"/>
        </w:rPr>
      </w:pPr>
      <w:r w:rsidRPr="009816CA">
        <w:rPr>
          <w:szCs w:val="28"/>
          <w:lang w:val="de-DE"/>
        </w:rPr>
        <w:t xml:space="preserve">Tuy </w:t>
      </w:r>
      <w:r w:rsidR="007E6D1C" w:rsidRPr="009816CA">
        <w:rPr>
          <w:szCs w:val="28"/>
          <w:lang w:val="de-DE"/>
        </w:rPr>
        <w:t>vậy</w:t>
      </w:r>
      <w:r w:rsidRPr="009816CA">
        <w:rPr>
          <w:szCs w:val="28"/>
          <w:lang w:val="de-DE"/>
        </w:rPr>
        <w:t>, bên cạnh những kết quả đạt được, vẫn còn một số tồn tại, hạn chế</w:t>
      </w:r>
      <w:r w:rsidR="007E6D1C" w:rsidRPr="009816CA">
        <w:rPr>
          <w:szCs w:val="28"/>
          <w:lang w:val="de-DE"/>
        </w:rPr>
        <w:t xml:space="preserve"> như</w:t>
      </w:r>
      <w:r w:rsidR="007E77AE" w:rsidRPr="009816CA">
        <w:rPr>
          <w:szCs w:val="28"/>
          <w:lang w:val="de-DE"/>
        </w:rPr>
        <w:t>:</w:t>
      </w:r>
      <w:r w:rsidR="003F7258" w:rsidRPr="009816CA">
        <w:rPr>
          <w:szCs w:val="28"/>
          <w:lang w:val="de-DE"/>
        </w:rPr>
        <w:t xml:space="preserve"> m</w:t>
      </w:r>
      <w:r w:rsidR="003F7258" w:rsidRPr="009816CA">
        <w:rPr>
          <w:szCs w:val="28"/>
        </w:rPr>
        <w:t xml:space="preserve">ột số địa phương </w:t>
      </w:r>
      <w:r w:rsidR="003F7258" w:rsidRPr="00ED3572">
        <w:rPr>
          <w:szCs w:val="28"/>
        </w:rPr>
        <w:t>(nhất là cấp xã)</w:t>
      </w:r>
      <w:r w:rsidR="003F7258" w:rsidRPr="009816CA">
        <w:rPr>
          <w:i/>
          <w:szCs w:val="28"/>
        </w:rPr>
        <w:t>,</w:t>
      </w:r>
      <w:r w:rsidR="003F7258" w:rsidRPr="009816CA">
        <w:rPr>
          <w:szCs w:val="28"/>
        </w:rPr>
        <w:t xml:space="preserve"> chủ rừng có lúc vai trò, trách nhiệm chưa cao, chưa thực hiện tốt chức năng, nhiệm vụ được giao,</w:t>
      </w:r>
      <w:r w:rsidR="007E77AE" w:rsidRPr="009816CA">
        <w:rPr>
          <w:szCs w:val="28"/>
          <w:lang w:val="de-DE"/>
        </w:rPr>
        <w:t xml:space="preserve"> </w:t>
      </w:r>
      <w:r w:rsidR="003F7258" w:rsidRPr="009816CA">
        <w:rPr>
          <w:rStyle w:val="text"/>
          <w:szCs w:val="28"/>
        </w:rPr>
        <w:t xml:space="preserve">vẫn còn </w:t>
      </w:r>
      <w:r w:rsidR="000D4589" w:rsidRPr="009816CA">
        <w:rPr>
          <w:rStyle w:val="text"/>
          <w:szCs w:val="28"/>
        </w:rPr>
        <w:t xml:space="preserve">để </w:t>
      </w:r>
      <w:r w:rsidR="00C115EC" w:rsidRPr="009816CA">
        <w:rPr>
          <w:rStyle w:val="text"/>
          <w:szCs w:val="28"/>
        </w:rPr>
        <w:t>x</w:t>
      </w:r>
      <w:r w:rsidR="00C115EC">
        <w:rPr>
          <w:rStyle w:val="text"/>
          <w:szCs w:val="28"/>
        </w:rPr>
        <w:t>ả</w:t>
      </w:r>
      <w:r w:rsidR="00C115EC" w:rsidRPr="009816CA">
        <w:rPr>
          <w:rStyle w:val="text"/>
          <w:szCs w:val="28"/>
        </w:rPr>
        <w:t xml:space="preserve">y </w:t>
      </w:r>
      <w:r w:rsidR="003F7258" w:rsidRPr="009816CA">
        <w:rPr>
          <w:rStyle w:val="text"/>
          <w:szCs w:val="28"/>
        </w:rPr>
        <w:t>ra các</w:t>
      </w:r>
      <w:r w:rsidR="00B6746C" w:rsidRPr="009816CA">
        <w:rPr>
          <w:rStyle w:val="text"/>
          <w:szCs w:val="28"/>
        </w:rPr>
        <w:t xml:space="preserve"> hành vi</w:t>
      </w:r>
      <w:r w:rsidR="003F7258" w:rsidRPr="009816CA">
        <w:rPr>
          <w:rStyle w:val="text"/>
          <w:szCs w:val="28"/>
        </w:rPr>
        <w:t xml:space="preserve"> vi phạm khai thác, xẻ phát, mua bán, vận chuyển lâm sản trái pháp luật nhỏ, lẻ </w:t>
      </w:r>
      <w:r w:rsidR="00B6746C" w:rsidRPr="009816CA">
        <w:rPr>
          <w:rStyle w:val="text"/>
          <w:szCs w:val="28"/>
        </w:rPr>
        <w:t xml:space="preserve">trên lâm phần, địa bàn được giao quản lý; </w:t>
      </w:r>
      <w:r w:rsidR="00C82D11" w:rsidRPr="009816CA">
        <w:rPr>
          <w:rStyle w:val="text"/>
          <w:szCs w:val="28"/>
        </w:rPr>
        <w:t xml:space="preserve">công tác </w:t>
      </w:r>
      <w:r w:rsidR="00C82D11" w:rsidRPr="009816CA">
        <w:rPr>
          <w:szCs w:val="28"/>
        </w:rPr>
        <w:t xml:space="preserve">phối hợp ngành chức năng có lúc hiệu quả chưa cao, chưa thường xuyên tổ chức kiểm tra, giám sát các chủ rừng thực hiện tốt bảo vệ rừng tại gốc; ý thức, </w:t>
      </w:r>
      <w:r w:rsidR="00C82D11" w:rsidRPr="009816CA">
        <w:rPr>
          <w:spacing w:val="-4"/>
          <w:szCs w:val="28"/>
        </w:rPr>
        <w:t xml:space="preserve">trách nhiệm của một số người dân </w:t>
      </w:r>
      <w:r w:rsidR="00873A05">
        <w:rPr>
          <w:spacing w:val="-4"/>
          <w:szCs w:val="28"/>
        </w:rPr>
        <w:t xml:space="preserve">có nơi </w:t>
      </w:r>
      <w:r w:rsidR="00C82D11" w:rsidRPr="009816CA">
        <w:rPr>
          <w:spacing w:val="-4"/>
          <w:szCs w:val="28"/>
        </w:rPr>
        <w:t>chưa cao, còn vi phạm pháp luậ</w:t>
      </w:r>
      <w:r w:rsidR="00BD6F9C" w:rsidRPr="009816CA">
        <w:rPr>
          <w:spacing w:val="-4"/>
          <w:szCs w:val="28"/>
        </w:rPr>
        <w:t>t; kinh phí đầu tư cho công tác bảo vệ rừng, phòng cháy</w:t>
      </w:r>
      <w:r w:rsidR="00930820" w:rsidRPr="009816CA">
        <w:rPr>
          <w:spacing w:val="-4"/>
          <w:szCs w:val="28"/>
        </w:rPr>
        <w:t xml:space="preserve"> chữa cháy rừng </w:t>
      </w:r>
      <w:r w:rsidR="002A00D9" w:rsidRPr="00ED3572">
        <w:rPr>
          <w:spacing w:val="-4"/>
          <w:szCs w:val="28"/>
        </w:rPr>
        <w:t>(PCCCR)</w:t>
      </w:r>
      <w:r w:rsidR="002A00D9">
        <w:rPr>
          <w:spacing w:val="-4"/>
          <w:szCs w:val="28"/>
        </w:rPr>
        <w:t xml:space="preserve"> </w:t>
      </w:r>
      <w:r w:rsidR="00930820" w:rsidRPr="009816CA">
        <w:rPr>
          <w:spacing w:val="-4"/>
          <w:szCs w:val="28"/>
        </w:rPr>
        <w:t>còn hạn chế,…</w:t>
      </w:r>
    </w:p>
    <w:p w:rsidR="0063220D" w:rsidRPr="009816CA" w:rsidRDefault="00132C2A" w:rsidP="00ED3572">
      <w:pPr>
        <w:spacing w:before="60"/>
        <w:ind w:firstLine="720"/>
        <w:jc w:val="both"/>
        <w:rPr>
          <w:rFonts w:eastAsia="Times New Roman"/>
          <w:b/>
          <w:bCs/>
          <w:szCs w:val="28"/>
        </w:rPr>
      </w:pPr>
      <w:r w:rsidRPr="009816CA">
        <w:rPr>
          <w:rFonts w:eastAsia="Times New Roman"/>
          <w:b/>
          <w:bCs/>
          <w:szCs w:val="28"/>
          <w:lang w:val="vi-VN"/>
        </w:rPr>
        <w:t>II. Nhiệm vụ và giải pháp thời gian tới</w:t>
      </w:r>
    </w:p>
    <w:p w:rsidR="00914BEE" w:rsidRPr="009816CA" w:rsidRDefault="000D4589" w:rsidP="00ED3572">
      <w:pPr>
        <w:tabs>
          <w:tab w:val="left" w:pos="709"/>
        </w:tabs>
        <w:spacing w:before="60"/>
        <w:jc w:val="both"/>
        <w:rPr>
          <w:szCs w:val="28"/>
        </w:rPr>
      </w:pPr>
      <w:r w:rsidRPr="009816CA">
        <w:rPr>
          <w:szCs w:val="28"/>
        </w:rPr>
        <w:tab/>
        <w:t>Để thực hiện tốt công tác quản lý, bảo vệ và phát triển rừng trước, trong và sau Tết Nguyên đán Giáp Thìn năm 2024</w:t>
      </w:r>
      <w:r w:rsidR="00873A05">
        <w:rPr>
          <w:szCs w:val="28"/>
        </w:rPr>
        <w:t>;</w:t>
      </w:r>
      <w:r w:rsidRPr="009816CA">
        <w:rPr>
          <w:szCs w:val="28"/>
        </w:rPr>
        <w:t xml:space="preserve"> đồng thời</w:t>
      </w:r>
      <w:r w:rsidR="00914BEE" w:rsidRPr="009816CA">
        <w:rPr>
          <w:szCs w:val="28"/>
        </w:rPr>
        <w:t xml:space="preserve"> triển khai</w:t>
      </w:r>
      <w:r w:rsidRPr="009816CA">
        <w:rPr>
          <w:szCs w:val="28"/>
        </w:rPr>
        <w:t xml:space="preserve"> thực hiện nghiêm túc chỉ đạo của Bộ Nông nghiệp và Phát triển nông thôn tại các Văn bản: số 518/BNN-KL, số 525/BNN-KL ngày 17/01</w:t>
      </w:r>
      <w:r w:rsidRPr="000921C5">
        <w:rPr>
          <w:szCs w:val="28"/>
        </w:rPr>
        <w:t>/</w:t>
      </w:r>
      <w:r w:rsidR="000921C5">
        <w:rPr>
          <w:szCs w:val="28"/>
        </w:rPr>
        <w:t xml:space="preserve">2024 </w:t>
      </w:r>
      <w:r w:rsidRPr="009816CA">
        <w:rPr>
          <w:szCs w:val="28"/>
        </w:rPr>
        <w:t xml:space="preserve">về việc tăng cường quản lý, bảo vệ rừng, </w:t>
      </w:r>
      <w:r w:rsidR="002A00D9">
        <w:rPr>
          <w:szCs w:val="28"/>
        </w:rPr>
        <w:t>PCCCR</w:t>
      </w:r>
      <w:r w:rsidRPr="009816CA">
        <w:rPr>
          <w:szCs w:val="28"/>
        </w:rPr>
        <w:t xml:space="preserve"> trước,</w:t>
      </w:r>
      <w:r w:rsidR="00873A05">
        <w:rPr>
          <w:szCs w:val="28"/>
        </w:rPr>
        <w:t xml:space="preserve"> </w:t>
      </w:r>
      <w:r w:rsidRPr="009816CA">
        <w:rPr>
          <w:szCs w:val="28"/>
        </w:rPr>
        <w:t>trong và sau Tết Nguyên đán Giáp Thìn năm 2024 và cập nhật diễn biến, công bố hiện trạng rừng năm 2023</w:t>
      </w:r>
      <w:r w:rsidR="00914BEE" w:rsidRPr="009816CA">
        <w:rPr>
          <w:szCs w:val="28"/>
        </w:rPr>
        <w:t xml:space="preserve"> </w:t>
      </w:r>
      <w:r w:rsidR="00914BEE" w:rsidRPr="002A00D9">
        <w:rPr>
          <w:i/>
          <w:szCs w:val="28"/>
        </w:rPr>
        <w:t>(</w:t>
      </w:r>
      <w:r w:rsidR="002C4846" w:rsidRPr="002A00D9">
        <w:rPr>
          <w:i/>
          <w:szCs w:val="28"/>
        </w:rPr>
        <w:t xml:space="preserve">có </w:t>
      </w:r>
      <w:r w:rsidR="00914BEE" w:rsidRPr="002A00D9">
        <w:rPr>
          <w:i/>
          <w:szCs w:val="28"/>
        </w:rPr>
        <w:t>các văn bản kèm theo)</w:t>
      </w:r>
      <w:r w:rsidR="00914BEE" w:rsidRPr="009816CA">
        <w:rPr>
          <w:szCs w:val="28"/>
        </w:rPr>
        <w:t>, yêu cầu</w:t>
      </w:r>
      <w:r w:rsidRPr="009816CA">
        <w:rPr>
          <w:szCs w:val="28"/>
        </w:rPr>
        <w:t xml:space="preserve"> </w:t>
      </w:r>
      <w:r w:rsidR="00914BEE" w:rsidRPr="009816CA">
        <w:rPr>
          <w:szCs w:val="28"/>
        </w:rPr>
        <w:t xml:space="preserve">các Sở, ngành, địa phương, đơn vị có liên quan căn cứ chức năng, nhiệm vụ, triển khai kịp thời các nội dung, nhiệm vụ được giao tại các Văn bản nêu trên và tiếp tục thực hiện tốt chỉ đạo của </w:t>
      </w:r>
      <w:r w:rsidR="00CF755F">
        <w:rPr>
          <w:szCs w:val="28"/>
        </w:rPr>
        <w:t xml:space="preserve">Chủ tịch </w:t>
      </w:r>
      <w:r w:rsidR="00914BEE" w:rsidRPr="009816CA">
        <w:rPr>
          <w:szCs w:val="28"/>
        </w:rPr>
        <w:t>UBND tỉnh tại Văn bản số 7441/UBND-NL4 ngày 28/12/2023, trong đó tập trung thực hiện tốt các nội dung:</w:t>
      </w:r>
    </w:p>
    <w:p w:rsidR="000243C6" w:rsidRPr="009816CA" w:rsidRDefault="000243C6" w:rsidP="00ED3572">
      <w:pPr>
        <w:tabs>
          <w:tab w:val="left" w:pos="709"/>
        </w:tabs>
        <w:spacing w:before="60"/>
        <w:ind w:firstLine="851"/>
        <w:jc w:val="both"/>
        <w:rPr>
          <w:b/>
          <w:szCs w:val="28"/>
        </w:rPr>
      </w:pPr>
      <w:r w:rsidRPr="009816CA">
        <w:rPr>
          <w:b/>
          <w:szCs w:val="28"/>
        </w:rPr>
        <w:t>1. Đối với các đơn vị chủ rừng</w:t>
      </w:r>
      <w:r w:rsidRPr="009816CA">
        <w:rPr>
          <w:b/>
          <w:szCs w:val="28"/>
        </w:rPr>
        <w:tab/>
      </w:r>
    </w:p>
    <w:p w:rsidR="00F92790" w:rsidRPr="009816CA" w:rsidRDefault="00F92790" w:rsidP="00ED3572">
      <w:pPr>
        <w:tabs>
          <w:tab w:val="left" w:pos="709"/>
        </w:tabs>
        <w:spacing w:before="60"/>
        <w:ind w:firstLine="851"/>
        <w:jc w:val="both"/>
        <w:rPr>
          <w:szCs w:val="28"/>
        </w:rPr>
      </w:pPr>
      <w:r w:rsidRPr="009816CA">
        <w:rPr>
          <w:szCs w:val="28"/>
        </w:rPr>
        <w:t>- Thực hiện nghiêm túc trách nhiệm bảo vệ rừng, PCCCR, theo dõi diễn biến rừng của chủ rừng theo quy định của Luậ</w:t>
      </w:r>
      <w:r w:rsidR="002A00D9">
        <w:rPr>
          <w:szCs w:val="28"/>
        </w:rPr>
        <w:t xml:space="preserve">t Lâm </w:t>
      </w:r>
      <w:r w:rsidRPr="009816CA">
        <w:rPr>
          <w:szCs w:val="28"/>
        </w:rPr>
        <w:t>nghiệ</w:t>
      </w:r>
      <w:r w:rsidR="002A00D9">
        <w:rPr>
          <w:szCs w:val="28"/>
        </w:rPr>
        <w:t xml:space="preserve">p, </w:t>
      </w:r>
      <w:r w:rsidRPr="009816CA">
        <w:rPr>
          <w:szCs w:val="28"/>
        </w:rPr>
        <w:t>Thông tư</w:t>
      </w:r>
      <w:r w:rsidR="002A00D9">
        <w:rPr>
          <w:szCs w:val="28"/>
        </w:rPr>
        <w:t xml:space="preserve"> hướng dẫn của </w:t>
      </w:r>
      <w:r w:rsidR="00C115EC">
        <w:rPr>
          <w:szCs w:val="28"/>
        </w:rPr>
        <w:t xml:space="preserve">Bộ trưởng </w:t>
      </w:r>
      <w:r w:rsidR="002A00D9">
        <w:rPr>
          <w:szCs w:val="28"/>
        </w:rPr>
        <w:t xml:space="preserve">Bộ Nông nghiệp và </w:t>
      </w:r>
      <w:r w:rsidR="008B0C5D" w:rsidRPr="009816CA">
        <w:rPr>
          <w:szCs w:val="28"/>
        </w:rPr>
        <w:t>Phát triển nông thôn</w:t>
      </w:r>
      <w:r w:rsidR="008B0C5D">
        <w:rPr>
          <w:szCs w:val="28"/>
        </w:rPr>
        <w:t xml:space="preserve"> </w:t>
      </w:r>
      <w:r w:rsidRPr="009816CA">
        <w:rPr>
          <w:szCs w:val="28"/>
        </w:rPr>
        <w:t>và Văn bản số 7441/UBND-NL</w:t>
      </w:r>
      <w:r w:rsidRPr="009816CA">
        <w:rPr>
          <w:szCs w:val="28"/>
          <w:vertAlign w:val="subscript"/>
        </w:rPr>
        <w:t>4</w:t>
      </w:r>
      <w:r w:rsidRPr="009816CA">
        <w:rPr>
          <w:szCs w:val="28"/>
        </w:rPr>
        <w:t xml:space="preserve"> ngày 28/12/2023 </w:t>
      </w:r>
      <w:r w:rsidRPr="00ED3572">
        <w:rPr>
          <w:szCs w:val="28"/>
        </w:rPr>
        <w:t xml:space="preserve">của </w:t>
      </w:r>
      <w:r w:rsidR="00ED3572" w:rsidRPr="00ED3572">
        <w:rPr>
          <w:szCs w:val="28"/>
        </w:rPr>
        <w:t xml:space="preserve">Chủ tịch </w:t>
      </w:r>
      <w:r w:rsidRPr="00ED3572">
        <w:rPr>
          <w:szCs w:val="28"/>
        </w:rPr>
        <w:t>UBND tỉnh.</w:t>
      </w:r>
      <w:r w:rsidRPr="009816CA">
        <w:rPr>
          <w:szCs w:val="28"/>
        </w:rPr>
        <w:t xml:space="preserve"> </w:t>
      </w:r>
    </w:p>
    <w:p w:rsidR="00CF198D" w:rsidRPr="009816CA" w:rsidRDefault="00CF198D" w:rsidP="00ED3572">
      <w:pPr>
        <w:tabs>
          <w:tab w:val="left" w:pos="709"/>
        </w:tabs>
        <w:spacing w:before="60"/>
        <w:ind w:firstLine="851"/>
        <w:jc w:val="both"/>
        <w:rPr>
          <w:szCs w:val="28"/>
        </w:rPr>
      </w:pPr>
      <w:r w:rsidRPr="009816CA">
        <w:rPr>
          <w:szCs w:val="28"/>
        </w:rPr>
        <w:t>- Khẩn trương ban hành kế hoạch bảo vệ rừng, PCCCR trước, trong và sau Tết Nguyên đán Giáp Thìn năm 2024 để tổ chức thực hiện có hiệu quả;</w:t>
      </w:r>
      <w:r w:rsidR="004A034A" w:rsidRPr="009816CA">
        <w:rPr>
          <w:szCs w:val="28"/>
        </w:rPr>
        <w:t xml:space="preserve"> </w:t>
      </w:r>
      <w:r w:rsidR="004A034A" w:rsidRPr="009816CA">
        <w:rPr>
          <w:color w:val="000000"/>
          <w:spacing w:val="-4"/>
          <w:szCs w:val="28"/>
        </w:rPr>
        <w:t>c</w:t>
      </w:r>
      <w:r w:rsidR="004A034A" w:rsidRPr="009816CA">
        <w:rPr>
          <w:spacing w:val="-4"/>
          <w:szCs w:val="28"/>
        </w:rPr>
        <w:t xml:space="preserve">hủ động lực lượng, </w:t>
      </w:r>
      <w:r w:rsidR="004A034A" w:rsidRPr="009816CA">
        <w:rPr>
          <w:color w:val="000000"/>
          <w:spacing w:val="-4"/>
          <w:szCs w:val="28"/>
        </w:rPr>
        <w:t>p</w:t>
      </w:r>
      <w:r w:rsidR="004A034A" w:rsidRPr="009816CA">
        <w:rPr>
          <w:spacing w:val="-4"/>
          <w:szCs w:val="28"/>
        </w:rPr>
        <w:t>hối hợp chặt chẽ với chính quyền địa phương, các ngành chức năng trên địa bàn tổ chức tuần tra, kiểm tra</w:t>
      </w:r>
      <w:r w:rsidR="00C115EC">
        <w:rPr>
          <w:spacing w:val="-4"/>
          <w:szCs w:val="28"/>
        </w:rPr>
        <w:t>,</w:t>
      </w:r>
      <w:r w:rsidR="004A034A" w:rsidRPr="009816CA">
        <w:rPr>
          <w:spacing w:val="-4"/>
          <w:szCs w:val="28"/>
        </w:rPr>
        <w:t xml:space="preserve"> thực hiện tốt công tác bảo vệ rừng tại gốc </w:t>
      </w:r>
      <w:r w:rsidR="004A034A" w:rsidRPr="009816CA">
        <w:rPr>
          <w:i/>
          <w:spacing w:val="-4"/>
          <w:szCs w:val="28"/>
        </w:rPr>
        <w:t>(nhất là đối với diện tích rừng tự nhiên hiện có)</w:t>
      </w:r>
      <w:r w:rsidRPr="009816CA">
        <w:rPr>
          <w:szCs w:val="28"/>
        </w:rPr>
        <w:t>; phát hiện, ngăn chặn và xử lý nghiêm các hành vi vi phạm pháp luật.</w:t>
      </w:r>
    </w:p>
    <w:p w:rsidR="000243C6" w:rsidRPr="009816CA" w:rsidRDefault="000243C6" w:rsidP="00ED3572">
      <w:pPr>
        <w:spacing w:before="60"/>
        <w:ind w:firstLine="720"/>
        <w:jc w:val="both"/>
        <w:rPr>
          <w:spacing w:val="-2"/>
          <w:szCs w:val="28"/>
        </w:rPr>
      </w:pPr>
      <w:r w:rsidRPr="009816CA">
        <w:rPr>
          <w:szCs w:val="28"/>
        </w:rPr>
        <w:t xml:space="preserve">- Kiểm tra, soát xét các khu vực rừng trọng điểm dễ cháy, khu vực rừng có nguy cơ xâm hại cao để xây dựng Phương án </w:t>
      </w:r>
      <w:r w:rsidR="00744071" w:rsidRPr="009816CA">
        <w:rPr>
          <w:szCs w:val="28"/>
        </w:rPr>
        <w:t xml:space="preserve">bảo vệ rừng, </w:t>
      </w:r>
      <w:r w:rsidR="00C67821" w:rsidRPr="009816CA">
        <w:rPr>
          <w:szCs w:val="28"/>
        </w:rPr>
        <w:t>PCCCR</w:t>
      </w:r>
      <w:r w:rsidRPr="009816CA">
        <w:rPr>
          <w:szCs w:val="28"/>
        </w:rPr>
        <w:t xml:space="preserve"> năm 2024</w:t>
      </w:r>
      <w:r w:rsidR="00C115EC">
        <w:rPr>
          <w:szCs w:val="28"/>
        </w:rPr>
        <w:t xml:space="preserve"> và </w:t>
      </w:r>
      <w:r w:rsidRPr="009816CA">
        <w:rPr>
          <w:szCs w:val="28"/>
        </w:rPr>
        <w:t xml:space="preserve">tổ chức thực hiện kịp thời, hiệu quả, hoàn thành trước </w:t>
      </w:r>
      <w:r w:rsidR="00C115EC">
        <w:rPr>
          <w:szCs w:val="28"/>
        </w:rPr>
        <w:t xml:space="preserve">ngày </w:t>
      </w:r>
      <w:r w:rsidRPr="009816CA">
        <w:rPr>
          <w:szCs w:val="28"/>
        </w:rPr>
        <w:t>30/4/2024</w:t>
      </w:r>
      <w:r w:rsidRPr="009816CA">
        <w:rPr>
          <w:spacing w:val="-2"/>
          <w:szCs w:val="28"/>
        </w:rPr>
        <w:t xml:space="preserve">. </w:t>
      </w:r>
    </w:p>
    <w:p w:rsidR="000243C6" w:rsidRPr="009816CA" w:rsidRDefault="000243C6" w:rsidP="00ED3572">
      <w:pPr>
        <w:spacing w:before="60"/>
        <w:ind w:firstLine="720"/>
        <w:jc w:val="both"/>
        <w:rPr>
          <w:b/>
          <w:szCs w:val="28"/>
        </w:rPr>
      </w:pPr>
      <w:r w:rsidRPr="009816CA">
        <w:rPr>
          <w:b/>
          <w:szCs w:val="28"/>
        </w:rPr>
        <w:t xml:space="preserve">2. </w:t>
      </w:r>
      <w:r w:rsidR="00027F9B" w:rsidRPr="009816CA">
        <w:rPr>
          <w:b/>
          <w:szCs w:val="28"/>
          <w:lang w:val="es-ES"/>
        </w:rPr>
        <w:t>UBND các</w:t>
      </w:r>
      <w:r w:rsidR="00027F9B" w:rsidRPr="009816CA">
        <w:rPr>
          <w:b/>
          <w:szCs w:val="28"/>
        </w:rPr>
        <w:t xml:space="preserve"> huyện, </w:t>
      </w:r>
      <w:r w:rsidR="00D40737">
        <w:rPr>
          <w:b/>
          <w:szCs w:val="28"/>
        </w:rPr>
        <w:t>t</w:t>
      </w:r>
      <w:r w:rsidR="00027F9B" w:rsidRPr="009816CA">
        <w:rPr>
          <w:b/>
          <w:szCs w:val="28"/>
        </w:rPr>
        <w:t>hành phố</w:t>
      </w:r>
      <w:r w:rsidR="00D40737">
        <w:rPr>
          <w:b/>
          <w:szCs w:val="28"/>
        </w:rPr>
        <w:t>, thị xã</w:t>
      </w:r>
    </w:p>
    <w:p w:rsidR="00027F9B" w:rsidRPr="009816CA" w:rsidRDefault="00D40737" w:rsidP="00ED3572">
      <w:pPr>
        <w:tabs>
          <w:tab w:val="left" w:pos="709"/>
        </w:tabs>
        <w:spacing w:before="60"/>
        <w:jc w:val="both"/>
        <w:rPr>
          <w:szCs w:val="28"/>
        </w:rPr>
      </w:pPr>
      <w:r>
        <w:rPr>
          <w:szCs w:val="28"/>
        </w:rPr>
        <w:tab/>
      </w:r>
      <w:r w:rsidR="00027F9B" w:rsidRPr="009816CA">
        <w:rPr>
          <w:szCs w:val="28"/>
        </w:rPr>
        <w:t xml:space="preserve">- Tiếp tục triển khai thực hiện nghiêm túc công tác quản lý, bảo vệ rừng, PCCCR trước, trong và sau Tết Nguyên đán Giáp Thìn năm 2024 theo chỉ đạo của </w:t>
      </w:r>
      <w:r w:rsidR="00ED3572">
        <w:rPr>
          <w:szCs w:val="28"/>
        </w:rPr>
        <w:t xml:space="preserve">Chủ tịch </w:t>
      </w:r>
      <w:r w:rsidR="00027F9B" w:rsidRPr="00ED3572">
        <w:rPr>
          <w:szCs w:val="28"/>
        </w:rPr>
        <w:t>UBND tỉnh</w:t>
      </w:r>
      <w:r w:rsidR="00027F9B" w:rsidRPr="009816CA">
        <w:rPr>
          <w:szCs w:val="28"/>
        </w:rPr>
        <w:t xml:space="preserve"> tại Văn bản số 7441/UBND-NL</w:t>
      </w:r>
      <w:r w:rsidR="00027F9B" w:rsidRPr="009816CA">
        <w:rPr>
          <w:szCs w:val="28"/>
          <w:vertAlign w:val="subscript"/>
        </w:rPr>
        <w:t>4</w:t>
      </w:r>
      <w:r w:rsidR="00027F9B" w:rsidRPr="009816CA">
        <w:rPr>
          <w:szCs w:val="28"/>
        </w:rPr>
        <w:t xml:space="preserve"> ngày 28/12/2023.</w:t>
      </w:r>
    </w:p>
    <w:p w:rsidR="006664A9" w:rsidRPr="001E1A62" w:rsidRDefault="00A5442D" w:rsidP="00ED3572">
      <w:pPr>
        <w:tabs>
          <w:tab w:val="left" w:pos="709"/>
        </w:tabs>
        <w:spacing w:before="60"/>
        <w:jc w:val="both"/>
        <w:rPr>
          <w:spacing w:val="-2"/>
          <w:szCs w:val="28"/>
        </w:rPr>
      </w:pPr>
      <w:r>
        <w:rPr>
          <w:szCs w:val="28"/>
        </w:rPr>
        <w:lastRenderedPageBreak/>
        <w:tab/>
      </w:r>
      <w:r w:rsidR="006664A9" w:rsidRPr="001E1A62">
        <w:rPr>
          <w:spacing w:val="-2"/>
          <w:szCs w:val="28"/>
        </w:rPr>
        <w:t xml:space="preserve">- </w:t>
      </w:r>
      <w:r w:rsidR="00C115EC">
        <w:rPr>
          <w:spacing w:val="-2"/>
          <w:szCs w:val="28"/>
        </w:rPr>
        <w:t>H</w:t>
      </w:r>
      <w:r w:rsidR="006664A9" w:rsidRPr="001E1A62">
        <w:rPr>
          <w:spacing w:val="-2"/>
          <w:szCs w:val="28"/>
        </w:rPr>
        <w:t>uyện Hương Sơn</w:t>
      </w:r>
      <w:r w:rsidR="001E1A62" w:rsidRPr="001E1A62">
        <w:rPr>
          <w:spacing w:val="-2"/>
          <w:szCs w:val="28"/>
        </w:rPr>
        <w:t xml:space="preserve"> và</w:t>
      </w:r>
      <w:r w:rsidR="006664A9" w:rsidRPr="001E1A62">
        <w:rPr>
          <w:spacing w:val="-2"/>
          <w:szCs w:val="28"/>
        </w:rPr>
        <w:t xml:space="preserve"> thị xã Kỳ Anh: khẩn trương hoàn thành việc cập nhật, công bố hiện trạng rừng năm 2023, hoàn thành trước ngày 31/01/2024. </w:t>
      </w:r>
    </w:p>
    <w:p w:rsidR="006664A9" w:rsidRPr="009816CA" w:rsidRDefault="00A5442D" w:rsidP="00ED3572">
      <w:pPr>
        <w:tabs>
          <w:tab w:val="left" w:pos="709"/>
        </w:tabs>
        <w:spacing w:before="60"/>
        <w:jc w:val="both"/>
        <w:rPr>
          <w:szCs w:val="28"/>
        </w:rPr>
      </w:pPr>
      <w:r>
        <w:rPr>
          <w:szCs w:val="28"/>
        </w:rPr>
        <w:tab/>
      </w:r>
      <w:r w:rsidR="006664A9" w:rsidRPr="009816CA">
        <w:rPr>
          <w:szCs w:val="28"/>
        </w:rPr>
        <w:t>- Cập nhật, lưu trữ đầy đủ hồ sơ, thành quả theo dõi diễn biến rừng</w:t>
      </w:r>
      <w:r w:rsidR="006664A9" w:rsidRPr="009816CA">
        <w:rPr>
          <w:i/>
          <w:szCs w:val="28"/>
        </w:rPr>
        <w:t xml:space="preserve"> (bao gồm bản đồ, biểu tổng hợp dạng giấy và dạng số)</w:t>
      </w:r>
      <w:r w:rsidR="006664A9" w:rsidRPr="009816CA">
        <w:rPr>
          <w:szCs w:val="28"/>
        </w:rPr>
        <w:t xml:space="preserve"> đảm bảo theo quy định tại Điều 38 Thông tư số 33/2018/TT-BNNPTNT. </w:t>
      </w:r>
    </w:p>
    <w:p w:rsidR="00686F77" w:rsidRPr="009816CA" w:rsidRDefault="00686F77" w:rsidP="00ED3572">
      <w:pPr>
        <w:shd w:val="clear" w:color="auto" w:fill="FFFFFF"/>
        <w:spacing w:before="60"/>
        <w:ind w:firstLine="720"/>
        <w:jc w:val="both"/>
        <w:textAlignment w:val="baseline"/>
        <w:rPr>
          <w:i/>
          <w:szCs w:val="28"/>
        </w:rPr>
      </w:pPr>
      <w:r w:rsidRPr="009816CA">
        <w:rPr>
          <w:szCs w:val="28"/>
        </w:rPr>
        <w:t>- Tổ chức Tết trồng cây Xuân Giáp Thìn năm 2024 theo đúng Kế hoạch</w:t>
      </w:r>
      <w:r w:rsidRPr="009816CA">
        <w:rPr>
          <w:i/>
          <w:szCs w:val="28"/>
        </w:rPr>
        <w:t>.</w:t>
      </w:r>
    </w:p>
    <w:p w:rsidR="00686F77" w:rsidRPr="00D40737" w:rsidRDefault="00686F77" w:rsidP="00ED3572">
      <w:pPr>
        <w:spacing w:before="60"/>
        <w:ind w:firstLine="720"/>
        <w:jc w:val="both"/>
        <w:rPr>
          <w:spacing w:val="-2"/>
          <w:szCs w:val="28"/>
        </w:rPr>
      </w:pPr>
      <w:r w:rsidRPr="00D40737">
        <w:rPr>
          <w:i/>
          <w:spacing w:val="-2"/>
          <w:szCs w:val="28"/>
        </w:rPr>
        <w:t xml:space="preserve">- </w:t>
      </w:r>
      <w:r w:rsidRPr="00D40737">
        <w:rPr>
          <w:color w:val="000000"/>
          <w:spacing w:val="-2"/>
          <w:szCs w:val="28"/>
        </w:rPr>
        <w:t xml:space="preserve">Tổ chức tổng kết công tác bảo vệ rừng, PCCCR năm 2023, triển khai kế hoạch năm 2024 sát đúng với tình hình thực tế để chỉ đạo thực hiện có hiệu quả </w:t>
      </w:r>
      <w:r w:rsidRPr="00D40737">
        <w:rPr>
          <w:i/>
          <w:color w:val="000000"/>
          <w:spacing w:val="-2"/>
          <w:szCs w:val="28"/>
        </w:rPr>
        <w:t>(cấp huyện xong trước ngày 31/3/2024; cấp xã, chủ rừng xong trước</w:t>
      </w:r>
      <w:r w:rsidR="00C115EC">
        <w:rPr>
          <w:i/>
          <w:color w:val="000000"/>
          <w:spacing w:val="-2"/>
          <w:szCs w:val="28"/>
        </w:rPr>
        <w:t xml:space="preserve"> ngày</w:t>
      </w:r>
      <w:r w:rsidRPr="00D40737">
        <w:rPr>
          <w:i/>
          <w:color w:val="000000"/>
          <w:spacing w:val="-2"/>
          <w:szCs w:val="28"/>
        </w:rPr>
        <w:t xml:space="preserve"> 30/4/2024)</w:t>
      </w:r>
      <w:r w:rsidRPr="00D40737">
        <w:rPr>
          <w:i/>
          <w:spacing w:val="-2"/>
          <w:szCs w:val="28"/>
        </w:rPr>
        <w:t>.</w:t>
      </w:r>
    </w:p>
    <w:p w:rsidR="000243C6" w:rsidRPr="009816CA" w:rsidRDefault="000243C6" w:rsidP="00ED3572">
      <w:pPr>
        <w:spacing w:before="60"/>
        <w:jc w:val="both"/>
        <w:rPr>
          <w:b/>
          <w:szCs w:val="28"/>
          <w:lang w:val="pt-BR"/>
        </w:rPr>
      </w:pPr>
      <w:r w:rsidRPr="009816CA">
        <w:rPr>
          <w:szCs w:val="28"/>
        </w:rPr>
        <w:tab/>
      </w:r>
      <w:r w:rsidRPr="009816CA">
        <w:rPr>
          <w:b/>
          <w:szCs w:val="28"/>
          <w:lang w:val="pt-BR"/>
        </w:rPr>
        <w:t xml:space="preserve">3. </w:t>
      </w:r>
      <w:r w:rsidR="00E30FEC" w:rsidRPr="009816CA">
        <w:rPr>
          <w:b/>
          <w:szCs w:val="28"/>
          <w:lang w:val="es-ES"/>
        </w:rPr>
        <w:t>Sở Nông nghiệp và Phát triển nông thôn</w:t>
      </w:r>
    </w:p>
    <w:p w:rsidR="002B2FF0" w:rsidRPr="009816CA" w:rsidRDefault="00D40737" w:rsidP="00ED3572">
      <w:pPr>
        <w:tabs>
          <w:tab w:val="left" w:pos="709"/>
        </w:tabs>
        <w:spacing w:before="60"/>
        <w:jc w:val="both"/>
        <w:rPr>
          <w:szCs w:val="28"/>
        </w:rPr>
      </w:pPr>
      <w:r>
        <w:rPr>
          <w:szCs w:val="28"/>
        </w:rPr>
        <w:tab/>
      </w:r>
      <w:r w:rsidR="002B2FF0" w:rsidRPr="009816CA">
        <w:rPr>
          <w:szCs w:val="28"/>
        </w:rPr>
        <w:t xml:space="preserve">- Tiếp tục đôn đốc, hướng dẫn các địa phương, đơn vị tổ chức thực hiện có hiệu quả công tác quản lý, bảo vệ rừng, PCCCR trước, trong và sau Tết Nguyên đán Giáp Thìn năm 2024 theo chỉ đạo của </w:t>
      </w:r>
      <w:r w:rsidR="002B2FF0" w:rsidRPr="00ED3572">
        <w:rPr>
          <w:szCs w:val="28"/>
        </w:rPr>
        <w:t>Chủ tịch UBND tỉnh</w:t>
      </w:r>
      <w:r w:rsidR="00C115EC">
        <w:rPr>
          <w:szCs w:val="28"/>
        </w:rPr>
        <w:t xml:space="preserve"> </w:t>
      </w:r>
      <w:r w:rsidR="002B2FF0" w:rsidRPr="009816CA">
        <w:rPr>
          <w:szCs w:val="28"/>
        </w:rPr>
        <w:t>tại Văn bản số 7441/UBND-NL</w:t>
      </w:r>
      <w:r w:rsidR="002B2FF0" w:rsidRPr="009816CA">
        <w:rPr>
          <w:szCs w:val="28"/>
          <w:vertAlign w:val="subscript"/>
        </w:rPr>
        <w:t>4</w:t>
      </w:r>
      <w:r w:rsidR="002B2FF0" w:rsidRPr="009816CA">
        <w:rPr>
          <w:szCs w:val="28"/>
        </w:rPr>
        <w:t xml:space="preserve"> ngày 28/12/2023</w:t>
      </w:r>
      <w:r w:rsidR="0057289D" w:rsidRPr="009816CA">
        <w:rPr>
          <w:szCs w:val="28"/>
        </w:rPr>
        <w:t>.</w:t>
      </w:r>
    </w:p>
    <w:p w:rsidR="0057289D" w:rsidRPr="009816CA" w:rsidRDefault="00D40737" w:rsidP="00ED3572">
      <w:pPr>
        <w:tabs>
          <w:tab w:val="left" w:pos="709"/>
        </w:tabs>
        <w:spacing w:before="60"/>
        <w:jc w:val="both"/>
        <w:rPr>
          <w:szCs w:val="28"/>
        </w:rPr>
      </w:pPr>
      <w:r>
        <w:rPr>
          <w:szCs w:val="28"/>
        </w:rPr>
        <w:tab/>
      </w:r>
      <w:r w:rsidR="0057289D" w:rsidRPr="009816CA">
        <w:rPr>
          <w:szCs w:val="28"/>
        </w:rPr>
        <w:t xml:space="preserve">- Đôn đốc UBND huyện Hương Sơn và thị xã Kỳ Anh khẩn trương hoàn thành việc cập nhật diễn biến rừng năm 2023 trên địa bàn và công bố đúng thời gian quy định </w:t>
      </w:r>
      <w:r w:rsidR="0057289D" w:rsidRPr="009816CA">
        <w:rPr>
          <w:i/>
          <w:szCs w:val="28"/>
        </w:rPr>
        <w:t>(ngày 31/01/2024).</w:t>
      </w:r>
      <w:r w:rsidR="0057289D" w:rsidRPr="009816CA">
        <w:rPr>
          <w:szCs w:val="28"/>
        </w:rPr>
        <w:t xml:space="preserve"> Tổng hợp, tham mưu UBND tỉnh công bố kết quả theo dõi diễn biến rừng năm 2023 trên địa bàn tỉnh trước ngày 28/02/2024 theo đúng quy định </w:t>
      </w:r>
      <w:r>
        <w:rPr>
          <w:szCs w:val="28"/>
        </w:rPr>
        <w:t xml:space="preserve">của </w:t>
      </w:r>
      <w:r w:rsidR="0057289D" w:rsidRPr="009816CA">
        <w:rPr>
          <w:szCs w:val="28"/>
        </w:rPr>
        <w:t xml:space="preserve">Bộ Nông nghiệp và Phát triển nông thôn. </w:t>
      </w:r>
    </w:p>
    <w:p w:rsidR="0057289D" w:rsidRPr="009816CA" w:rsidRDefault="0057289D" w:rsidP="00ED3572">
      <w:pPr>
        <w:tabs>
          <w:tab w:val="left" w:pos="709"/>
        </w:tabs>
        <w:spacing w:before="60"/>
        <w:ind w:firstLine="851"/>
        <w:jc w:val="both"/>
        <w:rPr>
          <w:szCs w:val="28"/>
        </w:rPr>
      </w:pPr>
      <w:r w:rsidRPr="009816CA">
        <w:rPr>
          <w:szCs w:val="28"/>
        </w:rPr>
        <w:t>- Đẩy mạnh chuyển đổi số, ứng dụng công nghệ cao, hiện đại trong công tác quản lý, bảo vệ rừng, phát hiện sớm cháy rừng, cập nhật diễn biến rừng; sử dụng phần mềm cập nhật diễn biến rừng FRMS 4.0; thường xuyên theo dõi thông tin cảnh báo biến động rừng để kịp thời phát hiện và tổ chức kiểm tra, cập nhật biến động theo quy định.</w:t>
      </w:r>
    </w:p>
    <w:p w:rsidR="00BE7313" w:rsidRPr="009816CA" w:rsidRDefault="00BE7313" w:rsidP="00ED3572">
      <w:pPr>
        <w:tabs>
          <w:tab w:val="left" w:pos="709"/>
        </w:tabs>
        <w:spacing w:before="60"/>
        <w:ind w:firstLine="851"/>
        <w:jc w:val="both"/>
        <w:rPr>
          <w:szCs w:val="28"/>
        </w:rPr>
      </w:pPr>
      <w:r w:rsidRPr="009816CA">
        <w:rPr>
          <w:szCs w:val="28"/>
        </w:rPr>
        <w:t xml:space="preserve">- </w:t>
      </w:r>
      <w:r w:rsidRPr="009816CA">
        <w:rPr>
          <w:color w:val="000000"/>
          <w:szCs w:val="28"/>
        </w:rPr>
        <w:t xml:space="preserve">Chỉ đạo Chi cục Kiểm lâm </w:t>
      </w:r>
      <w:r w:rsidRPr="009816CA">
        <w:rPr>
          <w:i/>
          <w:color w:val="000000"/>
          <w:szCs w:val="28"/>
        </w:rPr>
        <w:t>(Văn phòng thường trực Ban Chỉ đạo tỉnh)</w:t>
      </w:r>
      <w:r w:rsidRPr="009816CA">
        <w:rPr>
          <w:color w:val="000000"/>
          <w:szCs w:val="28"/>
        </w:rPr>
        <w:t xml:space="preserve"> chủ trì tham mưu UBND tỉnh, Ban Chỉ đạo tỉnh tổ chức tổng kết công tác bảo vệ rừng, PCCCR năm 2023, triển khai kế hoạch năm 2024 có hiệu quả, hoàn thành trước mùa nắng nóng</w:t>
      </w:r>
      <w:r w:rsidR="0043541F" w:rsidRPr="009816CA">
        <w:rPr>
          <w:color w:val="000000"/>
          <w:szCs w:val="28"/>
        </w:rPr>
        <w:t>.</w:t>
      </w:r>
    </w:p>
    <w:p w:rsidR="000243C6" w:rsidRPr="009816CA" w:rsidRDefault="000243C6" w:rsidP="00ED3572">
      <w:pPr>
        <w:spacing w:before="60"/>
        <w:ind w:firstLine="709"/>
        <w:jc w:val="both"/>
        <w:rPr>
          <w:b/>
          <w:szCs w:val="28"/>
        </w:rPr>
      </w:pPr>
      <w:r w:rsidRPr="009816CA">
        <w:rPr>
          <w:b/>
          <w:szCs w:val="28"/>
        </w:rPr>
        <w:t xml:space="preserve">4. </w:t>
      </w:r>
      <w:r w:rsidRPr="009816CA">
        <w:rPr>
          <w:b/>
          <w:color w:val="000000"/>
          <w:szCs w:val="28"/>
        </w:rPr>
        <w:t>Công an tỉnh, Bộ Chỉ huy Bộ đội Biên phòng tỉnh</w:t>
      </w:r>
    </w:p>
    <w:p w:rsidR="00CB37D4" w:rsidRPr="00FC489F" w:rsidRDefault="00C533A3" w:rsidP="00ED3572">
      <w:pPr>
        <w:tabs>
          <w:tab w:val="left" w:pos="709"/>
        </w:tabs>
        <w:spacing w:before="60"/>
        <w:jc w:val="both"/>
        <w:rPr>
          <w:spacing w:val="-4"/>
          <w:szCs w:val="28"/>
        </w:rPr>
      </w:pPr>
      <w:r w:rsidRPr="009816CA">
        <w:rPr>
          <w:color w:val="000000"/>
          <w:szCs w:val="28"/>
        </w:rPr>
        <w:tab/>
      </w:r>
      <w:r w:rsidRPr="00FC489F">
        <w:rPr>
          <w:color w:val="000000"/>
          <w:spacing w:val="-4"/>
          <w:szCs w:val="28"/>
        </w:rPr>
        <w:t>Tổ chức thực hiện có hiệu quả công tác đấu tranh phòng, chống các hành</w:t>
      </w:r>
      <w:r w:rsidRPr="00FC489F">
        <w:rPr>
          <w:color w:val="000000"/>
          <w:spacing w:val="-4"/>
          <w:szCs w:val="28"/>
        </w:rPr>
        <w:br/>
        <w:t>vi vi phạm pháp luật lâm nghiệp; c</w:t>
      </w:r>
      <w:r w:rsidR="000243C6" w:rsidRPr="00FC489F">
        <w:rPr>
          <w:color w:val="000000"/>
          <w:spacing w:val="-4"/>
          <w:szCs w:val="28"/>
        </w:rPr>
        <w:t xml:space="preserve">hỉ đạo </w:t>
      </w:r>
      <w:r w:rsidR="00830C9F" w:rsidRPr="00FC489F">
        <w:rPr>
          <w:color w:val="000000"/>
          <w:spacing w:val="-4"/>
          <w:szCs w:val="28"/>
        </w:rPr>
        <w:t xml:space="preserve">Công an huyện, Công an xã, đồn, trạm, </w:t>
      </w:r>
      <w:r w:rsidR="00B7398F" w:rsidRPr="00FC489F">
        <w:rPr>
          <w:color w:val="000000"/>
          <w:spacing w:val="-4"/>
          <w:szCs w:val="28"/>
        </w:rPr>
        <w:t xml:space="preserve">các đơn vị trực thuộc </w:t>
      </w:r>
      <w:r w:rsidR="000243C6" w:rsidRPr="00FC489F">
        <w:rPr>
          <w:color w:val="000000"/>
          <w:spacing w:val="-4"/>
          <w:szCs w:val="28"/>
        </w:rPr>
        <w:t xml:space="preserve">tiếp tục duy trì và tổ chức thực hiện tốt quy chế phối hợp trong </w:t>
      </w:r>
      <w:r w:rsidR="00B7398F" w:rsidRPr="00FC489F">
        <w:rPr>
          <w:color w:val="000000"/>
          <w:spacing w:val="-4"/>
          <w:szCs w:val="28"/>
        </w:rPr>
        <w:t>bảo vệ rừng, PCCCR</w:t>
      </w:r>
      <w:r w:rsidR="000243C6" w:rsidRPr="00FC489F">
        <w:rPr>
          <w:color w:val="000000"/>
          <w:spacing w:val="-4"/>
          <w:szCs w:val="28"/>
        </w:rPr>
        <w:t>; tăng cường lực lượng phối hợp chặt chẽ với lực lượng Kiểm lâm, chính quyền địa phương, chủ rừng tổ chức tuần tra, kiểm tra, phát hiện, ngăn chặn kịp thời và xử lý nghiêm các hành vi vi phạm Luật Lâm nghiệp, chống người thi hành công vụ</w:t>
      </w:r>
      <w:r w:rsidR="00CF198D" w:rsidRPr="00FC489F">
        <w:rPr>
          <w:color w:val="000000"/>
          <w:spacing w:val="-4"/>
          <w:szCs w:val="28"/>
        </w:rPr>
        <w:t>.</w:t>
      </w:r>
      <w:r w:rsidRPr="00FC489F">
        <w:rPr>
          <w:spacing w:val="-4"/>
          <w:szCs w:val="28"/>
        </w:rPr>
        <w:t xml:space="preserve"> </w:t>
      </w:r>
      <w:r w:rsidR="00B7398F" w:rsidRPr="00FC489F">
        <w:rPr>
          <w:color w:val="000000"/>
          <w:spacing w:val="-4"/>
          <w:szCs w:val="28"/>
        </w:rPr>
        <w:t>Chủ động sẵn sàng lực lượng, phương tiện,</w:t>
      </w:r>
      <w:r w:rsidRPr="00FC489F">
        <w:rPr>
          <w:color w:val="000000"/>
          <w:spacing w:val="-4"/>
          <w:szCs w:val="28"/>
        </w:rPr>
        <w:t xml:space="preserve"> </w:t>
      </w:r>
      <w:r w:rsidR="00B7398F" w:rsidRPr="00FC489F">
        <w:rPr>
          <w:color w:val="000000"/>
          <w:spacing w:val="-4"/>
          <w:szCs w:val="28"/>
        </w:rPr>
        <w:t>vật tư</w:t>
      </w:r>
      <w:r w:rsidR="008B0C5D" w:rsidRPr="00FC489F">
        <w:rPr>
          <w:color w:val="000000"/>
          <w:spacing w:val="-4"/>
          <w:szCs w:val="28"/>
        </w:rPr>
        <w:t>,</w:t>
      </w:r>
      <w:r w:rsidR="00B7398F" w:rsidRPr="00FC489F">
        <w:rPr>
          <w:color w:val="000000"/>
          <w:spacing w:val="-4"/>
          <w:szCs w:val="28"/>
        </w:rPr>
        <w:t xml:space="preserve"> kịp thời ứng cứu các tình huống khẩn cấp về cháy rừng khi có yêu cầu.</w:t>
      </w:r>
      <w:r w:rsidR="00B7398F" w:rsidRPr="00FC489F">
        <w:rPr>
          <w:spacing w:val="-4"/>
          <w:szCs w:val="28"/>
        </w:rPr>
        <w:t xml:space="preserve"> </w:t>
      </w:r>
    </w:p>
    <w:p w:rsidR="00F765F4" w:rsidRPr="009816CA" w:rsidRDefault="00F765F4" w:rsidP="00ED3572">
      <w:pPr>
        <w:tabs>
          <w:tab w:val="left" w:pos="709"/>
        </w:tabs>
        <w:spacing w:before="60"/>
        <w:ind w:firstLine="851"/>
        <w:jc w:val="both"/>
        <w:rPr>
          <w:b/>
          <w:szCs w:val="28"/>
        </w:rPr>
      </w:pPr>
      <w:r w:rsidRPr="009816CA">
        <w:rPr>
          <w:b/>
          <w:szCs w:val="28"/>
          <w:lang w:val="es-ES"/>
        </w:rPr>
        <w:t xml:space="preserve">5. Sở Tài nguyên </w:t>
      </w:r>
      <w:r w:rsidR="008B0C5D">
        <w:rPr>
          <w:b/>
          <w:szCs w:val="28"/>
          <w:lang w:val="es-ES"/>
        </w:rPr>
        <w:t>và</w:t>
      </w:r>
      <w:r w:rsidRPr="009816CA">
        <w:rPr>
          <w:b/>
          <w:szCs w:val="28"/>
          <w:lang w:val="es-ES"/>
        </w:rPr>
        <w:t xml:space="preserve"> Môi trường</w:t>
      </w:r>
    </w:p>
    <w:p w:rsidR="001945F1" w:rsidRPr="00D40737" w:rsidRDefault="001945F1" w:rsidP="00ED3572">
      <w:pPr>
        <w:tabs>
          <w:tab w:val="left" w:pos="709"/>
        </w:tabs>
        <w:spacing w:before="60"/>
        <w:ind w:firstLine="851"/>
        <w:jc w:val="both"/>
        <w:rPr>
          <w:spacing w:val="-2"/>
          <w:szCs w:val="28"/>
        </w:rPr>
      </w:pPr>
      <w:r w:rsidRPr="00D40737">
        <w:rPr>
          <w:spacing w:val="-2"/>
          <w:szCs w:val="28"/>
        </w:rPr>
        <w:t xml:space="preserve">Tiếp tục chỉ đạo UBND cấp huyện rà soát quỹ đất lâm nghiệp chưa giao, chưa cho thuê trên địa bàn hiện đang do UBND cấp xã quản lý để lập Phương án giao đất gắn với giao rừng, cấp giấy chứng nhận quyền sử dụng đất lâm nghiệp </w:t>
      </w:r>
      <w:r w:rsidRPr="00D40737">
        <w:rPr>
          <w:spacing w:val="-2"/>
          <w:szCs w:val="28"/>
        </w:rPr>
        <w:lastRenderedPageBreak/>
        <w:t>theo chỉ đạo của UBND tỉnh tại Văn bản số 7044/UBND-NL ngày 08/11/2017; Kế hoạch số 119/KH-UBND ngày 01/4/2020, Văn bản số 3419/UBND-NL ngày 27/6/2022,…; đảm bảo tất cả diện tích đất rừng quy hoạch cho phát triển lâm nghiệp phải được giao, cho thuê đến những chủ rừng thực sự hoàn thành vào năm 2026 theo tinh thần Nghị quyết số 100/2023/QH15 ngày 24/6/2023 của Quốc hội.</w:t>
      </w:r>
    </w:p>
    <w:p w:rsidR="0063220D" w:rsidRPr="009816CA" w:rsidRDefault="00132C2A" w:rsidP="00ED3572">
      <w:pPr>
        <w:pBdr>
          <w:top w:val="dotted" w:sz="4" w:space="0" w:color="FFFFFF"/>
          <w:left w:val="dotted" w:sz="4" w:space="0" w:color="FFFFFF"/>
          <w:bottom w:val="dotted" w:sz="4" w:space="7" w:color="FFFFFF"/>
          <w:right w:val="dotted" w:sz="4" w:space="1" w:color="FFFFFF"/>
        </w:pBdr>
        <w:shd w:val="clear" w:color="auto" w:fill="FFFFFF"/>
        <w:spacing w:before="60"/>
        <w:ind w:firstLine="567"/>
        <w:jc w:val="both"/>
        <w:rPr>
          <w:b/>
          <w:szCs w:val="28"/>
          <w:shd w:val="clear" w:color="auto" w:fill="FFFFFF"/>
        </w:rPr>
      </w:pPr>
      <w:r w:rsidRPr="009816CA">
        <w:rPr>
          <w:b/>
          <w:szCs w:val="28"/>
          <w:shd w:val="clear" w:color="auto" w:fill="FFFFFF"/>
          <w:lang w:val="vi-VN"/>
        </w:rPr>
        <w:t xml:space="preserve">III. Về một số kiến nghị </w:t>
      </w:r>
      <w:r w:rsidR="00C7732D" w:rsidRPr="009816CA">
        <w:rPr>
          <w:b/>
          <w:szCs w:val="28"/>
          <w:shd w:val="clear" w:color="auto" w:fill="FFFFFF"/>
        </w:rPr>
        <w:t xml:space="preserve">các </w:t>
      </w:r>
      <w:r w:rsidR="00D40737">
        <w:rPr>
          <w:b/>
          <w:szCs w:val="28"/>
          <w:shd w:val="clear" w:color="auto" w:fill="FFFFFF"/>
        </w:rPr>
        <w:t xml:space="preserve">đơn vị </w:t>
      </w:r>
      <w:r w:rsidR="00C7732D" w:rsidRPr="009816CA">
        <w:rPr>
          <w:b/>
          <w:szCs w:val="28"/>
          <w:shd w:val="clear" w:color="auto" w:fill="FFFFFF"/>
        </w:rPr>
        <w:t xml:space="preserve">chủ rừng </w:t>
      </w:r>
    </w:p>
    <w:p w:rsidR="008B0C5D" w:rsidRDefault="00132C2A" w:rsidP="00ED3572">
      <w:pPr>
        <w:pBdr>
          <w:top w:val="dotted" w:sz="4" w:space="0" w:color="FFFFFF"/>
          <w:left w:val="dotted" w:sz="4" w:space="0" w:color="FFFFFF"/>
          <w:bottom w:val="dotted" w:sz="4" w:space="7" w:color="FFFFFF"/>
          <w:right w:val="dotted" w:sz="4" w:space="1" w:color="FFFFFF"/>
        </w:pBdr>
        <w:shd w:val="clear" w:color="auto" w:fill="FFFFFF"/>
        <w:spacing w:before="60"/>
        <w:ind w:firstLine="567"/>
        <w:jc w:val="both"/>
        <w:rPr>
          <w:szCs w:val="28"/>
          <w:lang w:val="nl-NL"/>
        </w:rPr>
      </w:pPr>
      <w:r w:rsidRPr="004D38FD">
        <w:rPr>
          <w:szCs w:val="28"/>
          <w:shd w:val="clear" w:color="auto" w:fill="FFFFFF"/>
        </w:rPr>
        <w:t>1.</w:t>
      </w:r>
      <w:r w:rsidRPr="009816CA">
        <w:rPr>
          <w:szCs w:val="28"/>
          <w:shd w:val="clear" w:color="auto" w:fill="FFFFFF"/>
        </w:rPr>
        <w:t xml:space="preserve"> Về đề nghị</w:t>
      </w:r>
      <w:r w:rsidRPr="009816CA">
        <w:rPr>
          <w:szCs w:val="28"/>
          <w:lang w:val="nl-NL"/>
        </w:rPr>
        <w:t xml:space="preserve"> </w:t>
      </w:r>
      <w:r w:rsidR="000534F0" w:rsidRPr="009816CA">
        <w:rPr>
          <w:szCs w:val="28"/>
          <w:lang w:val="nl-NL"/>
        </w:rPr>
        <w:t xml:space="preserve">cắm mốc ranh giới ngoài thực địa </w:t>
      </w:r>
      <w:r w:rsidR="004D38FD">
        <w:rPr>
          <w:szCs w:val="28"/>
          <w:lang w:val="nl-NL"/>
        </w:rPr>
        <w:t xml:space="preserve">và cấp giấy chứng nhận quyền sử dụng đất theo diện tích quản lý </w:t>
      </w:r>
      <w:r w:rsidR="00B02A66" w:rsidRPr="009816CA">
        <w:rPr>
          <w:szCs w:val="28"/>
          <w:lang w:val="nl-NL"/>
        </w:rPr>
        <w:t>của B</w:t>
      </w:r>
      <w:r w:rsidR="000534F0" w:rsidRPr="009816CA">
        <w:rPr>
          <w:szCs w:val="28"/>
          <w:lang w:val="nl-NL"/>
        </w:rPr>
        <w:t xml:space="preserve">an </w:t>
      </w:r>
      <w:r w:rsidR="004D38FD">
        <w:rPr>
          <w:szCs w:val="28"/>
          <w:lang w:val="nl-NL"/>
        </w:rPr>
        <w:t>Q</w:t>
      </w:r>
      <w:r w:rsidR="000534F0" w:rsidRPr="009816CA">
        <w:rPr>
          <w:szCs w:val="28"/>
          <w:lang w:val="nl-NL"/>
        </w:rPr>
        <w:t xml:space="preserve">uản lý rừng phòng hộ </w:t>
      </w:r>
      <w:r w:rsidR="004D38FD">
        <w:rPr>
          <w:szCs w:val="28"/>
          <w:lang w:val="nl-NL"/>
        </w:rPr>
        <w:t xml:space="preserve">sông </w:t>
      </w:r>
      <w:r w:rsidR="000534F0" w:rsidRPr="009816CA">
        <w:rPr>
          <w:szCs w:val="28"/>
          <w:lang w:val="nl-NL"/>
        </w:rPr>
        <w:t>Ngàn Phố:</w:t>
      </w:r>
      <w:r w:rsidR="009C0F4A">
        <w:rPr>
          <w:szCs w:val="28"/>
          <w:lang w:val="nl-NL"/>
        </w:rPr>
        <w:t xml:space="preserve"> </w:t>
      </w:r>
    </w:p>
    <w:p w:rsidR="00355FFC" w:rsidRPr="009816CA" w:rsidRDefault="008B0C5D" w:rsidP="00ED3572">
      <w:pPr>
        <w:pBdr>
          <w:top w:val="dotted" w:sz="4" w:space="0" w:color="FFFFFF"/>
          <w:left w:val="dotted" w:sz="4" w:space="0" w:color="FFFFFF"/>
          <w:bottom w:val="dotted" w:sz="4" w:space="7" w:color="FFFFFF"/>
          <w:right w:val="dotted" w:sz="4" w:space="1" w:color="FFFFFF"/>
        </w:pBdr>
        <w:shd w:val="clear" w:color="auto" w:fill="FFFFFF"/>
        <w:spacing w:before="60"/>
        <w:ind w:firstLine="567"/>
        <w:jc w:val="both"/>
        <w:rPr>
          <w:spacing w:val="-4"/>
          <w:szCs w:val="28"/>
          <w:lang w:val="es-ES_tradnl"/>
        </w:rPr>
      </w:pPr>
      <w:r>
        <w:rPr>
          <w:spacing w:val="-4"/>
          <w:szCs w:val="28"/>
          <w:lang w:val="es-ES_tradnl"/>
        </w:rPr>
        <w:t>G</w:t>
      </w:r>
      <w:r w:rsidRPr="009816CA">
        <w:rPr>
          <w:spacing w:val="-4"/>
          <w:szCs w:val="28"/>
          <w:lang w:val="es-ES_tradnl"/>
        </w:rPr>
        <w:t xml:space="preserve">iao </w:t>
      </w:r>
      <w:r w:rsidR="00CA4502" w:rsidRPr="009816CA">
        <w:rPr>
          <w:spacing w:val="-4"/>
          <w:szCs w:val="28"/>
          <w:lang w:val="es-ES_tradnl"/>
        </w:rPr>
        <w:t xml:space="preserve">Sở Tài </w:t>
      </w:r>
      <w:r>
        <w:rPr>
          <w:spacing w:val="-4"/>
          <w:szCs w:val="28"/>
          <w:lang w:val="es-ES_tradnl"/>
        </w:rPr>
        <w:t>n</w:t>
      </w:r>
      <w:r w:rsidRPr="009816CA">
        <w:rPr>
          <w:spacing w:val="-4"/>
          <w:szCs w:val="28"/>
          <w:lang w:val="es-ES_tradnl"/>
        </w:rPr>
        <w:t xml:space="preserve">guyên </w:t>
      </w:r>
      <w:r w:rsidR="00CA4502" w:rsidRPr="009816CA">
        <w:rPr>
          <w:spacing w:val="-4"/>
          <w:szCs w:val="28"/>
          <w:lang w:val="es-ES_tradnl"/>
        </w:rPr>
        <w:t>và Môi trường</w:t>
      </w:r>
      <w:r>
        <w:rPr>
          <w:spacing w:val="-4"/>
          <w:szCs w:val="28"/>
          <w:lang w:val="es-ES_tradnl"/>
        </w:rPr>
        <w:t xml:space="preserve"> </w:t>
      </w:r>
      <w:r w:rsidR="00CA4502" w:rsidRPr="009816CA">
        <w:rPr>
          <w:spacing w:val="-4"/>
          <w:szCs w:val="28"/>
          <w:lang w:val="es-ES_tradnl"/>
        </w:rPr>
        <w:t>chủ trì</w:t>
      </w:r>
      <w:r w:rsidR="00355FFC" w:rsidRPr="009816CA">
        <w:rPr>
          <w:spacing w:val="-4"/>
          <w:szCs w:val="28"/>
          <w:lang w:val="es-ES_tradnl"/>
        </w:rPr>
        <w:t>, phối hợp với Sở</w:t>
      </w:r>
      <w:r w:rsidR="00914BEE" w:rsidRPr="009816CA">
        <w:rPr>
          <w:spacing w:val="-4"/>
          <w:szCs w:val="28"/>
          <w:lang w:val="es-ES_tradnl"/>
        </w:rPr>
        <w:t xml:space="preserve"> Nông nghiệp và </w:t>
      </w:r>
      <w:r w:rsidRPr="009816CA">
        <w:rPr>
          <w:szCs w:val="28"/>
        </w:rPr>
        <w:t>Phát triển nông thôn</w:t>
      </w:r>
      <w:r w:rsidR="00914BEE" w:rsidRPr="009816CA">
        <w:rPr>
          <w:spacing w:val="-4"/>
          <w:szCs w:val="28"/>
          <w:lang w:val="es-ES_tradnl"/>
        </w:rPr>
        <w:t>, các sở</w:t>
      </w:r>
      <w:r w:rsidR="00FD375B" w:rsidRPr="009816CA">
        <w:rPr>
          <w:spacing w:val="-4"/>
          <w:szCs w:val="28"/>
          <w:lang w:val="es-ES_tradnl"/>
        </w:rPr>
        <w:t xml:space="preserve">, ngành, đơn vị </w:t>
      </w:r>
      <w:r w:rsidR="00914BEE" w:rsidRPr="009816CA">
        <w:rPr>
          <w:spacing w:val="-4"/>
          <w:szCs w:val="28"/>
          <w:lang w:val="es-ES_tradnl"/>
        </w:rPr>
        <w:t xml:space="preserve">có </w:t>
      </w:r>
      <w:r w:rsidR="00355FFC" w:rsidRPr="009816CA">
        <w:rPr>
          <w:spacing w:val="-4"/>
          <w:szCs w:val="28"/>
          <w:lang w:val="es-ES_tradnl"/>
        </w:rPr>
        <w:t xml:space="preserve">liên quan </w:t>
      </w:r>
      <w:r w:rsidR="004D38FD">
        <w:rPr>
          <w:spacing w:val="-4"/>
          <w:szCs w:val="28"/>
          <w:lang w:val="es-ES_tradnl"/>
        </w:rPr>
        <w:t>nghiên cứu, soát xét cụ thể để hướng dẫn, trả lời, c</w:t>
      </w:r>
      <w:r w:rsidR="00914BEE" w:rsidRPr="009816CA">
        <w:rPr>
          <w:spacing w:val="-4"/>
          <w:szCs w:val="28"/>
          <w:lang w:val="es-ES_tradnl"/>
        </w:rPr>
        <w:t>hỉ đạo</w:t>
      </w:r>
      <w:r w:rsidR="004D38FD">
        <w:rPr>
          <w:spacing w:val="-4"/>
          <w:szCs w:val="28"/>
          <w:lang w:val="es-ES_tradnl"/>
        </w:rPr>
        <w:t xml:space="preserve">, tổ chức thực hiện </w:t>
      </w:r>
      <w:r w:rsidR="00FD375B" w:rsidRPr="009816CA">
        <w:rPr>
          <w:spacing w:val="-4"/>
          <w:szCs w:val="28"/>
          <w:lang w:val="es-ES_tradnl"/>
        </w:rPr>
        <w:t>theo quy định</w:t>
      </w:r>
      <w:r w:rsidR="00914BEE" w:rsidRPr="009816CA">
        <w:rPr>
          <w:spacing w:val="-4"/>
          <w:szCs w:val="28"/>
          <w:lang w:val="es-ES_tradnl"/>
        </w:rPr>
        <w:t xml:space="preserve">; </w:t>
      </w:r>
      <w:r w:rsidR="004D38FD">
        <w:rPr>
          <w:spacing w:val="-4"/>
          <w:szCs w:val="28"/>
          <w:lang w:val="es-ES_tradnl"/>
        </w:rPr>
        <w:t xml:space="preserve">tổng hợp, </w:t>
      </w:r>
      <w:r w:rsidR="00914BEE" w:rsidRPr="009816CA">
        <w:rPr>
          <w:spacing w:val="-4"/>
          <w:szCs w:val="28"/>
          <w:lang w:val="es-ES_tradnl"/>
        </w:rPr>
        <w:t xml:space="preserve">báo cáo </w:t>
      </w:r>
      <w:r w:rsidR="00355FFC" w:rsidRPr="009816CA">
        <w:rPr>
          <w:spacing w:val="-4"/>
          <w:szCs w:val="28"/>
          <w:lang w:val="es-ES_tradnl"/>
        </w:rPr>
        <w:t xml:space="preserve">UBND tỉnh </w:t>
      </w:r>
      <w:r w:rsidR="004D38FD">
        <w:rPr>
          <w:spacing w:val="-4"/>
          <w:szCs w:val="28"/>
          <w:lang w:val="es-ES_tradnl"/>
        </w:rPr>
        <w:t>kết quả thực hiện trước ngày 25/3/2024</w:t>
      </w:r>
      <w:r w:rsidR="00C1779F" w:rsidRPr="009816CA">
        <w:rPr>
          <w:spacing w:val="-4"/>
          <w:szCs w:val="28"/>
          <w:lang w:val="es-ES_tradnl"/>
        </w:rPr>
        <w:t>.</w:t>
      </w:r>
    </w:p>
    <w:p w:rsidR="009157A4" w:rsidRDefault="00D46EEC" w:rsidP="00ED3572">
      <w:pPr>
        <w:pBdr>
          <w:top w:val="dotted" w:sz="4" w:space="0" w:color="FFFFFF"/>
          <w:left w:val="dotted" w:sz="4" w:space="0" w:color="FFFFFF"/>
          <w:bottom w:val="dotted" w:sz="4" w:space="7" w:color="FFFFFF"/>
          <w:right w:val="dotted" w:sz="4" w:space="1" w:color="FFFFFF"/>
        </w:pBdr>
        <w:shd w:val="clear" w:color="auto" w:fill="FFFFFF"/>
        <w:spacing w:before="60"/>
        <w:ind w:firstLine="567"/>
        <w:jc w:val="both"/>
        <w:rPr>
          <w:spacing w:val="-4"/>
          <w:szCs w:val="28"/>
          <w:lang w:val="es-ES_tradnl"/>
        </w:rPr>
      </w:pPr>
      <w:r w:rsidRPr="004D38FD">
        <w:rPr>
          <w:spacing w:val="-4"/>
          <w:szCs w:val="28"/>
          <w:lang w:val="es-ES_tradnl"/>
        </w:rPr>
        <w:t>2.</w:t>
      </w:r>
      <w:r w:rsidRPr="009816CA">
        <w:rPr>
          <w:spacing w:val="-4"/>
          <w:szCs w:val="28"/>
          <w:lang w:val="es-ES_tradnl"/>
        </w:rPr>
        <w:t xml:space="preserve"> Về </w:t>
      </w:r>
      <w:r w:rsidR="00C32BD4" w:rsidRPr="009816CA">
        <w:rPr>
          <w:spacing w:val="-4"/>
          <w:szCs w:val="28"/>
          <w:lang w:val="es-ES_tradnl"/>
        </w:rPr>
        <w:t>hướng dẫn cơ chế hưởng lợi</w:t>
      </w:r>
      <w:r w:rsidR="004D38FD">
        <w:rPr>
          <w:spacing w:val="-4"/>
          <w:szCs w:val="28"/>
          <w:lang w:val="es-ES_tradnl"/>
        </w:rPr>
        <w:t>, bố trí nguồn vốn trồng rừng</w:t>
      </w:r>
      <w:r w:rsidR="00C32BD4" w:rsidRPr="009816CA">
        <w:rPr>
          <w:spacing w:val="-4"/>
          <w:szCs w:val="28"/>
          <w:lang w:val="es-ES_tradnl"/>
        </w:rPr>
        <w:t xml:space="preserve"> sau khai thác</w:t>
      </w:r>
      <w:r w:rsidR="009157A4">
        <w:rPr>
          <w:spacing w:val="-4"/>
          <w:szCs w:val="28"/>
          <w:lang w:val="es-ES_tradnl"/>
        </w:rPr>
        <w:t>:</w:t>
      </w:r>
      <w:r w:rsidR="00C32BD4" w:rsidRPr="009816CA">
        <w:rPr>
          <w:spacing w:val="-4"/>
          <w:szCs w:val="28"/>
          <w:lang w:val="es-ES_tradnl"/>
        </w:rPr>
        <w:t xml:space="preserve"> </w:t>
      </w:r>
      <w:r w:rsidR="009157A4">
        <w:rPr>
          <w:spacing w:val="-4"/>
          <w:szCs w:val="28"/>
          <w:lang w:val="es-ES_tradnl"/>
        </w:rPr>
        <w:t xml:space="preserve"> </w:t>
      </w:r>
    </w:p>
    <w:p w:rsidR="00C32BD4" w:rsidRPr="009816CA" w:rsidRDefault="00C32BD4" w:rsidP="00ED3572">
      <w:pPr>
        <w:pBdr>
          <w:top w:val="dotted" w:sz="4" w:space="0" w:color="FFFFFF"/>
          <w:left w:val="dotted" w:sz="4" w:space="0" w:color="FFFFFF"/>
          <w:bottom w:val="dotted" w:sz="4" w:space="7" w:color="FFFFFF"/>
          <w:right w:val="dotted" w:sz="4" w:space="1" w:color="FFFFFF"/>
        </w:pBdr>
        <w:shd w:val="clear" w:color="auto" w:fill="FFFFFF"/>
        <w:spacing w:before="60"/>
        <w:ind w:firstLine="567"/>
        <w:jc w:val="both"/>
        <w:rPr>
          <w:spacing w:val="-4"/>
          <w:szCs w:val="28"/>
          <w:lang w:val="es-ES_tradnl"/>
        </w:rPr>
      </w:pPr>
      <w:r w:rsidRPr="009816CA">
        <w:rPr>
          <w:spacing w:val="-4"/>
          <w:szCs w:val="28"/>
          <w:lang w:val="es-ES_tradnl"/>
        </w:rPr>
        <w:t>Giao Sở Tài chính</w:t>
      </w:r>
      <w:r w:rsidR="009157A4">
        <w:rPr>
          <w:spacing w:val="-4"/>
          <w:szCs w:val="28"/>
          <w:lang w:val="es-ES_tradnl"/>
        </w:rPr>
        <w:t xml:space="preserve">, </w:t>
      </w:r>
      <w:r w:rsidRPr="009816CA">
        <w:rPr>
          <w:spacing w:val="-4"/>
          <w:szCs w:val="28"/>
          <w:lang w:val="es-ES_tradnl"/>
        </w:rPr>
        <w:t xml:space="preserve">Sở Nông nghiệp và </w:t>
      </w:r>
      <w:r w:rsidR="008B0C5D" w:rsidRPr="009816CA">
        <w:rPr>
          <w:szCs w:val="28"/>
        </w:rPr>
        <w:t>Phát triển nông thôn</w:t>
      </w:r>
      <w:r w:rsidR="009157A4">
        <w:rPr>
          <w:spacing w:val="-4"/>
          <w:szCs w:val="28"/>
          <w:lang w:val="es-ES_tradnl"/>
        </w:rPr>
        <w:t xml:space="preserve"> theo chức năng, nhiệm vụ, chủ động trao đổi, làm việc cụ thể với các đơn vị chủ rừng trên địa bàn Tỉnh để hướng dẫn việc thực hiện</w:t>
      </w:r>
      <w:r w:rsidR="00655DD1">
        <w:rPr>
          <w:spacing w:val="-4"/>
          <w:szCs w:val="28"/>
          <w:lang w:val="es-ES_tradnl"/>
        </w:rPr>
        <w:t>; trường hợp vượt thẩm quyền, tham mưu theo quy định, báo cáo UBND tỉnh xử lý kịp thời.</w:t>
      </w:r>
    </w:p>
    <w:p w:rsidR="0063220D" w:rsidRPr="009816CA" w:rsidRDefault="005F46DF" w:rsidP="00ED3572">
      <w:pPr>
        <w:pBdr>
          <w:top w:val="dotted" w:sz="4" w:space="0" w:color="FFFFFF"/>
          <w:left w:val="dotted" w:sz="4" w:space="0" w:color="FFFFFF"/>
          <w:bottom w:val="dotted" w:sz="4" w:space="7" w:color="FFFFFF"/>
          <w:right w:val="dotted" w:sz="4" w:space="1" w:color="FFFFFF"/>
        </w:pBdr>
        <w:shd w:val="clear" w:color="auto" w:fill="FFFFFF"/>
        <w:spacing w:before="60"/>
        <w:ind w:firstLine="567"/>
        <w:jc w:val="both"/>
        <w:rPr>
          <w:rFonts w:eastAsia="Times New Roman"/>
          <w:szCs w:val="28"/>
        </w:rPr>
      </w:pPr>
      <w:r w:rsidRPr="009816CA">
        <w:rPr>
          <w:szCs w:val="28"/>
        </w:rPr>
        <w:t xml:space="preserve">Trên đây là kết luận của </w:t>
      </w:r>
      <w:r w:rsidR="00655DD1">
        <w:rPr>
          <w:szCs w:val="28"/>
        </w:rPr>
        <w:t xml:space="preserve">đồng chí </w:t>
      </w:r>
      <w:r w:rsidRPr="009816CA">
        <w:rPr>
          <w:szCs w:val="28"/>
        </w:rPr>
        <w:t>Phó Chủ tịch Thường trực UBND tỉnh tại</w:t>
      </w:r>
      <w:r w:rsidR="00EF5D22" w:rsidRPr="009816CA">
        <w:rPr>
          <w:szCs w:val="28"/>
        </w:rPr>
        <w:t xml:space="preserve"> cuộc</w:t>
      </w:r>
      <w:r w:rsidRPr="009816CA">
        <w:rPr>
          <w:szCs w:val="28"/>
        </w:rPr>
        <w:t xml:space="preserve"> </w:t>
      </w:r>
      <w:r w:rsidR="00EF5D22" w:rsidRPr="009816CA">
        <w:rPr>
          <w:spacing w:val="2"/>
          <w:szCs w:val="28"/>
        </w:rPr>
        <w:t>kiểm tra công tác bảo vệ rừng trước, trong và sau Tết Nguyên đán Giáp Thìn</w:t>
      </w:r>
      <w:r w:rsidR="00655DD1">
        <w:rPr>
          <w:spacing w:val="2"/>
          <w:szCs w:val="28"/>
        </w:rPr>
        <w:t xml:space="preserve"> năm 2024</w:t>
      </w:r>
      <w:r w:rsidRPr="009816CA">
        <w:rPr>
          <w:szCs w:val="28"/>
        </w:rPr>
        <w:t xml:space="preserve">; UBND tỉnh thông báo để các Sở, ban, ngành, địa phương và </w:t>
      </w:r>
      <w:r w:rsidR="00655DD1">
        <w:rPr>
          <w:szCs w:val="28"/>
        </w:rPr>
        <w:t>đơn vị</w:t>
      </w:r>
      <w:r w:rsidRPr="009816CA">
        <w:rPr>
          <w:szCs w:val="28"/>
        </w:rPr>
        <w:t xml:space="preserve"> liên quan biết, thực hiện</w:t>
      </w:r>
      <w:r w:rsidR="00132C2A" w:rsidRPr="009816CA">
        <w:rPr>
          <w:rFonts w:eastAsia="Times New Roman"/>
          <w:szCs w:val="28"/>
        </w:rPr>
        <w:t>./.</w:t>
      </w:r>
    </w:p>
    <w:tbl>
      <w:tblPr>
        <w:tblW w:w="9336" w:type="dxa"/>
        <w:tblLook w:val="04A0" w:firstRow="1" w:lastRow="0" w:firstColumn="1" w:lastColumn="0" w:noHBand="0" w:noVBand="1"/>
      </w:tblPr>
      <w:tblGrid>
        <w:gridCol w:w="5353"/>
        <w:gridCol w:w="3983"/>
      </w:tblGrid>
      <w:tr w:rsidR="007E77AE" w:rsidRPr="00200E6E" w:rsidTr="00ED3572">
        <w:tc>
          <w:tcPr>
            <w:tcW w:w="5353" w:type="dxa"/>
            <w:shd w:val="clear" w:color="auto" w:fill="auto"/>
          </w:tcPr>
          <w:p w:rsidR="008104F3" w:rsidRPr="00200E6E" w:rsidRDefault="00132C2A">
            <w:pPr>
              <w:rPr>
                <w:rFonts w:eastAsia="Times New Roman"/>
                <w:sz w:val="22"/>
                <w:lang w:val="vi-VN"/>
              </w:rPr>
            </w:pPr>
            <w:r w:rsidRPr="00200E6E">
              <w:rPr>
                <w:rFonts w:eastAsia="Times New Roman"/>
                <w:b/>
                <w:bCs/>
                <w:i/>
                <w:iCs/>
                <w:sz w:val="24"/>
                <w:szCs w:val="24"/>
                <w:lang w:val="vi-VN"/>
              </w:rPr>
              <w:t>Nơi nhận:</w:t>
            </w:r>
            <w:r w:rsidRPr="00200E6E">
              <w:rPr>
                <w:rFonts w:eastAsia="Times New Roman"/>
                <w:b/>
                <w:bCs/>
                <w:i/>
                <w:iCs/>
                <w:szCs w:val="28"/>
                <w:lang w:val="vi-VN"/>
              </w:rPr>
              <w:br/>
            </w:r>
            <w:r w:rsidRPr="00200E6E">
              <w:rPr>
                <w:rFonts w:eastAsia="Times New Roman"/>
                <w:sz w:val="22"/>
                <w:lang w:val="vi-VN"/>
              </w:rPr>
              <w:t>- T</w:t>
            </w:r>
            <w:r w:rsidRPr="00200E6E">
              <w:rPr>
                <w:rFonts w:eastAsia="Times New Roman"/>
                <w:sz w:val="22"/>
              </w:rPr>
              <w:t>Tr:</w:t>
            </w:r>
            <w:r w:rsidRPr="00200E6E">
              <w:rPr>
                <w:rFonts w:eastAsia="Times New Roman"/>
                <w:sz w:val="22"/>
                <w:lang w:val="vi-VN"/>
              </w:rPr>
              <w:t xml:space="preserve"> Tỉnh ủy</w:t>
            </w:r>
            <w:r w:rsidRPr="00200E6E">
              <w:rPr>
                <w:rFonts w:eastAsia="Times New Roman"/>
                <w:sz w:val="22"/>
              </w:rPr>
              <w:t>, HĐND tỉnh</w:t>
            </w:r>
            <w:r w:rsidRPr="00200E6E">
              <w:rPr>
                <w:rFonts w:eastAsia="Times New Roman"/>
                <w:sz w:val="22"/>
                <w:lang w:val="af-ZA"/>
              </w:rPr>
              <w:t xml:space="preserve"> (b/c)</w:t>
            </w:r>
            <w:r w:rsidRPr="00200E6E">
              <w:rPr>
                <w:rFonts w:eastAsia="Times New Roman"/>
                <w:sz w:val="22"/>
                <w:lang w:val="vi-VN"/>
              </w:rPr>
              <w:t>;</w:t>
            </w:r>
            <w:r w:rsidRPr="00200E6E">
              <w:rPr>
                <w:rFonts w:eastAsia="Times New Roman"/>
                <w:sz w:val="22"/>
                <w:lang w:val="vi-VN"/>
              </w:rPr>
              <w:br/>
            </w:r>
            <w:r w:rsidR="005609CC" w:rsidRPr="00200E6E">
              <w:rPr>
                <w:rFonts w:eastAsia="Times New Roman"/>
                <w:sz w:val="22"/>
                <w:lang w:val="vi-VN"/>
              </w:rPr>
              <w:t>- Chủ tịch, các PCT UBND tỉnh;</w:t>
            </w:r>
          </w:p>
          <w:p w:rsidR="00C97266" w:rsidRPr="00C97266" w:rsidRDefault="00FE0CA8" w:rsidP="00C97266">
            <w:pPr>
              <w:tabs>
                <w:tab w:val="left" w:pos="709"/>
              </w:tabs>
              <w:jc w:val="both"/>
              <w:rPr>
                <w:sz w:val="22"/>
              </w:rPr>
            </w:pPr>
            <w:r w:rsidRPr="00C97266">
              <w:rPr>
                <w:rFonts w:eastAsia="Times New Roman"/>
                <w:sz w:val="22"/>
                <w:lang w:val="vi-VN"/>
              </w:rPr>
              <w:t xml:space="preserve">- </w:t>
            </w:r>
            <w:r w:rsidR="00C97266" w:rsidRPr="00C97266">
              <w:rPr>
                <w:sz w:val="22"/>
              </w:rPr>
              <w:t xml:space="preserve">Các Sở, ngành: Nông nghiệp và PTNT, </w:t>
            </w:r>
          </w:p>
          <w:p w:rsidR="00C97266" w:rsidRDefault="00C97266" w:rsidP="00C97266">
            <w:pPr>
              <w:tabs>
                <w:tab w:val="left" w:pos="709"/>
              </w:tabs>
              <w:jc w:val="both"/>
              <w:rPr>
                <w:sz w:val="22"/>
              </w:rPr>
            </w:pPr>
            <w:r w:rsidRPr="00C97266">
              <w:rPr>
                <w:sz w:val="22"/>
              </w:rPr>
              <w:t xml:space="preserve">  Tài nguyên và Môi trường, </w:t>
            </w:r>
            <w:r>
              <w:rPr>
                <w:sz w:val="22"/>
              </w:rPr>
              <w:t xml:space="preserve">Tài chính, </w:t>
            </w:r>
          </w:p>
          <w:p w:rsidR="00C452FD" w:rsidRDefault="00C97266" w:rsidP="00C97266">
            <w:pPr>
              <w:tabs>
                <w:tab w:val="left" w:pos="709"/>
              </w:tabs>
              <w:jc w:val="both"/>
              <w:rPr>
                <w:sz w:val="22"/>
              </w:rPr>
            </w:pPr>
            <w:r>
              <w:rPr>
                <w:sz w:val="22"/>
              </w:rPr>
              <w:t xml:space="preserve">  </w:t>
            </w:r>
            <w:r w:rsidR="007335DA">
              <w:rPr>
                <w:sz w:val="22"/>
              </w:rPr>
              <w:t xml:space="preserve">Thông tin và </w:t>
            </w:r>
            <w:r w:rsidRPr="00C97266">
              <w:rPr>
                <w:sz w:val="22"/>
              </w:rPr>
              <w:t xml:space="preserve">Truyền thông, Công an tỉnh, </w:t>
            </w:r>
          </w:p>
          <w:p w:rsidR="00C452FD" w:rsidRDefault="00C452FD" w:rsidP="00C97266">
            <w:pPr>
              <w:tabs>
                <w:tab w:val="left" w:pos="709"/>
              </w:tabs>
              <w:jc w:val="both"/>
              <w:rPr>
                <w:sz w:val="22"/>
              </w:rPr>
            </w:pPr>
            <w:r>
              <w:rPr>
                <w:sz w:val="22"/>
              </w:rPr>
              <w:t xml:space="preserve">  </w:t>
            </w:r>
            <w:r w:rsidR="00C97266" w:rsidRPr="00C97266">
              <w:rPr>
                <w:sz w:val="22"/>
              </w:rPr>
              <w:t xml:space="preserve">Bộ Chỉ huy Bộ đội Biên phòng tỉnh, </w:t>
            </w:r>
          </w:p>
          <w:p w:rsidR="00C97266" w:rsidRPr="00C97266" w:rsidRDefault="00C452FD" w:rsidP="00C97266">
            <w:pPr>
              <w:tabs>
                <w:tab w:val="left" w:pos="709"/>
              </w:tabs>
              <w:jc w:val="both"/>
              <w:rPr>
                <w:sz w:val="22"/>
              </w:rPr>
            </w:pPr>
            <w:r>
              <w:rPr>
                <w:sz w:val="22"/>
              </w:rPr>
              <w:t xml:space="preserve">  </w:t>
            </w:r>
            <w:r w:rsidR="00C97266" w:rsidRPr="00C97266">
              <w:rPr>
                <w:sz w:val="22"/>
              </w:rPr>
              <w:t>Báo Hà Tĩnh, Đài P</w:t>
            </w:r>
            <w:r>
              <w:rPr>
                <w:sz w:val="22"/>
              </w:rPr>
              <w:t xml:space="preserve">T </w:t>
            </w:r>
            <w:r w:rsidR="00C97266" w:rsidRPr="00C97266">
              <w:rPr>
                <w:sz w:val="22"/>
              </w:rPr>
              <w:t>và Truyền hình tỉnh;</w:t>
            </w:r>
          </w:p>
          <w:p w:rsidR="00C97266" w:rsidRDefault="00132C2A">
            <w:pPr>
              <w:rPr>
                <w:spacing w:val="-6"/>
                <w:sz w:val="22"/>
              </w:rPr>
            </w:pPr>
            <w:r w:rsidRPr="00200E6E">
              <w:rPr>
                <w:rFonts w:eastAsia="Times New Roman"/>
                <w:sz w:val="22"/>
                <w:lang w:val="af-ZA"/>
              </w:rPr>
              <w:t xml:space="preserve">- </w:t>
            </w:r>
            <w:r w:rsidR="00C97266" w:rsidRPr="00952B25">
              <w:rPr>
                <w:spacing w:val="-6"/>
                <w:sz w:val="22"/>
              </w:rPr>
              <w:t>UB MTTQ và các tổ chức đoàn thể cấp tỉnh;</w:t>
            </w:r>
          </w:p>
          <w:p w:rsidR="005D2517" w:rsidRDefault="005D2517">
            <w:pPr>
              <w:rPr>
                <w:rFonts w:eastAsia="Times New Roman"/>
                <w:sz w:val="22"/>
                <w:lang w:val="af-ZA"/>
              </w:rPr>
            </w:pPr>
            <w:r>
              <w:rPr>
                <w:rFonts w:eastAsia="Times New Roman"/>
                <w:sz w:val="22"/>
                <w:lang w:val="af-ZA"/>
              </w:rPr>
              <w:t>- UBND các huyện, thành phố, thị xã;</w:t>
            </w:r>
          </w:p>
          <w:p w:rsidR="005D2517" w:rsidRDefault="005D2517">
            <w:pPr>
              <w:rPr>
                <w:rFonts w:eastAsia="Times New Roman"/>
                <w:sz w:val="22"/>
                <w:lang w:val="af-ZA"/>
              </w:rPr>
            </w:pPr>
            <w:r>
              <w:rPr>
                <w:rFonts w:eastAsia="Times New Roman"/>
                <w:sz w:val="22"/>
                <w:lang w:val="af-ZA"/>
              </w:rPr>
              <w:t>- Chi cục Kiểm lâm;</w:t>
            </w:r>
          </w:p>
          <w:p w:rsidR="00286872" w:rsidRDefault="005D2517">
            <w:pPr>
              <w:rPr>
                <w:rFonts w:eastAsia="Times New Roman"/>
                <w:spacing w:val="-4"/>
                <w:sz w:val="22"/>
                <w:lang w:val="af-ZA"/>
              </w:rPr>
            </w:pPr>
            <w:r w:rsidRPr="006B54FC">
              <w:rPr>
                <w:rFonts w:eastAsia="Times New Roman"/>
                <w:spacing w:val="-4"/>
                <w:sz w:val="22"/>
                <w:lang w:val="af-ZA"/>
              </w:rPr>
              <w:t xml:space="preserve">- </w:t>
            </w:r>
            <w:r w:rsidR="006B54FC" w:rsidRPr="006B54FC">
              <w:rPr>
                <w:rFonts w:eastAsia="Times New Roman"/>
                <w:spacing w:val="-4"/>
                <w:sz w:val="22"/>
                <w:lang w:val="af-ZA"/>
              </w:rPr>
              <w:t xml:space="preserve">Các </w:t>
            </w:r>
            <w:r w:rsidR="00286872">
              <w:rPr>
                <w:rFonts w:eastAsia="Times New Roman"/>
                <w:spacing w:val="-4"/>
                <w:sz w:val="22"/>
                <w:lang w:val="af-ZA"/>
              </w:rPr>
              <w:t xml:space="preserve">đơn vị </w:t>
            </w:r>
            <w:r w:rsidR="006B54FC" w:rsidRPr="006B54FC">
              <w:rPr>
                <w:rFonts w:eastAsia="Times New Roman"/>
                <w:spacing w:val="-4"/>
                <w:sz w:val="22"/>
                <w:lang w:val="af-ZA"/>
              </w:rPr>
              <w:t>chủ rừng</w:t>
            </w:r>
            <w:r w:rsidR="00286872">
              <w:rPr>
                <w:rFonts w:eastAsia="Times New Roman"/>
                <w:spacing w:val="-4"/>
                <w:sz w:val="22"/>
                <w:lang w:val="af-ZA"/>
              </w:rPr>
              <w:t>;</w:t>
            </w:r>
          </w:p>
          <w:p w:rsidR="0063220D" w:rsidRDefault="00132C2A" w:rsidP="00862917">
            <w:pPr>
              <w:rPr>
                <w:rFonts w:eastAsia="Times New Roman"/>
                <w:sz w:val="22"/>
              </w:rPr>
            </w:pPr>
            <w:r w:rsidRPr="00200E6E">
              <w:rPr>
                <w:rFonts w:eastAsia="Times New Roman"/>
                <w:sz w:val="22"/>
                <w:lang w:val="vi-VN"/>
              </w:rPr>
              <w:t>- Chánh</w:t>
            </w:r>
            <w:r w:rsidRPr="00200E6E">
              <w:rPr>
                <w:rFonts w:eastAsia="Times New Roman"/>
                <w:sz w:val="22"/>
              </w:rPr>
              <w:t xml:space="preserve"> VP</w:t>
            </w:r>
            <w:r w:rsidRPr="00200E6E">
              <w:rPr>
                <w:rFonts w:eastAsia="Times New Roman"/>
                <w:sz w:val="22"/>
                <w:lang w:val="vi-VN"/>
              </w:rPr>
              <w:t xml:space="preserve">, </w:t>
            </w:r>
            <w:r w:rsidRPr="00200E6E">
              <w:rPr>
                <w:rFonts w:eastAsia="Times New Roman"/>
                <w:sz w:val="22"/>
              </w:rPr>
              <w:t>các P</w:t>
            </w:r>
            <w:r w:rsidRPr="00200E6E">
              <w:rPr>
                <w:rFonts w:eastAsia="Times New Roman"/>
                <w:sz w:val="22"/>
                <w:lang w:val="vi-VN"/>
              </w:rPr>
              <w:t>CVP UBND tỉnh;</w:t>
            </w:r>
          </w:p>
          <w:p w:rsidR="00851EA7" w:rsidRPr="00952B25" w:rsidRDefault="00851EA7" w:rsidP="00851EA7">
            <w:pPr>
              <w:jc w:val="both"/>
              <w:rPr>
                <w:bCs/>
                <w:spacing w:val="-2"/>
                <w:sz w:val="22"/>
                <w:lang w:val="pt-BR"/>
              </w:rPr>
            </w:pPr>
            <w:r w:rsidRPr="00952B25">
              <w:rPr>
                <w:bCs/>
                <w:spacing w:val="-2"/>
                <w:sz w:val="22"/>
                <w:lang w:val="pt-BR"/>
              </w:rPr>
              <w:t>- Trung tâm CB-TH tỉnh;</w:t>
            </w:r>
          </w:p>
          <w:p w:rsidR="0063220D" w:rsidRPr="00200E6E" w:rsidRDefault="00132C2A" w:rsidP="00862917">
            <w:pPr>
              <w:rPr>
                <w:rFonts w:eastAsia="Times New Roman"/>
                <w:szCs w:val="28"/>
                <w:lang w:val="vi-VN"/>
              </w:rPr>
            </w:pPr>
            <w:r w:rsidRPr="00200E6E">
              <w:rPr>
                <w:rFonts w:eastAsia="Times New Roman"/>
                <w:sz w:val="22"/>
                <w:lang w:val="vi-VN"/>
              </w:rPr>
              <w:t>- Lưu</w:t>
            </w:r>
            <w:r w:rsidR="008104F3" w:rsidRPr="00200E6E">
              <w:rPr>
                <w:rFonts w:eastAsia="Times New Roman"/>
                <w:sz w:val="22"/>
              </w:rPr>
              <w:t>:</w:t>
            </w:r>
            <w:r w:rsidRPr="00200E6E">
              <w:rPr>
                <w:rFonts w:eastAsia="Times New Roman"/>
                <w:sz w:val="22"/>
                <w:lang w:val="vi-VN"/>
              </w:rPr>
              <w:t xml:space="preserve"> VT, </w:t>
            </w:r>
            <w:r w:rsidR="008104F3" w:rsidRPr="00200E6E">
              <w:rPr>
                <w:rFonts w:eastAsia="Times New Roman"/>
                <w:sz w:val="22"/>
              </w:rPr>
              <w:t xml:space="preserve">TH, </w:t>
            </w:r>
            <w:r w:rsidRPr="00200E6E">
              <w:rPr>
                <w:rFonts w:eastAsia="Times New Roman"/>
                <w:sz w:val="22"/>
                <w:lang w:val="vi-VN"/>
              </w:rPr>
              <w:t>NL</w:t>
            </w:r>
            <w:r w:rsidR="00862917">
              <w:rPr>
                <w:rFonts w:eastAsia="Times New Roman"/>
                <w:sz w:val="22"/>
                <w:vertAlign w:val="subscript"/>
              </w:rPr>
              <w:t>4</w:t>
            </w:r>
            <w:r w:rsidRPr="00200E6E">
              <w:rPr>
                <w:rFonts w:eastAsia="Times New Roman"/>
                <w:sz w:val="22"/>
                <w:lang w:val="vi-VN"/>
              </w:rPr>
              <w:t>.</w:t>
            </w:r>
          </w:p>
        </w:tc>
        <w:tc>
          <w:tcPr>
            <w:tcW w:w="3983" w:type="dxa"/>
            <w:shd w:val="clear" w:color="auto" w:fill="auto"/>
          </w:tcPr>
          <w:p w:rsidR="0063220D" w:rsidRPr="00ED3572" w:rsidRDefault="00132C2A" w:rsidP="00F71C0B">
            <w:pPr>
              <w:jc w:val="center"/>
              <w:rPr>
                <w:rFonts w:eastAsia="Times New Roman"/>
                <w:b/>
                <w:sz w:val="26"/>
                <w:szCs w:val="28"/>
              </w:rPr>
            </w:pPr>
            <w:r w:rsidRPr="00ED3572">
              <w:rPr>
                <w:rFonts w:eastAsia="Times New Roman"/>
                <w:b/>
                <w:bCs/>
                <w:sz w:val="26"/>
                <w:szCs w:val="28"/>
                <w:lang w:val="vi-VN"/>
              </w:rPr>
              <w:t>TL. CHỦ TỊCH</w:t>
            </w:r>
            <w:r w:rsidRPr="00ED3572">
              <w:rPr>
                <w:rFonts w:eastAsia="Times New Roman"/>
                <w:b/>
                <w:bCs/>
                <w:sz w:val="26"/>
                <w:szCs w:val="28"/>
                <w:lang w:val="vi-VN"/>
              </w:rPr>
              <w:br/>
            </w:r>
            <w:r w:rsidR="005609CC" w:rsidRPr="00ED3572">
              <w:rPr>
                <w:rFonts w:eastAsia="Times New Roman"/>
                <w:b/>
                <w:bCs/>
                <w:sz w:val="26"/>
                <w:szCs w:val="28"/>
              </w:rPr>
              <w:t xml:space="preserve">KT. </w:t>
            </w:r>
            <w:r w:rsidRPr="00ED3572">
              <w:rPr>
                <w:rFonts w:eastAsia="Times New Roman"/>
                <w:b/>
                <w:bCs/>
                <w:sz w:val="26"/>
                <w:szCs w:val="28"/>
              </w:rPr>
              <w:t>C</w:t>
            </w:r>
            <w:r w:rsidRPr="00ED3572">
              <w:rPr>
                <w:rFonts w:eastAsia="Times New Roman"/>
                <w:b/>
                <w:bCs/>
                <w:sz w:val="26"/>
                <w:szCs w:val="28"/>
                <w:lang w:val="vi-VN"/>
              </w:rPr>
              <w:t>HÁNH VĂN PHÒNG</w:t>
            </w:r>
            <w:r w:rsidRPr="00ED3572">
              <w:rPr>
                <w:rFonts w:eastAsia="Times New Roman"/>
                <w:b/>
                <w:bCs/>
                <w:sz w:val="26"/>
                <w:szCs w:val="28"/>
                <w:lang w:val="vi-VN"/>
              </w:rPr>
              <w:br/>
            </w:r>
            <w:r w:rsidR="005609CC" w:rsidRPr="00ED3572">
              <w:rPr>
                <w:rFonts w:eastAsia="Times New Roman"/>
                <w:b/>
                <w:sz w:val="26"/>
                <w:szCs w:val="28"/>
              </w:rPr>
              <w:t>PHÓ CHÁNH VĂN PHÒNG</w:t>
            </w:r>
          </w:p>
          <w:p w:rsidR="0063220D" w:rsidRPr="00200E6E" w:rsidRDefault="0063220D" w:rsidP="00F71C0B">
            <w:pPr>
              <w:jc w:val="center"/>
              <w:rPr>
                <w:rFonts w:eastAsia="Times New Roman"/>
                <w:b/>
                <w:szCs w:val="28"/>
                <w:lang w:val="vi-VN"/>
              </w:rPr>
            </w:pPr>
          </w:p>
          <w:p w:rsidR="0063220D" w:rsidRPr="00200E6E" w:rsidRDefault="0063220D" w:rsidP="00F71C0B">
            <w:pPr>
              <w:jc w:val="center"/>
              <w:rPr>
                <w:rFonts w:eastAsia="Times New Roman"/>
                <w:b/>
                <w:szCs w:val="28"/>
              </w:rPr>
            </w:pPr>
          </w:p>
          <w:p w:rsidR="005609CC" w:rsidRPr="00200E6E" w:rsidRDefault="005609CC" w:rsidP="00F71C0B">
            <w:pPr>
              <w:jc w:val="center"/>
              <w:rPr>
                <w:rFonts w:eastAsia="Times New Roman"/>
                <w:b/>
                <w:szCs w:val="28"/>
              </w:rPr>
            </w:pPr>
          </w:p>
          <w:p w:rsidR="005609CC" w:rsidRPr="00ED3572" w:rsidRDefault="005609CC" w:rsidP="00F71C0B">
            <w:pPr>
              <w:jc w:val="center"/>
              <w:rPr>
                <w:rFonts w:eastAsia="Times New Roman"/>
                <w:b/>
                <w:sz w:val="16"/>
                <w:szCs w:val="28"/>
              </w:rPr>
            </w:pPr>
          </w:p>
          <w:p w:rsidR="005609CC" w:rsidRPr="00200E6E" w:rsidRDefault="005609CC" w:rsidP="00F71C0B">
            <w:pPr>
              <w:jc w:val="center"/>
              <w:rPr>
                <w:rFonts w:eastAsia="Times New Roman"/>
                <w:b/>
                <w:szCs w:val="28"/>
              </w:rPr>
            </w:pPr>
          </w:p>
          <w:p w:rsidR="0063220D" w:rsidRPr="00200E6E" w:rsidRDefault="0063220D" w:rsidP="00F71C0B">
            <w:pPr>
              <w:jc w:val="center"/>
              <w:rPr>
                <w:rFonts w:eastAsia="Times New Roman"/>
                <w:b/>
                <w:szCs w:val="28"/>
              </w:rPr>
            </w:pPr>
          </w:p>
          <w:p w:rsidR="0063220D" w:rsidRPr="00200E6E" w:rsidRDefault="008B0C5D" w:rsidP="00F71C0B">
            <w:pPr>
              <w:jc w:val="center"/>
              <w:rPr>
                <w:rFonts w:eastAsia="Times New Roman"/>
                <w:b/>
                <w:szCs w:val="28"/>
              </w:rPr>
            </w:pPr>
            <w:r>
              <w:rPr>
                <w:rFonts w:eastAsia="Times New Roman"/>
                <w:b/>
                <w:szCs w:val="28"/>
              </w:rPr>
              <w:t xml:space="preserve">    </w:t>
            </w:r>
            <w:r w:rsidR="005609CC" w:rsidRPr="00200E6E">
              <w:rPr>
                <w:rFonts w:eastAsia="Times New Roman"/>
                <w:b/>
                <w:szCs w:val="28"/>
              </w:rPr>
              <w:t>Trần Công Thành</w:t>
            </w:r>
          </w:p>
          <w:p w:rsidR="0063220D" w:rsidRPr="00200E6E" w:rsidRDefault="0063220D">
            <w:pPr>
              <w:jc w:val="center"/>
              <w:rPr>
                <w:rFonts w:eastAsia="Times New Roman"/>
                <w:b/>
                <w:szCs w:val="28"/>
                <w:lang w:val="vi-VN"/>
              </w:rPr>
            </w:pPr>
          </w:p>
        </w:tc>
      </w:tr>
    </w:tbl>
    <w:p w:rsidR="0063220D" w:rsidRPr="00200E6E" w:rsidRDefault="0063220D">
      <w:pPr>
        <w:rPr>
          <w:szCs w:val="28"/>
        </w:rPr>
      </w:pPr>
    </w:p>
    <w:sectPr w:rsidR="0063220D" w:rsidRPr="00200E6E" w:rsidSect="000921C5">
      <w:headerReference w:type="default" r:id="rId7"/>
      <w:pgSz w:w="11907" w:h="16840"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9B" w:rsidRDefault="001F619B">
      <w:r>
        <w:separator/>
      </w:r>
    </w:p>
  </w:endnote>
  <w:endnote w:type="continuationSeparator" w:id="0">
    <w:p w:rsidR="001F619B" w:rsidRDefault="001F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9B" w:rsidRDefault="001F619B">
      <w:r>
        <w:separator/>
      </w:r>
    </w:p>
  </w:footnote>
  <w:footnote w:type="continuationSeparator" w:id="0">
    <w:p w:rsidR="001F619B" w:rsidRDefault="001F61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020002"/>
      <w:docPartObj>
        <w:docPartGallery w:val="Page Numbers (Top of Page)"/>
        <w:docPartUnique/>
      </w:docPartObj>
    </w:sdtPr>
    <w:sdtEndPr>
      <w:rPr>
        <w:noProof/>
      </w:rPr>
    </w:sdtEndPr>
    <w:sdtContent>
      <w:p w:rsidR="0063220D" w:rsidRDefault="00132C2A">
        <w:pPr>
          <w:pStyle w:val="Header"/>
          <w:jc w:val="center"/>
        </w:pPr>
        <w:r>
          <w:fldChar w:fldCharType="begin"/>
        </w:r>
        <w:r>
          <w:instrText xml:space="preserve"> PAGE   \* MERGEFORMAT </w:instrText>
        </w:r>
        <w:r>
          <w:fldChar w:fldCharType="separate"/>
        </w:r>
        <w:r w:rsidR="009A0809">
          <w:rPr>
            <w:noProof/>
          </w:rPr>
          <w:t>2</w:t>
        </w:r>
        <w:r>
          <w:rPr>
            <w:noProof/>
          </w:rPr>
          <w:fldChar w:fldCharType="end"/>
        </w:r>
      </w:p>
    </w:sdtContent>
  </w:sdt>
  <w:p w:rsidR="0063220D" w:rsidRDefault="00632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0D"/>
    <w:rsid w:val="00007C9A"/>
    <w:rsid w:val="000243C6"/>
    <w:rsid w:val="00027F9B"/>
    <w:rsid w:val="000534F0"/>
    <w:rsid w:val="00055AE5"/>
    <w:rsid w:val="000921C5"/>
    <w:rsid w:val="000A1393"/>
    <w:rsid w:val="000B3E70"/>
    <w:rsid w:val="000D4589"/>
    <w:rsid w:val="00104907"/>
    <w:rsid w:val="00132C2A"/>
    <w:rsid w:val="0013504F"/>
    <w:rsid w:val="001364AE"/>
    <w:rsid w:val="00141F3D"/>
    <w:rsid w:val="00150350"/>
    <w:rsid w:val="001945F1"/>
    <w:rsid w:val="0019580F"/>
    <w:rsid w:val="001B0701"/>
    <w:rsid w:val="001B21E7"/>
    <w:rsid w:val="001B7F7B"/>
    <w:rsid w:val="001E13B6"/>
    <w:rsid w:val="001E1A62"/>
    <w:rsid w:val="001F619B"/>
    <w:rsid w:val="002002EB"/>
    <w:rsid w:val="00200891"/>
    <w:rsid w:val="00200E6E"/>
    <w:rsid w:val="0028654D"/>
    <w:rsid w:val="00286872"/>
    <w:rsid w:val="002A00D9"/>
    <w:rsid w:val="002A446C"/>
    <w:rsid w:val="002B2A1A"/>
    <w:rsid w:val="002B2FF0"/>
    <w:rsid w:val="002B7982"/>
    <w:rsid w:val="002C4846"/>
    <w:rsid w:val="002D58D9"/>
    <w:rsid w:val="002D6EA3"/>
    <w:rsid w:val="002E3D09"/>
    <w:rsid w:val="002F12CC"/>
    <w:rsid w:val="003245E4"/>
    <w:rsid w:val="003275C2"/>
    <w:rsid w:val="003321BC"/>
    <w:rsid w:val="00355FFC"/>
    <w:rsid w:val="00363C81"/>
    <w:rsid w:val="00393D9C"/>
    <w:rsid w:val="003A3AEC"/>
    <w:rsid w:val="003C7CA6"/>
    <w:rsid w:val="003F424E"/>
    <w:rsid w:val="003F7258"/>
    <w:rsid w:val="00402980"/>
    <w:rsid w:val="004047AD"/>
    <w:rsid w:val="00415CFD"/>
    <w:rsid w:val="004242BE"/>
    <w:rsid w:val="00430D4D"/>
    <w:rsid w:val="0043541F"/>
    <w:rsid w:val="004739FD"/>
    <w:rsid w:val="00484EC5"/>
    <w:rsid w:val="004901ED"/>
    <w:rsid w:val="004978FC"/>
    <w:rsid w:val="004A034A"/>
    <w:rsid w:val="004C6796"/>
    <w:rsid w:val="004D38FD"/>
    <w:rsid w:val="004E3B1A"/>
    <w:rsid w:val="004F3DAA"/>
    <w:rsid w:val="00504AC5"/>
    <w:rsid w:val="0053456B"/>
    <w:rsid w:val="00545BB3"/>
    <w:rsid w:val="005609CC"/>
    <w:rsid w:val="0057289D"/>
    <w:rsid w:val="00583D3F"/>
    <w:rsid w:val="0059182F"/>
    <w:rsid w:val="005A1CF5"/>
    <w:rsid w:val="005D174E"/>
    <w:rsid w:val="005D2517"/>
    <w:rsid w:val="005E0DEE"/>
    <w:rsid w:val="005F46DF"/>
    <w:rsid w:val="006045CE"/>
    <w:rsid w:val="00606459"/>
    <w:rsid w:val="00606D71"/>
    <w:rsid w:val="0063220D"/>
    <w:rsid w:val="00645ACA"/>
    <w:rsid w:val="006507C8"/>
    <w:rsid w:val="006551A9"/>
    <w:rsid w:val="0065532F"/>
    <w:rsid w:val="006558ED"/>
    <w:rsid w:val="00655DD1"/>
    <w:rsid w:val="006664A9"/>
    <w:rsid w:val="006678E3"/>
    <w:rsid w:val="00676DC9"/>
    <w:rsid w:val="00686F77"/>
    <w:rsid w:val="00694663"/>
    <w:rsid w:val="006B54FC"/>
    <w:rsid w:val="0070069F"/>
    <w:rsid w:val="00711920"/>
    <w:rsid w:val="0071538F"/>
    <w:rsid w:val="00721EF9"/>
    <w:rsid w:val="007335DA"/>
    <w:rsid w:val="00744071"/>
    <w:rsid w:val="007453FF"/>
    <w:rsid w:val="007602B3"/>
    <w:rsid w:val="00767A9B"/>
    <w:rsid w:val="007B456F"/>
    <w:rsid w:val="007B6EE0"/>
    <w:rsid w:val="007D0B26"/>
    <w:rsid w:val="007E0B5F"/>
    <w:rsid w:val="007E6D1C"/>
    <w:rsid w:val="007E77AE"/>
    <w:rsid w:val="008104F3"/>
    <w:rsid w:val="00830C9F"/>
    <w:rsid w:val="00851EA7"/>
    <w:rsid w:val="008556E6"/>
    <w:rsid w:val="00862917"/>
    <w:rsid w:val="00865ABA"/>
    <w:rsid w:val="008716A9"/>
    <w:rsid w:val="00873A05"/>
    <w:rsid w:val="00883444"/>
    <w:rsid w:val="0088509A"/>
    <w:rsid w:val="00894AA7"/>
    <w:rsid w:val="008B0C5D"/>
    <w:rsid w:val="008E2D75"/>
    <w:rsid w:val="008F1337"/>
    <w:rsid w:val="00914BEE"/>
    <w:rsid w:val="009157A4"/>
    <w:rsid w:val="00916667"/>
    <w:rsid w:val="00930820"/>
    <w:rsid w:val="00944099"/>
    <w:rsid w:val="00946EA6"/>
    <w:rsid w:val="009816CA"/>
    <w:rsid w:val="00982017"/>
    <w:rsid w:val="009A0809"/>
    <w:rsid w:val="009C0000"/>
    <w:rsid w:val="009C0F4A"/>
    <w:rsid w:val="009C1694"/>
    <w:rsid w:val="009E5DA6"/>
    <w:rsid w:val="00A25640"/>
    <w:rsid w:val="00A45B54"/>
    <w:rsid w:val="00A5442D"/>
    <w:rsid w:val="00AC0696"/>
    <w:rsid w:val="00B02215"/>
    <w:rsid w:val="00B02A66"/>
    <w:rsid w:val="00B03AD7"/>
    <w:rsid w:val="00B4184B"/>
    <w:rsid w:val="00B44B48"/>
    <w:rsid w:val="00B6746C"/>
    <w:rsid w:val="00B7398F"/>
    <w:rsid w:val="00BB7F76"/>
    <w:rsid w:val="00BD6F9C"/>
    <w:rsid w:val="00BE7313"/>
    <w:rsid w:val="00BF30C0"/>
    <w:rsid w:val="00C115EC"/>
    <w:rsid w:val="00C1779F"/>
    <w:rsid w:val="00C32BD4"/>
    <w:rsid w:val="00C4402D"/>
    <w:rsid w:val="00C452FD"/>
    <w:rsid w:val="00C533A3"/>
    <w:rsid w:val="00C615A0"/>
    <w:rsid w:val="00C67821"/>
    <w:rsid w:val="00C768CC"/>
    <w:rsid w:val="00C7732D"/>
    <w:rsid w:val="00C82D11"/>
    <w:rsid w:val="00C832B1"/>
    <w:rsid w:val="00C8562C"/>
    <w:rsid w:val="00C97266"/>
    <w:rsid w:val="00CA122E"/>
    <w:rsid w:val="00CA4502"/>
    <w:rsid w:val="00CA5510"/>
    <w:rsid w:val="00CB37D4"/>
    <w:rsid w:val="00CE6D1E"/>
    <w:rsid w:val="00CF198D"/>
    <w:rsid w:val="00CF755F"/>
    <w:rsid w:val="00D30EBF"/>
    <w:rsid w:val="00D343D5"/>
    <w:rsid w:val="00D40737"/>
    <w:rsid w:val="00D46EEC"/>
    <w:rsid w:val="00D82867"/>
    <w:rsid w:val="00DB0012"/>
    <w:rsid w:val="00DB1407"/>
    <w:rsid w:val="00DC07D4"/>
    <w:rsid w:val="00DC454B"/>
    <w:rsid w:val="00E02451"/>
    <w:rsid w:val="00E2421E"/>
    <w:rsid w:val="00E30FEC"/>
    <w:rsid w:val="00E5161A"/>
    <w:rsid w:val="00E61B4B"/>
    <w:rsid w:val="00E9720D"/>
    <w:rsid w:val="00EA5AF3"/>
    <w:rsid w:val="00EB7ACD"/>
    <w:rsid w:val="00EC3980"/>
    <w:rsid w:val="00ED3572"/>
    <w:rsid w:val="00ED35C4"/>
    <w:rsid w:val="00EF5D22"/>
    <w:rsid w:val="00F71C0B"/>
    <w:rsid w:val="00F744C9"/>
    <w:rsid w:val="00F765F4"/>
    <w:rsid w:val="00F92790"/>
    <w:rsid w:val="00F93F6C"/>
    <w:rsid w:val="00FC489F"/>
    <w:rsid w:val="00FD309B"/>
    <w:rsid w:val="00FD375B"/>
    <w:rsid w:val="00FE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0FB58-BC2A-4906-942B-2C8C71E4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Pr>
      <w:rFonts w:asciiTheme="minorHAnsi" w:eastAsiaTheme="minorEastAsia" w:hAnsiTheme="minorHAnsi"/>
      <w:sz w:val="20"/>
      <w:szCs w:val="20"/>
      <w:lang w:eastAsia="zh-CN"/>
    </w:rPr>
  </w:style>
  <w:style w:type="character" w:styleId="FootnoteReference">
    <w:name w:val="footnote reference"/>
    <w:basedOn w:val="DefaultParagraphFont"/>
    <w:uiPriority w:val="99"/>
    <w:semiHidden/>
    <w:unhideWhenUsed/>
    <w:rPr>
      <w:vertAlign w:val="superscript"/>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Calibri" w:cs="Times New Roman"/>
    </w:rPr>
  </w:style>
  <w:style w:type="paragraph" w:customStyle="1" w:styleId="Nidung">
    <w:name w:val="Nội dung"/>
    <w:rPr>
      <w:rFonts w:eastAsia="Arial Unicode MS" w:cs="Arial Unicode MS"/>
      <w:color w:val="000000"/>
      <w:szCs w:val="28"/>
      <w:u w:color="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basedOn w:val="Normal"/>
    <w:uiPriority w:val="34"/>
    <w:qFormat/>
    <w:rsid w:val="00711920"/>
    <w:pPr>
      <w:ind w:left="720"/>
      <w:contextualSpacing/>
    </w:pPr>
  </w:style>
  <w:style w:type="paragraph" w:styleId="BodyText3">
    <w:name w:val="Body Text 3"/>
    <w:basedOn w:val="Normal"/>
    <w:link w:val="BodyText3Char"/>
    <w:rsid w:val="00645ACA"/>
    <w:pPr>
      <w:spacing w:after="120"/>
    </w:pPr>
    <w:rPr>
      <w:rFonts w:eastAsia="Times New Roman"/>
      <w:sz w:val="16"/>
      <w:szCs w:val="16"/>
    </w:rPr>
  </w:style>
  <w:style w:type="character" w:customStyle="1" w:styleId="BodyText3Char">
    <w:name w:val="Body Text 3 Char"/>
    <w:basedOn w:val="DefaultParagraphFont"/>
    <w:link w:val="BodyText3"/>
    <w:rsid w:val="00645ACA"/>
    <w:rPr>
      <w:rFonts w:eastAsia="Times New Roman" w:cs="Times New Roman"/>
      <w:sz w:val="16"/>
      <w:szCs w:val="16"/>
    </w:rPr>
  </w:style>
  <w:style w:type="character" w:customStyle="1" w:styleId="text">
    <w:name w:val="text"/>
    <w:rsid w:val="0064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2502">
      <w:bodyDiv w:val="1"/>
      <w:marLeft w:val="0"/>
      <w:marRight w:val="0"/>
      <w:marTop w:val="0"/>
      <w:marBottom w:val="0"/>
      <w:divBdr>
        <w:top w:val="none" w:sz="0" w:space="0" w:color="auto"/>
        <w:left w:val="none" w:sz="0" w:space="0" w:color="auto"/>
        <w:bottom w:val="none" w:sz="0" w:space="0" w:color="auto"/>
        <w:right w:val="none" w:sz="0" w:space="0" w:color="auto"/>
      </w:divBdr>
    </w:div>
    <w:div w:id="554705002">
      <w:bodyDiv w:val="1"/>
      <w:marLeft w:val="0"/>
      <w:marRight w:val="0"/>
      <w:marTop w:val="0"/>
      <w:marBottom w:val="0"/>
      <w:divBdr>
        <w:top w:val="none" w:sz="0" w:space="0" w:color="auto"/>
        <w:left w:val="none" w:sz="0" w:space="0" w:color="auto"/>
        <w:bottom w:val="none" w:sz="0" w:space="0" w:color="auto"/>
        <w:right w:val="none" w:sz="0" w:space="0" w:color="auto"/>
      </w:divBdr>
    </w:div>
    <w:div w:id="971712065">
      <w:bodyDiv w:val="1"/>
      <w:marLeft w:val="0"/>
      <w:marRight w:val="0"/>
      <w:marTop w:val="0"/>
      <w:marBottom w:val="0"/>
      <w:divBdr>
        <w:top w:val="none" w:sz="0" w:space="0" w:color="auto"/>
        <w:left w:val="none" w:sz="0" w:space="0" w:color="auto"/>
        <w:bottom w:val="none" w:sz="0" w:space="0" w:color="auto"/>
        <w:right w:val="none" w:sz="0" w:space="0" w:color="auto"/>
      </w:divBdr>
    </w:div>
    <w:div w:id="1369450434">
      <w:bodyDiv w:val="1"/>
      <w:marLeft w:val="0"/>
      <w:marRight w:val="0"/>
      <w:marTop w:val="0"/>
      <w:marBottom w:val="0"/>
      <w:divBdr>
        <w:top w:val="none" w:sz="0" w:space="0" w:color="auto"/>
        <w:left w:val="none" w:sz="0" w:space="0" w:color="auto"/>
        <w:bottom w:val="none" w:sz="0" w:space="0" w:color="auto"/>
        <w:right w:val="none" w:sz="0" w:space="0" w:color="auto"/>
      </w:divBdr>
    </w:div>
    <w:div w:id="19843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2467-7836-44E6-96A3-57E58636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81</cp:revision>
  <cp:lastPrinted>2024-01-04T09:07:00Z</cp:lastPrinted>
  <dcterms:created xsi:type="dcterms:W3CDTF">2024-01-26T01:29:00Z</dcterms:created>
  <dcterms:modified xsi:type="dcterms:W3CDTF">2024-01-29T02:25:00Z</dcterms:modified>
</cp:coreProperties>
</file>