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Look w:val="04A0" w:firstRow="1" w:lastRow="0" w:firstColumn="1" w:lastColumn="0" w:noHBand="0" w:noVBand="1"/>
      </w:tblPr>
      <w:tblGrid>
        <w:gridCol w:w="3258"/>
        <w:gridCol w:w="6383"/>
      </w:tblGrid>
      <w:tr w:rsidR="00F12170" w14:paraId="49AAA58F" w14:textId="77777777" w:rsidTr="00F12170">
        <w:trPr>
          <w:trHeight w:val="966"/>
        </w:trPr>
        <w:tc>
          <w:tcPr>
            <w:tcW w:w="3258" w:type="dxa"/>
            <w:hideMark/>
          </w:tcPr>
          <w:p w14:paraId="299B7C56" w14:textId="77777777" w:rsidR="00F12170" w:rsidRDefault="00F121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ỦY BAN NHÂN DÂN</w:t>
            </w:r>
          </w:p>
          <w:p w14:paraId="4CFDB214" w14:textId="77777777" w:rsidR="00F12170" w:rsidRDefault="00F121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TỈNH HÀ TĨNH</w:t>
            </w:r>
          </w:p>
          <w:p w14:paraId="3BA58401" w14:textId="77777777" w:rsidR="00F12170" w:rsidRDefault="00F1217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9E9228" wp14:editId="1159FAC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16510</wp:posOffset>
                      </wp:positionV>
                      <wp:extent cx="622935" cy="0"/>
                      <wp:effectExtent l="0" t="0" r="2476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A2ED1B" id="Straight Connector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.3pt" to="103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383" w:type="dxa"/>
            <w:hideMark/>
          </w:tcPr>
          <w:p w14:paraId="57C5F2ED" w14:textId="77777777" w:rsidR="00F12170" w:rsidRDefault="00F121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14:paraId="600562C2" w14:textId="77777777" w:rsidR="00F12170" w:rsidRDefault="00F121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F73E06" wp14:editId="7F1344D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242570</wp:posOffset>
                      </wp:positionV>
                      <wp:extent cx="19050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9CCE77C"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19.1pt" to="225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F12170" w14:paraId="5F82C7BC" w14:textId="77777777" w:rsidTr="00F82B6D">
        <w:trPr>
          <w:trHeight w:val="310"/>
        </w:trPr>
        <w:tc>
          <w:tcPr>
            <w:tcW w:w="3258" w:type="dxa"/>
          </w:tcPr>
          <w:p w14:paraId="329E4D2B" w14:textId="77777777" w:rsidR="00F12170" w:rsidRDefault="00F12170" w:rsidP="00F82B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Số:           /GM-UBND</w:t>
            </w:r>
          </w:p>
        </w:tc>
        <w:tc>
          <w:tcPr>
            <w:tcW w:w="6383" w:type="dxa"/>
            <w:hideMark/>
          </w:tcPr>
          <w:p w14:paraId="7E034BE0" w14:textId="77777777" w:rsidR="00F12170" w:rsidRDefault="00F1217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     Hà Tĩnh, ngày         tháng      năm 2024</w:t>
            </w:r>
          </w:p>
        </w:tc>
      </w:tr>
    </w:tbl>
    <w:p w14:paraId="37355EC6" w14:textId="77777777" w:rsidR="00F82B6D" w:rsidRDefault="00F82B6D" w:rsidP="00932315">
      <w:pPr>
        <w:spacing w:after="0" w:line="240" w:lineRule="auto"/>
        <w:rPr>
          <w:rFonts w:eastAsia="SimSun" w:cs="Times New Roman"/>
          <w:b/>
          <w:sz w:val="28"/>
          <w:szCs w:val="28"/>
        </w:rPr>
      </w:pPr>
    </w:p>
    <w:p w14:paraId="1E572A40" w14:textId="77777777" w:rsidR="00DA28B6" w:rsidRDefault="00DA28B6" w:rsidP="00F12170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</w:p>
    <w:p w14:paraId="1581A5DA" w14:textId="29B4F63C" w:rsidR="00F12170" w:rsidRDefault="00F12170" w:rsidP="00F12170">
      <w:pPr>
        <w:spacing w:after="0" w:line="240" w:lineRule="auto"/>
        <w:jc w:val="center"/>
        <w:rPr>
          <w:rFonts w:eastAsia="SimSun" w:cs="Times New Roman"/>
          <w:b/>
          <w:sz w:val="28"/>
          <w:szCs w:val="28"/>
        </w:rPr>
      </w:pPr>
      <w:r>
        <w:rPr>
          <w:rFonts w:eastAsia="SimSun" w:cs="Times New Roman"/>
          <w:b/>
          <w:sz w:val="28"/>
          <w:szCs w:val="28"/>
        </w:rPr>
        <w:t>GIẤY MỜI</w:t>
      </w:r>
    </w:p>
    <w:p w14:paraId="300E3EB3" w14:textId="77777777" w:rsidR="00DA28B6" w:rsidRDefault="00F12170" w:rsidP="00246E90">
      <w:pPr>
        <w:spacing w:after="0" w:line="240" w:lineRule="auto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Họp nghe </w:t>
      </w:r>
      <w:r w:rsidR="00745024">
        <w:rPr>
          <w:b/>
          <w:spacing w:val="2"/>
          <w:sz w:val="28"/>
          <w:szCs w:val="28"/>
        </w:rPr>
        <w:t>n</w:t>
      </w:r>
      <w:r w:rsidR="00745024" w:rsidRPr="00745024">
        <w:rPr>
          <w:b/>
          <w:spacing w:val="2"/>
          <w:sz w:val="28"/>
          <w:szCs w:val="28"/>
        </w:rPr>
        <w:t>ội</w:t>
      </w:r>
      <w:r w:rsidR="00745024">
        <w:rPr>
          <w:b/>
          <w:spacing w:val="2"/>
          <w:sz w:val="28"/>
          <w:szCs w:val="28"/>
        </w:rPr>
        <w:t xml:space="preserve"> dung</w:t>
      </w:r>
      <w:r w:rsidR="00246E90">
        <w:rPr>
          <w:b/>
          <w:spacing w:val="2"/>
          <w:sz w:val="28"/>
          <w:szCs w:val="28"/>
        </w:rPr>
        <w:t xml:space="preserve"> </w:t>
      </w:r>
      <w:r w:rsidR="00246E90" w:rsidRPr="00246E90">
        <w:rPr>
          <w:b/>
          <w:spacing w:val="2"/>
          <w:sz w:val="28"/>
          <w:szCs w:val="28"/>
        </w:rPr>
        <w:t xml:space="preserve">Đề án chuyển trường Đại học Hà Tĩnh </w:t>
      </w:r>
    </w:p>
    <w:p w14:paraId="29C46075" w14:textId="340E9F9E" w:rsidR="00F12170" w:rsidRPr="00932315" w:rsidRDefault="00246E90" w:rsidP="00246E90">
      <w:pPr>
        <w:spacing w:after="0" w:line="240" w:lineRule="auto"/>
        <w:jc w:val="center"/>
        <w:rPr>
          <w:b/>
          <w:spacing w:val="2"/>
          <w:sz w:val="28"/>
          <w:szCs w:val="28"/>
        </w:rPr>
      </w:pPr>
      <w:r w:rsidRPr="00246E90">
        <w:rPr>
          <w:b/>
          <w:spacing w:val="2"/>
          <w:sz w:val="28"/>
          <w:szCs w:val="28"/>
        </w:rPr>
        <w:t>thành trường đại học thành viên Đại học Quốc gia Hà Nội</w:t>
      </w:r>
      <w:r w:rsidR="00F12170">
        <w:rPr>
          <w:b/>
          <w:spacing w:val="2"/>
          <w:sz w:val="28"/>
          <w:szCs w:val="28"/>
        </w:rPr>
        <w:t xml:space="preserve"> </w:t>
      </w:r>
    </w:p>
    <w:p w14:paraId="44B52179" w14:textId="7DCCC781" w:rsidR="00DA28B6" w:rsidRDefault="00DA28B6" w:rsidP="00F12170">
      <w:pPr>
        <w:spacing w:after="0" w:line="276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4018F" wp14:editId="33D88997">
                <wp:simplePos x="0" y="0"/>
                <wp:positionH relativeFrom="column">
                  <wp:posOffset>2259330</wp:posOffset>
                </wp:positionH>
                <wp:positionV relativeFrom="paragraph">
                  <wp:posOffset>5080</wp:posOffset>
                </wp:positionV>
                <wp:extent cx="1241425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BB59A1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.4pt" to="275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lVmQEAAIgDAAAOAAAAZHJzL2Uyb0RvYy54bWysU8tu2zAQvAfoPxC815KMtA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DB52E2F" w14:textId="2C0603CE" w:rsidR="00F12170" w:rsidRDefault="00F12170" w:rsidP="00F12170">
      <w:pPr>
        <w:spacing w:after="0" w:line="276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</w:p>
    <w:p w14:paraId="5AB9BE6E" w14:textId="77777777" w:rsidR="00F82B6D" w:rsidRPr="00F82B6D" w:rsidRDefault="00F82B6D" w:rsidP="00F12170">
      <w:pPr>
        <w:spacing w:after="0" w:line="240" w:lineRule="auto"/>
        <w:ind w:firstLine="720"/>
        <w:jc w:val="both"/>
        <w:rPr>
          <w:sz w:val="2"/>
          <w:szCs w:val="28"/>
          <w:lang w:val="pt-BR"/>
        </w:rPr>
      </w:pPr>
    </w:p>
    <w:p w14:paraId="22CB5775" w14:textId="56BD66F8" w:rsidR="00F12170" w:rsidRPr="00F12170" w:rsidRDefault="00F12170" w:rsidP="00DA28B6">
      <w:pPr>
        <w:spacing w:after="60" w:line="240" w:lineRule="auto"/>
        <w:ind w:firstLine="720"/>
        <w:jc w:val="both"/>
        <w:rPr>
          <w:rFonts w:eastAsia="SimSun" w:cs="Times New Roman"/>
          <w:sz w:val="28"/>
          <w:szCs w:val="28"/>
        </w:rPr>
      </w:pPr>
      <w:r>
        <w:rPr>
          <w:sz w:val="28"/>
          <w:szCs w:val="28"/>
          <w:lang w:val="pt-BR"/>
        </w:rPr>
        <w:t xml:space="preserve">Ủy ban nhân dân tỉnh tổ chức cuộc họp nghe báo </w:t>
      </w:r>
      <w:r w:rsidRPr="00F12170">
        <w:rPr>
          <w:spacing w:val="2"/>
          <w:sz w:val="28"/>
          <w:szCs w:val="28"/>
        </w:rPr>
        <w:t>cáo</w:t>
      </w:r>
      <w:r w:rsidR="00246E90">
        <w:rPr>
          <w:spacing w:val="2"/>
          <w:sz w:val="28"/>
          <w:szCs w:val="28"/>
        </w:rPr>
        <w:t xml:space="preserve"> v</w:t>
      </w:r>
      <w:r w:rsidR="00246E90" w:rsidRPr="00246E90">
        <w:rPr>
          <w:spacing w:val="2"/>
          <w:sz w:val="28"/>
          <w:szCs w:val="28"/>
        </w:rPr>
        <w:t>ề</w:t>
      </w:r>
      <w:r w:rsidR="00246E90">
        <w:rPr>
          <w:spacing w:val="2"/>
          <w:sz w:val="28"/>
          <w:szCs w:val="28"/>
        </w:rPr>
        <w:t xml:space="preserve"> n</w:t>
      </w:r>
      <w:r w:rsidR="00246E90" w:rsidRPr="00246E90">
        <w:rPr>
          <w:spacing w:val="2"/>
          <w:sz w:val="28"/>
          <w:szCs w:val="28"/>
        </w:rPr>
        <w:t>ội</w:t>
      </w:r>
      <w:r w:rsidR="00246E90">
        <w:rPr>
          <w:spacing w:val="2"/>
          <w:sz w:val="28"/>
          <w:szCs w:val="28"/>
        </w:rPr>
        <w:t xml:space="preserve"> dung</w:t>
      </w:r>
      <w:r w:rsidRPr="00F12170">
        <w:rPr>
          <w:spacing w:val="2"/>
          <w:sz w:val="28"/>
          <w:szCs w:val="28"/>
        </w:rPr>
        <w:t xml:space="preserve"> Đề án chuyể</w:t>
      </w:r>
      <w:r>
        <w:rPr>
          <w:spacing w:val="2"/>
          <w:sz w:val="28"/>
          <w:szCs w:val="28"/>
        </w:rPr>
        <w:t>n T</w:t>
      </w:r>
      <w:r w:rsidRPr="00F12170">
        <w:rPr>
          <w:spacing w:val="2"/>
          <w:sz w:val="28"/>
          <w:szCs w:val="28"/>
        </w:rPr>
        <w:t>rường Đại họ</w:t>
      </w:r>
      <w:r>
        <w:rPr>
          <w:spacing w:val="2"/>
          <w:sz w:val="28"/>
          <w:szCs w:val="28"/>
        </w:rPr>
        <w:t xml:space="preserve">c Hà Tĩnh </w:t>
      </w:r>
      <w:r w:rsidRPr="00F12170">
        <w:rPr>
          <w:spacing w:val="2"/>
          <w:sz w:val="28"/>
          <w:szCs w:val="28"/>
        </w:rPr>
        <w:t>thành trường đại học thành viên của Đại học Quốc gia Hà Nội</w:t>
      </w:r>
      <w:r>
        <w:rPr>
          <w:spacing w:val="2"/>
          <w:sz w:val="28"/>
          <w:szCs w:val="28"/>
        </w:rPr>
        <w:t>.</w:t>
      </w:r>
    </w:p>
    <w:p w14:paraId="6DE6E0A5" w14:textId="6BA6932F" w:rsidR="00F12170" w:rsidRPr="00F0752B" w:rsidRDefault="00F0752B" w:rsidP="00F0752B">
      <w:pPr>
        <w:spacing w:after="60" w:line="240" w:lineRule="auto"/>
        <w:ind w:left="720"/>
        <w:jc w:val="both"/>
        <w:rPr>
          <w:rFonts w:eastAsia="Times New Roman" w:cs="Times New Roman"/>
          <w:b/>
          <w:bCs/>
          <w:spacing w:val="2"/>
          <w:sz w:val="28"/>
          <w:szCs w:val="24"/>
          <w:lang w:val="pt-BR"/>
        </w:rPr>
      </w:pP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1. </w:t>
      </w:r>
      <w:r w:rsidR="00F12170" w:rsidRPr="00F0752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Thời gian: </w:t>
      </w:r>
      <w:r w:rsidR="00F12170" w:rsidRPr="00F0752B">
        <w:rPr>
          <w:rFonts w:eastAsia="Times New Roman" w:cs="Times New Roman"/>
          <w:bCs/>
          <w:color w:val="000000"/>
          <w:sz w:val="28"/>
          <w:szCs w:val="28"/>
          <w:lang w:val="pt-BR"/>
        </w:rPr>
        <w:t>01</w:t>
      </w:r>
      <w:r w:rsidR="00F12170" w:rsidRPr="00F0752B">
        <w:rPr>
          <w:rFonts w:eastAsia="Times New Roman" w:cs="Times New Roman"/>
          <w:color w:val="000000"/>
          <w:sz w:val="28"/>
          <w:szCs w:val="28"/>
          <w:lang w:val="pt-BR"/>
        </w:rPr>
        <w:t xml:space="preserve"> buổi, bắt đầu từ </w:t>
      </w:r>
      <w:r w:rsidR="00246E9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09</w:t>
      </w:r>
      <w:r w:rsidR="00F1217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h</w:t>
      </w:r>
      <w:r w:rsidR="00246E9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0</w:t>
      </w:r>
      <w:r w:rsidR="00F1217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 xml:space="preserve">0’ ngày </w:t>
      </w:r>
      <w:r w:rsidR="00246E9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22/11</w:t>
      </w:r>
      <w:r w:rsidR="00F1217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 xml:space="preserve">/2024 (Thứ </w:t>
      </w:r>
      <w:r w:rsidR="00246E9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6</w:t>
      </w:r>
      <w:r w:rsidR="00F12170" w:rsidRPr="00F0752B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).</w:t>
      </w:r>
    </w:p>
    <w:p w14:paraId="4D44FC2C" w14:textId="3FF5348E" w:rsidR="00F12170" w:rsidRPr="00F0752B" w:rsidRDefault="00F0752B" w:rsidP="00F0752B">
      <w:pPr>
        <w:spacing w:after="60" w:line="240" w:lineRule="auto"/>
        <w:ind w:firstLine="720"/>
        <w:jc w:val="both"/>
        <w:rPr>
          <w:rFonts w:eastAsia="Times New Roman" w:cs="Times New Roman"/>
          <w:spacing w:val="2"/>
          <w:sz w:val="28"/>
          <w:szCs w:val="24"/>
          <w:lang w:val="pt-BR"/>
        </w:rPr>
      </w:pP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2. </w:t>
      </w:r>
      <w:r w:rsidR="00F12170" w:rsidRPr="00F0752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Địa điểm:  </w:t>
      </w:r>
      <w:r w:rsidR="00F12170" w:rsidRPr="00F0752B">
        <w:rPr>
          <w:rFonts w:eastAsia="Times New Roman" w:cs="Times New Roman"/>
          <w:color w:val="000000"/>
          <w:sz w:val="28"/>
          <w:szCs w:val="28"/>
          <w:lang w:val="pt-BR"/>
        </w:rPr>
        <w:t>Phòng họp UBND tỉnh (</w:t>
      </w:r>
      <w:r w:rsidR="00F12170" w:rsidRPr="00F0752B">
        <w:rPr>
          <w:rFonts w:eastAsia="Times New Roman" w:cs="Times New Roman"/>
          <w:i/>
          <w:color w:val="000000"/>
          <w:sz w:val="28"/>
          <w:szCs w:val="28"/>
          <w:lang w:val="pt-BR"/>
        </w:rPr>
        <w:t>xem thông báo tại bảng điện tử</w:t>
      </w:r>
      <w:r w:rsidR="00F12170" w:rsidRPr="00F0752B">
        <w:rPr>
          <w:rFonts w:eastAsia="Times New Roman" w:cs="Times New Roman"/>
          <w:color w:val="000000"/>
          <w:sz w:val="28"/>
          <w:szCs w:val="28"/>
          <w:lang w:val="pt-BR"/>
        </w:rPr>
        <w:t>).</w:t>
      </w:r>
    </w:p>
    <w:p w14:paraId="6A8B02EB" w14:textId="77777777" w:rsidR="00F12170" w:rsidRDefault="00F12170" w:rsidP="00DA28B6">
      <w:pPr>
        <w:spacing w:after="60" w:line="240" w:lineRule="auto"/>
        <w:ind w:firstLine="720"/>
        <w:jc w:val="both"/>
        <w:rPr>
          <w:rFonts w:eastAsia="Times New Roman" w:cs="Times New Roman"/>
          <w:spacing w:val="2"/>
          <w:sz w:val="28"/>
          <w:szCs w:val="24"/>
          <w:lang w:val="pt-BR"/>
        </w:rPr>
      </w:pPr>
      <w:r>
        <w:rPr>
          <w:rFonts w:eastAsia="SimSun" w:cs="Times New Roman"/>
          <w:b/>
          <w:sz w:val="28"/>
          <w:szCs w:val="28"/>
          <w:lang w:val="pt-BR"/>
        </w:rPr>
        <w:t>3. Thành phần, trân trọng kính mời:</w:t>
      </w:r>
    </w:p>
    <w:p w14:paraId="71FBD087" w14:textId="77777777" w:rsidR="00F12170" w:rsidRDefault="00F12170" w:rsidP="00DA28B6">
      <w:pPr>
        <w:spacing w:after="6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val="pt-BR"/>
        </w:rPr>
      </w:pPr>
      <w:r>
        <w:rPr>
          <w:rFonts w:eastAsia="Times New Roman" w:cs="Times New Roman"/>
          <w:color w:val="000000"/>
          <w:sz w:val="28"/>
          <w:szCs w:val="28"/>
          <w:lang w:val="pt-BR"/>
        </w:rPr>
        <w:t>- Đồng chí Lê Ngọc Châu, Phó Chủ tịch UBND tỉnh (mời chủ trì);</w:t>
      </w:r>
    </w:p>
    <w:p w14:paraId="647BBF1B" w14:textId="3CEDF7DD" w:rsidR="00F12170" w:rsidRDefault="00F12170" w:rsidP="00DA28B6">
      <w:pPr>
        <w:spacing w:after="6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val="pt-BR"/>
        </w:rPr>
      </w:pPr>
      <w:r>
        <w:rPr>
          <w:rFonts w:eastAsia="Times New Roman" w:cs="Times New Roman"/>
          <w:color w:val="000000"/>
          <w:sz w:val="28"/>
          <w:szCs w:val="28"/>
          <w:lang w:val="pt-BR"/>
        </w:rPr>
        <w:t>- Đại diện lãnh đạo và phòng chuyên môn</w:t>
      </w:r>
      <w:r w:rsidR="00A75CF7">
        <w:rPr>
          <w:rFonts w:eastAsia="Times New Roman" w:cs="Times New Roman"/>
          <w:color w:val="000000"/>
          <w:sz w:val="28"/>
          <w:szCs w:val="28"/>
          <w:lang w:val="pt-BR"/>
        </w:rPr>
        <w:t xml:space="preserve"> các đơn vị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>: Văn phòng UBND tỉnh, Sở Kế hoạch và Đầu tư,</w:t>
      </w:r>
      <w:r w:rsidR="00A75CF7">
        <w:rPr>
          <w:rFonts w:eastAsia="Times New Roman" w:cs="Times New Roman"/>
          <w:color w:val="000000"/>
          <w:sz w:val="28"/>
          <w:szCs w:val="28"/>
          <w:lang w:val="pt-BR"/>
        </w:rPr>
        <w:t xml:space="preserve"> Sở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Nội vụ, </w:t>
      </w:r>
      <w:r w:rsidR="00A75CF7">
        <w:rPr>
          <w:rFonts w:eastAsia="Times New Roman" w:cs="Times New Roman"/>
          <w:color w:val="000000"/>
          <w:sz w:val="28"/>
          <w:szCs w:val="28"/>
          <w:lang w:val="pt-BR"/>
        </w:rPr>
        <w:t xml:space="preserve">Sở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>Tài chính,</w:t>
      </w:r>
      <w:r w:rsidR="00F82B6D">
        <w:rPr>
          <w:rFonts w:eastAsia="Times New Roman" w:cs="Times New Roman"/>
          <w:color w:val="000000"/>
          <w:sz w:val="28"/>
          <w:szCs w:val="28"/>
          <w:lang w:val="pt-BR"/>
        </w:rPr>
        <w:t xml:space="preserve"> </w:t>
      </w:r>
      <w:r w:rsidR="00A75CF7">
        <w:rPr>
          <w:rFonts w:eastAsia="Times New Roman" w:cs="Times New Roman"/>
          <w:color w:val="000000"/>
          <w:sz w:val="28"/>
          <w:szCs w:val="28"/>
          <w:lang w:val="pt-BR"/>
        </w:rPr>
        <w:t xml:space="preserve">Sở </w:t>
      </w:r>
      <w:r w:rsidR="00F82B6D">
        <w:rPr>
          <w:rFonts w:eastAsia="Times New Roman" w:cs="Times New Roman"/>
          <w:color w:val="000000"/>
          <w:sz w:val="28"/>
          <w:szCs w:val="28"/>
          <w:lang w:val="pt-BR"/>
        </w:rPr>
        <w:t>Giáo dục và Đào tạo,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</w:t>
      </w:r>
      <w:r w:rsidR="00A75CF7">
        <w:rPr>
          <w:rFonts w:eastAsia="Times New Roman" w:cs="Times New Roman"/>
          <w:color w:val="000000"/>
          <w:sz w:val="28"/>
          <w:szCs w:val="28"/>
          <w:lang w:val="pt-BR"/>
        </w:rPr>
        <w:t xml:space="preserve">Sở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>Xây dựng</w:t>
      </w:r>
      <w:r w:rsidR="00F82B6D">
        <w:rPr>
          <w:rFonts w:eastAsia="Times New Roman" w:cs="Times New Roman"/>
          <w:color w:val="000000"/>
          <w:sz w:val="28"/>
          <w:szCs w:val="28"/>
          <w:lang w:val="pt-BR"/>
        </w:rPr>
        <w:t xml:space="preserve">, </w:t>
      </w:r>
      <w:r w:rsidR="00A75CF7">
        <w:rPr>
          <w:rFonts w:eastAsia="Times New Roman" w:cs="Times New Roman"/>
          <w:color w:val="000000"/>
          <w:sz w:val="28"/>
          <w:szCs w:val="28"/>
          <w:lang w:val="pt-BR"/>
        </w:rPr>
        <w:t xml:space="preserve">Sở </w:t>
      </w:r>
      <w:r w:rsidR="00F82B6D">
        <w:rPr>
          <w:rFonts w:eastAsia="Times New Roman" w:cs="Times New Roman"/>
          <w:color w:val="000000"/>
          <w:sz w:val="28"/>
          <w:szCs w:val="28"/>
          <w:lang w:val="pt-BR"/>
        </w:rPr>
        <w:t>Tài nguyên và Môi trường.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</w:t>
      </w:r>
    </w:p>
    <w:p w14:paraId="7A5F5695" w14:textId="539AF1C5" w:rsidR="00F12170" w:rsidRDefault="00F12170" w:rsidP="00DA28B6">
      <w:pPr>
        <w:spacing w:after="60" w:line="240" w:lineRule="auto"/>
        <w:ind w:firstLine="720"/>
        <w:jc w:val="both"/>
        <w:rPr>
          <w:iCs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4"/>
          <w:lang w:val="pt-BR" w:eastAsia="vi-VN"/>
        </w:rPr>
        <w:t xml:space="preserve">- </w:t>
      </w:r>
      <w:r w:rsidR="008D67B4">
        <w:rPr>
          <w:sz w:val="28"/>
          <w:szCs w:val="28"/>
          <w:lang w:val="pt-BR"/>
        </w:rPr>
        <w:t>Trường Đại học Hà Tĩnh</w:t>
      </w:r>
      <w:r>
        <w:rPr>
          <w:sz w:val="28"/>
          <w:szCs w:val="28"/>
          <w:lang w:val="pt-BR"/>
        </w:rPr>
        <w:t xml:space="preserve">: </w:t>
      </w:r>
      <w:r w:rsidR="008D67B4">
        <w:rPr>
          <w:sz w:val="28"/>
          <w:szCs w:val="28"/>
          <w:lang w:val="pt-BR"/>
        </w:rPr>
        <w:t>Hiệu trưởng</w:t>
      </w:r>
      <w:r w:rsidR="00A75CF7">
        <w:rPr>
          <w:sz w:val="28"/>
          <w:szCs w:val="28"/>
          <w:lang w:val="pt-BR"/>
        </w:rPr>
        <w:t xml:space="preserve">, các Phó Hiệu </w:t>
      </w:r>
      <w:r w:rsidR="00F0752B">
        <w:rPr>
          <w:sz w:val="28"/>
          <w:szCs w:val="28"/>
          <w:lang w:val="pt-BR"/>
        </w:rPr>
        <w:t>trưởng</w:t>
      </w:r>
      <w:r w:rsidR="00745024">
        <w:rPr>
          <w:sz w:val="28"/>
          <w:szCs w:val="28"/>
          <w:lang w:val="pt-BR"/>
        </w:rPr>
        <w:t xml:space="preserve"> v</w:t>
      </w:r>
      <w:r w:rsidR="00745024" w:rsidRPr="00745024">
        <w:rPr>
          <w:sz w:val="28"/>
          <w:szCs w:val="28"/>
          <w:lang w:val="pt-BR"/>
        </w:rPr>
        <w:t>à</w:t>
      </w:r>
      <w:r w:rsidR="00745024">
        <w:rPr>
          <w:sz w:val="28"/>
          <w:szCs w:val="28"/>
          <w:lang w:val="pt-BR"/>
        </w:rPr>
        <w:t xml:space="preserve"> </w:t>
      </w:r>
      <w:r w:rsidR="00A75CF7">
        <w:rPr>
          <w:sz w:val="28"/>
          <w:szCs w:val="28"/>
          <w:lang w:val="pt-BR"/>
        </w:rPr>
        <w:t>trưởng</w:t>
      </w:r>
      <w:r>
        <w:rPr>
          <w:sz w:val="28"/>
          <w:szCs w:val="28"/>
          <w:lang w:val="pt-BR"/>
        </w:rPr>
        <w:t xml:space="preserve"> các phòng</w:t>
      </w:r>
      <w:r w:rsidR="00F82B6D">
        <w:rPr>
          <w:sz w:val="28"/>
          <w:szCs w:val="28"/>
          <w:lang w:val="pt-BR"/>
        </w:rPr>
        <w:t>, ban</w:t>
      </w:r>
      <w:r>
        <w:rPr>
          <w:sz w:val="28"/>
          <w:szCs w:val="28"/>
          <w:lang w:val="pt-BR"/>
        </w:rPr>
        <w:t xml:space="preserve"> chuyên môn liên quan</w:t>
      </w:r>
      <w:r w:rsidR="00A75CF7">
        <w:rPr>
          <w:sz w:val="28"/>
          <w:szCs w:val="28"/>
          <w:lang w:val="pt-BR"/>
        </w:rPr>
        <w:t xml:space="preserve"> (</w:t>
      </w:r>
      <w:r w:rsidR="00A75CF7" w:rsidRPr="00A75CF7">
        <w:rPr>
          <w:i/>
          <w:iCs/>
          <w:sz w:val="28"/>
          <w:szCs w:val="28"/>
          <w:lang w:val="pt-BR"/>
        </w:rPr>
        <w:t xml:space="preserve">giao </w:t>
      </w:r>
      <w:r w:rsidR="00256AB7">
        <w:rPr>
          <w:i/>
          <w:iCs/>
          <w:sz w:val="28"/>
          <w:szCs w:val="28"/>
          <w:lang w:val="pt-BR"/>
        </w:rPr>
        <w:t>t</w:t>
      </w:r>
      <w:r w:rsidR="00A75CF7" w:rsidRPr="00A75CF7">
        <w:rPr>
          <w:i/>
          <w:iCs/>
          <w:sz w:val="28"/>
          <w:szCs w:val="28"/>
          <w:lang w:val="pt-BR"/>
        </w:rPr>
        <w:t>rường Đại học Hà Tĩnh bố trí</w:t>
      </w:r>
      <w:r w:rsidR="00A75CF7">
        <w:rPr>
          <w:sz w:val="28"/>
          <w:szCs w:val="28"/>
          <w:lang w:val="pt-BR"/>
        </w:rPr>
        <w:t>)</w:t>
      </w:r>
      <w:r>
        <w:rPr>
          <w:iCs/>
          <w:sz w:val="28"/>
          <w:szCs w:val="28"/>
          <w:lang w:val="pt-BR"/>
        </w:rPr>
        <w:t>.</w:t>
      </w:r>
    </w:p>
    <w:p w14:paraId="368981EC" w14:textId="7A3A00C8" w:rsidR="00F12170" w:rsidRDefault="00F12170" w:rsidP="00DA28B6">
      <w:pPr>
        <w:spacing w:after="60" w:line="240" w:lineRule="auto"/>
        <w:ind w:firstLine="720"/>
        <w:jc w:val="both"/>
        <w:rPr>
          <w:rFonts w:eastAsia="Times New Roman" w:cs="Times New Roman"/>
          <w:b/>
          <w:sz w:val="28"/>
          <w:szCs w:val="28"/>
          <w:lang w:val="pt-BR"/>
        </w:rPr>
      </w:pPr>
      <w:r>
        <w:rPr>
          <w:rFonts w:eastAsia="Times New Roman" w:cs="Times New Roman"/>
          <w:b/>
          <w:sz w:val="28"/>
          <w:szCs w:val="28"/>
          <w:lang w:val="pt-BR"/>
        </w:rPr>
        <w:t xml:space="preserve">4. </w:t>
      </w:r>
      <w:r w:rsidR="00A75CF7">
        <w:rPr>
          <w:rFonts w:eastAsia="Times New Roman" w:cs="Times New Roman"/>
          <w:b/>
          <w:sz w:val="28"/>
          <w:szCs w:val="28"/>
          <w:lang w:val="pt-BR"/>
        </w:rPr>
        <w:t>Giao Sở Kế hoạch và Đầu tư</w:t>
      </w:r>
    </w:p>
    <w:p w14:paraId="544A14DF" w14:textId="64254904" w:rsidR="00F12170" w:rsidRDefault="00A75CF7" w:rsidP="00DA28B6">
      <w:pPr>
        <w:spacing w:after="60"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Chủ trì</w:t>
      </w:r>
      <w:r w:rsidR="00F12170">
        <w:rPr>
          <w:sz w:val="28"/>
          <w:szCs w:val="28"/>
          <w:lang w:val="pt-BR"/>
        </w:rPr>
        <w:t xml:space="preserve"> chuẩn bị nội dung, tài liệu gửi</w:t>
      </w:r>
      <w:r w:rsidR="008D67B4">
        <w:rPr>
          <w:sz w:val="28"/>
          <w:szCs w:val="28"/>
          <w:lang w:val="pt-BR"/>
        </w:rPr>
        <w:t xml:space="preserve"> lãnh đạo tỉnh (chủ trì</w:t>
      </w:r>
      <w:r w:rsidR="00D0616A">
        <w:rPr>
          <w:sz w:val="28"/>
          <w:szCs w:val="28"/>
          <w:lang w:val="pt-BR"/>
        </w:rPr>
        <w:t xml:space="preserve"> họ</w:t>
      </w:r>
      <w:r w:rsidR="00745024">
        <w:rPr>
          <w:sz w:val="28"/>
          <w:szCs w:val="28"/>
          <w:lang w:val="pt-BR"/>
        </w:rPr>
        <w:t xml:space="preserve">p) </w:t>
      </w:r>
      <w:r w:rsidR="00F12170">
        <w:rPr>
          <w:sz w:val="28"/>
          <w:szCs w:val="28"/>
          <w:lang w:val="pt-BR"/>
        </w:rPr>
        <w:t>và báo cáo tại cuộc họp</w:t>
      </w:r>
      <w:r>
        <w:rPr>
          <w:sz w:val="28"/>
          <w:szCs w:val="28"/>
          <w:lang w:val="pt-BR"/>
        </w:rPr>
        <w:t xml:space="preserve">; </w:t>
      </w:r>
      <w:r w:rsidR="00DA28B6">
        <w:rPr>
          <w:sz w:val="28"/>
          <w:szCs w:val="28"/>
        </w:rPr>
        <w:t>p</w:t>
      </w:r>
      <w:r w:rsidRPr="00A75CF7">
        <w:rPr>
          <w:sz w:val="28"/>
          <w:szCs w:val="28"/>
        </w:rPr>
        <w:t>hối hợp với Văn phòng UBND tỉnh chuẩn bị các điều kiện đảm bảo cuộc họp.</w:t>
      </w:r>
    </w:p>
    <w:p w14:paraId="390F9C8F" w14:textId="0A269DC2" w:rsidR="00F12170" w:rsidRDefault="00F12170" w:rsidP="00DA28B6">
      <w:pPr>
        <w:spacing w:after="60"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Đề nghị các đại biểu</w:t>
      </w:r>
      <w:r w:rsidR="00D0616A">
        <w:rPr>
          <w:sz w:val="28"/>
          <w:szCs w:val="28"/>
          <w:lang w:val="pt-BR"/>
        </w:rPr>
        <w:t xml:space="preserve"> nghiên cứu tài liệu để chuẩn bị nội dung</w:t>
      </w:r>
      <w:r w:rsidR="00F0752B">
        <w:rPr>
          <w:sz w:val="28"/>
          <w:szCs w:val="28"/>
          <w:lang w:val="vi-VN"/>
        </w:rPr>
        <w:t>,</w:t>
      </w:r>
      <w:r w:rsidR="00D0616A">
        <w:rPr>
          <w:sz w:val="28"/>
          <w:szCs w:val="28"/>
          <w:lang w:val="pt-BR"/>
        </w:rPr>
        <w:t xml:space="preserve"> phát biểu</w:t>
      </w:r>
      <w:r w:rsidR="00F0752B">
        <w:rPr>
          <w:sz w:val="28"/>
          <w:szCs w:val="28"/>
          <w:lang w:val="vi-VN"/>
        </w:rPr>
        <w:t xml:space="preserve"> tại cuộc làm việc</w:t>
      </w:r>
      <w:r w:rsidR="00745024">
        <w:rPr>
          <w:sz w:val="28"/>
          <w:szCs w:val="28"/>
          <w:lang w:val="pt-BR"/>
        </w:rPr>
        <w:t xml:space="preserve"> </w:t>
      </w:r>
      <w:r w:rsidR="00745024" w:rsidRPr="00745024">
        <w:rPr>
          <w:i/>
          <w:sz w:val="28"/>
          <w:szCs w:val="28"/>
          <w:lang w:val="pt-BR"/>
        </w:rPr>
        <w:t>(tài liệu gửi kèm theo Giấy mời)</w:t>
      </w:r>
      <w:r w:rsidR="00D0616A">
        <w:rPr>
          <w:sz w:val="28"/>
          <w:szCs w:val="28"/>
          <w:lang w:val="pt-BR"/>
        </w:rPr>
        <w:t>;</w:t>
      </w:r>
      <w:r>
        <w:rPr>
          <w:sz w:val="28"/>
          <w:szCs w:val="28"/>
          <w:lang w:val="pt-BR"/>
        </w:rPr>
        <w:t xml:space="preserve"> tham dự họp đầy đủ, đúng thành phần và thời gian theo quy định./.</w:t>
      </w:r>
    </w:p>
    <w:tbl>
      <w:tblPr>
        <w:tblStyle w:val="TableGrid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F12170" w14:paraId="6244ED65" w14:textId="77777777" w:rsidTr="00F12170">
        <w:trPr>
          <w:jc w:val="center"/>
        </w:trPr>
        <w:tc>
          <w:tcPr>
            <w:tcW w:w="4536" w:type="dxa"/>
          </w:tcPr>
          <w:p w14:paraId="26F5E2DB" w14:textId="77777777" w:rsidR="00F12170" w:rsidRDefault="00F12170">
            <w:pPr>
              <w:spacing w:after="60" w:line="240" w:lineRule="auto"/>
              <w:rPr>
                <w:b/>
                <w:i/>
                <w:szCs w:val="24"/>
                <w:lang w:val="pt-BR"/>
              </w:rPr>
            </w:pPr>
            <w:r>
              <w:rPr>
                <w:b/>
                <w:i/>
                <w:szCs w:val="24"/>
                <w:lang w:val="pt-BR"/>
              </w:rPr>
              <w:t>Nơi nhận:</w:t>
            </w:r>
          </w:p>
          <w:p w14:paraId="420CBB48" w14:textId="77777777" w:rsidR="00F12170" w:rsidRDefault="00F12170">
            <w:pPr>
              <w:spacing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thành phần mời dự họp;</w:t>
            </w:r>
          </w:p>
          <w:p w14:paraId="7D799D2F" w14:textId="77777777" w:rsidR="00F12170" w:rsidRDefault="00F12170">
            <w:pPr>
              <w:spacing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Chủ tịch UBND tỉnh (để báo cáo);</w:t>
            </w:r>
          </w:p>
          <w:p w14:paraId="3D9000B9" w14:textId="77777777" w:rsidR="00F12170" w:rsidRDefault="00F12170">
            <w:pPr>
              <w:spacing w:line="240" w:lineRule="auto"/>
              <w:rPr>
                <w:bCs/>
                <w:sz w:val="22"/>
                <w:lang w:val="pt-BR"/>
              </w:rPr>
            </w:pPr>
            <w:r>
              <w:rPr>
                <w:bCs/>
                <w:sz w:val="22"/>
                <w:lang w:val="pt-BR"/>
              </w:rPr>
              <w:t>- Chánh VP, PCVP Trần Tuấn Nghĩa;</w:t>
            </w:r>
          </w:p>
          <w:p w14:paraId="58787B5E" w14:textId="77777777" w:rsidR="00F12170" w:rsidRDefault="00F12170">
            <w:pPr>
              <w:spacing w:line="240" w:lineRule="auto"/>
              <w:rPr>
                <w:bCs/>
                <w:sz w:val="22"/>
                <w:lang w:val="pt-BR"/>
              </w:rPr>
            </w:pPr>
            <w:r>
              <w:rPr>
                <w:bCs/>
                <w:sz w:val="22"/>
                <w:lang w:val="pt-BR"/>
              </w:rPr>
              <w:t>- Phòng QT-TV (để phối hợp chuẩn bị);</w:t>
            </w:r>
          </w:p>
          <w:p w14:paraId="2121ADE7" w14:textId="77777777" w:rsidR="00F12170" w:rsidRDefault="00F12170">
            <w:pPr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- Trung tâm CB-TH;</w:t>
            </w:r>
          </w:p>
          <w:p w14:paraId="241927D9" w14:textId="7CC2A72D" w:rsidR="00F12170" w:rsidRDefault="00F12170">
            <w:pPr>
              <w:spacing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- Lưu: VT, </w:t>
            </w:r>
            <w:r w:rsidR="00DA28B6" w:rsidRPr="00DA28B6">
              <w:rPr>
                <w:sz w:val="22"/>
                <w:lang w:val="vi-VN"/>
              </w:rPr>
              <w:t>VX</w:t>
            </w:r>
            <w:r w:rsidR="00DA28B6" w:rsidRPr="00DA28B6">
              <w:rPr>
                <w:sz w:val="22"/>
                <w:vertAlign w:val="subscript"/>
                <w:lang w:val="vi-VN"/>
              </w:rPr>
              <w:t>3</w:t>
            </w:r>
          </w:p>
          <w:p w14:paraId="741A7AC2" w14:textId="77777777" w:rsidR="00F12170" w:rsidRDefault="00F12170">
            <w:pPr>
              <w:spacing w:after="60" w:line="240" w:lineRule="auto"/>
              <w:ind w:firstLine="720"/>
              <w:rPr>
                <w:sz w:val="28"/>
                <w:szCs w:val="28"/>
                <w:lang w:val="pt-BR"/>
              </w:rPr>
            </w:pPr>
          </w:p>
        </w:tc>
        <w:tc>
          <w:tcPr>
            <w:tcW w:w="4395" w:type="dxa"/>
          </w:tcPr>
          <w:p w14:paraId="36E456E5" w14:textId="77777777" w:rsidR="00F12170" w:rsidRDefault="00F12170">
            <w:pPr>
              <w:spacing w:line="240" w:lineRule="auto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TL. CHỦ TỊCH</w:t>
            </w:r>
          </w:p>
          <w:p w14:paraId="70E650C0" w14:textId="77777777" w:rsidR="00F12170" w:rsidRDefault="00F12170">
            <w:pPr>
              <w:spacing w:line="240" w:lineRule="auto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KT. CHÁNH VĂN PHÒNG</w:t>
            </w:r>
          </w:p>
          <w:p w14:paraId="4EB4D37B" w14:textId="77777777" w:rsidR="00F12170" w:rsidRDefault="00F12170">
            <w:pPr>
              <w:spacing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PHÓ CHÁNH VĂN PHÒNG</w:t>
            </w:r>
          </w:p>
          <w:p w14:paraId="0A21E7BC" w14:textId="77777777" w:rsidR="00F12170" w:rsidRDefault="00F12170">
            <w:pPr>
              <w:spacing w:after="60" w:line="240" w:lineRule="auto"/>
              <w:rPr>
                <w:b/>
                <w:sz w:val="28"/>
                <w:szCs w:val="28"/>
                <w:lang w:val="pt-BR"/>
              </w:rPr>
            </w:pPr>
          </w:p>
          <w:p w14:paraId="51C3C6CD" w14:textId="77777777" w:rsidR="00F12170" w:rsidRDefault="00F12170">
            <w:pPr>
              <w:spacing w:after="60" w:line="240" w:lineRule="auto"/>
              <w:rPr>
                <w:b/>
                <w:sz w:val="28"/>
                <w:szCs w:val="28"/>
                <w:lang w:val="pt-BR"/>
              </w:rPr>
            </w:pPr>
          </w:p>
          <w:p w14:paraId="5EAE8674" w14:textId="77777777" w:rsidR="00F12170" w:rsidRDefault="00F12170">
            <w:pPr>
              <w:spacing w:after="60" w:line="240" w:lineRule="auto"/>
              <w:rPr>
                <w:b/>
                <w:sz w:val="28"/>
                <w:szCs w:val="28"/>
                <w:lang w:val="pt-BR"/>
              </w:rPr>
            </w:pPr>
          </w:p>
          <w:p w14:paraId="68690421" w14:textId="77777777" w:rsidR="00F12170" w:rsidRPr="00932315" w:rsidRDefault="00F12170">
            <w:pPr>
              <w:spacing w:after="60" w:line="240" w:lineRule="auto"/>
              <w:rPr>
                <w:b/>
                <w:sz w:val="2"/>
                <w:szCs w:val="28"/>
                <w:lang w:val="pt-BR"/>
              </w:rPr>
            </w:pPr>
          </w:p>
          <w:p w14:paraId="1FD046B9" w14:textId="77777777" w:rsidR="00F12170" w:rsidRDefault="00F12170">
            <w:pPr>
              <w:spacing w:after="60" w:line="240" w:lineRule="auto"/>
              <w:rPr>
                <w:b/>
                <w:sz w:val="28"/>
                <w:szCs w:val="28"/>
                <w:lang w:val="pt-BR"/>
              </w:rPr>
            </w:pPr>
          </w:p>
          <w:p w14:paraId="1435EDCB" w14:textId="77777777" w:rsidR="00F12170" w:rsidRDefault="00F12170">
            <w:pPr>
              <w:spacing w:after="60" w:line="240" w:lineRule="auto"/>
              <w:rPr>
                <w:b/>
                <w:sz w:val="28"/>
                <w:szCs w:val="28"/>
                <w:lang w:val="pt-BR"/>
              </w:rPr>
            </w:pPr>
          </w:p>
          <w:p w14:paraId="73F03C44" w14:textId="77777777" w:rsidR="00F12170" w:rsidRDefault="00F12170">
            <w:pPr>
              <w:spacing w:after="6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Trần Tuấn Nghĩa </w:t>
            </w:r>
          </w:p>
        </w:tc>
      </w:tr>
    </w:tbl>
    <w:p w14:paraId="09541CBA" w14:textId="77777777" w:rsidR="00F12170" w:rsidRDefault="00F12170" w:rsidP="00F12170">
      <w:pPr>
        <w:spacing w:after="60" w:line="240" w:lineRule="auto"/>
        <w:rPr>
          <w:lang w:val="pt-BR"/>
        </w:rPr>
      </w:pPr>
    </w:p>
    <w:p w14:paraId="7ADEC7A9" w14:textId="77777777" w:rsidR="00A74AE5" w:rsidRDefault="00A74AE5"/>
    <w:sectPr w:rsidR="00A74AE5" w:rsidSect="00932315">
      <w:pgSz w:w="11909" w:h="16834" w:code="9"/>
      <w:pgMar w:top="851" w:right="1134" w:bottom="56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737"/>
    <w:multiLevelType w:val="hybridMultilevel"/>
    <w:tmpl w:val="B986F348"/>
    <w:lvl w:ilvl="0" w:tplc="FA5C5B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D4E0E"/>
    <w:multiLevelType w:val="hybridMultilevel"/>
    <w:tmpl w:val="F0EAD26C"/>
    <w:lvl w:ilvl="0" w:tplc="23CA5D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7343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76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70"/>
    <w:rsid w:val="0003486F"/>
    <w:rsid w:val="000E6D89"/>
    <w:rsid w:val="00126566"/>
    <w:rsid w:val="00245DFB"/>
    <w:rsid w:val="00246E90"/>
    <w:rsid w:val="00256AB7"/>
    <w:rsid w:val="00607B53"/>
    <w:rsid w:val="00745024"/>
    <w:rsid w:val="007A39F4"/>
    <w:rsid w:val="008D67B4"/>
    <w:rsid w:val="00932315"/>
    <w:rsid w:val="00A74AE5"/>
    <w:rsid w:val="00A75CF7"/>
    <w:rsid w:val="00CA5CF4"/>
    <w:rsid w:val="00D0616A"/>
    <w:rsid w:val="00DA28B6"/>
    <w:rsid w:val="00E67BE1"/>
    <w:rsid w:val="00E83947"/>
    <w:rsid w:val="00F0752B"/>
    <w:rsid w:val="00F12170"/>
    <w:rsid w:val="00F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39E58A"/>
  <w15:docId w15:val="{6D587F72-D303-4DF6-8F4B-01ED8FD8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70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70"/>
    <w:pPr>
      <w:ind w:left="720"/>
      <w:contextualSpacing/>
    </w:pPr>
  </w:style>
  <w:style w:type="table" w:styleId="TableGrid">
    <w:name w:val="Table Grid"/>
    <w:basedOn w:val="TableNormal"/>
    <w:rsid w:val="00F1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Tuan Nghia</cp:lastModifiedBy>
  <cp:revision>2</cp:revision>
  <cp:lastPrinted>2024-08-06T10:12:00Z</cp:lastPrinted>
  <dcterms:created xsi:type="dcterms:W3CDTF">2024-11-21T06:46:00Z</dcterms:created>
  <dcterms:modified xsi:type="dcterms:W3CDTF">2024-11-21T06:46:00Z</dcterms:modified>
</cp:coreProperties>
</file>