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3" w:type="dxa"/>
        <w:jc w:val="center"/>
        <w:tblLayout w:type="fixed"/>
        <w:tblLook w:val="0000" w:firstRow="0" w:lastRow="0" w:firstColumn="0" w:lastColumn="0" w:noHBand="0" w:noVBand="0"/>
      </w:tblPr>
      <w:tblGrid>
        <w:gridCol w:w="2844"/>
        <w:gridCol w:w="6219"/>
      </w:tblGrid>
      <w:tr w:rsidR="00F77BCE">
        <w:trPr>
          <w:jc w:val="center"/>
        </w:trPr>
        <w:tc>
          <w:tcPr>
            <w:tcW w:w="2844" w:type="dxa"/>
          </w:tcPr>
          <w:p w:rsidR="00F77BCE" w:rsidRDefault="00000000">
            <w:pPr>
              <w:pStyle w:val="Heading1"/>
              <w:rPr>
                <w:rFonts w:ascii="Times New Roman" w:hAnsi="Times New Roman"/>
                <w:color w:val="000000"/>
                <w:sz w:val="26"/>
                <w:szCs w:val="28"/>
                <w:lang w:val="en-US"/>
              </w:rPr>
            </w:pPr>
            <w:r>
              <w:rPr>
                <w:rFonts w:ascii="Times New Roman" w:hAnsi="Times New Roman"/>
                <w:color w:val="000000"/>
                <w:sz w:val="26"/>
                <w:szCs w:val="28"/>
                <w:lang w:val="en-US"/>
              </w:rPr>
              <w:t xml:space="preserve">UỶ BAN NHÂN DÂN TỈNH HÀ TĨNH  </w:t>
            </w:r>
          </w:p>
          <w:p w:rsidR="00F77BCE" w:rsidRDefault="00000000">
            <w:pPr>
              <w:pStyle w:val="Heading1"/>
              <w:rPr>
                <w:rFonts w:ascii="Times New Roman" w:hAnsi="Times New Roman"/>
                <w:color w:val="000000"/>
                <w:sz w:val="16"/>
                <w:szCs w:val="16"/>
                <w:lang w:val="en-US"/>
              </w:rPr>
            </w:pPr>
            <w:r>
              <w:rPr>
                <w:rFonts w:ascii="Times New Roman" w:hAnsi="Times New Roman"/>
                <w:noProof/>
                <w:color w:val="000000"/>
                <w:sz w:val="16"/>
                <w:szCs w:val="16"/>
                <w:lang w:val="en-US"/>
              </w:rPr>
              <mc:AlternateContent>
                <mc:Choice Requires="wps">
                  <w:drawing>
                    <wp:anchor distT="0" distB="0" distL="114300" distR="114300" simplePos="0" relativeHeight="251662848" behindDoc="0" locked="0" layoutInCell="1" allowOverlap="1">
                      <wp:simplePos x="0" y="0"/>
                      <wp:positionH relativeFrom="column">
                        <wp:posOffset>509270</wp:posOffset>
                      </wp:positionH>
                      <wp:positionV relativeFrom="paragraph">
                        <wp:posOffset>27940</wp:posOffset>
                      </wp:positionV>
                      <wp:extent cx="676275" cy="0"/>
                      <wp:effectExtent l="0" t="0" r="9525" b="190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C03C05" id="_x0000_t32" coordsize="21600,21600" o:spt="32" o:oned="t" path="m,l21600,21600e" filled="f">
                      <v:path arrowok="t" fillok="f" o:connecttype="none"/>
                      <o:lock v:ext="edit" shapetype="t"/>
                    </v:shapetype>
                    <v:shape id="AutoShape 14" o:spid="_x0000_s1026" type="#_x0000_t32" style="position:absolute;margin-left:40.1pt;margin-top:2.2pt;width:53.2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"/>
                  </w:pict>
                </mc:Fallback>
              </mc:AlternateContent>
            </w:r>
          </w:p>
          <w:p w:rsidR="00F77BCE" w:rsidRDefault="00000000">
            <w:pPr>
              <w:pStyle w:val="Heading1"/>
              <w:rPr>
                <w:sz w:val="26"/>
                <w:szCs w:val="26"/>
              </w:rPr>
            </w:pPr>
            <w:r>
              <w:rPr>
                <w:rFonts w:ascii="Times New Roman" w:hAnsi="Times New Roman"/>
                <w:b w:val="0"/>
                <w:color w:val="000000"/>
                <w:sz w:val="26"/>
                <w:szCs w:val="26"/>
                <w:lang w:val="en-US"/>
              </w:rPr>
              <w:t>Số:            /GM-UBND</w:t>
            </w:r>
          </w:p>
        </w:tc>
        <w:tc>
          <w:tcPr>
            <w:tcW w:w="6219" w:type="dxa"/>
          </w:tcPr>
          <w:p w:rsidR="00F77BCE" w:rsidRDefault="00000000">
            <w:pPr>
              <w:jc w:val="center"/>
              <w:rPr>
                <w:b/>
                <w:sz w:val="26"/>
              </w:rPr>
            </w:pPr>
            <w:r>
              <w:rPr>
                <w:b/>
                <w:sz w:val="26"/>
              </w:rPr>
              <w:t xml:space="preserve">  CỘNG HOÀ XÃ HỘI CHỦ NGHĨA VIỆT NAM</w:t>
            </w:r>
          </w:p>
          <w:p w:rsidR="00F77BCE" w:rsidRDefault="00000000">
            <w:pPr>
              <w:jc w:val="center"/>
              <w:rPr>
                <w:b/>
                <w:i/>
                <w:sz w:val="30"/>
              </w:rPr>
            </w:pPr>
            <w:r>
              <w:rPr>
                <w:b/>
              </w:rPr>
              <w:t xml:space="preserve"> </w:t>
            </w:r>
            <w:r>
              <w:rPr>
                <w:rFonts w:hint="eastAsia"/>
                <w:b/>
              </w:rPr>
              <w:t>Đ</w:t>
            </w:r>
            <w:r>
              <w:rPr>
                <w:b/>
              </w:rPr>
              <w:t>ộc lập - Tự do - Hạnh phúc</w:t>
            </w:r>
          </w:p>
          <w:p w:rsidR="00F77BCE" w:rsidRDefault="00000000">
            <w:pPr>
              <w:jc w:val="center"/>
              <w:rPr>
                <w:i/>
                <w:sz w:val="16"/>
                <w:szCs w:val="16"/>
              </w:rPr>
            </w:pPr>
            <w:r>
              <w:rPr>
                <w:i/>
                <w:noProof/>
                <w:sz w:val="16"/>
                <w:szCs w:val="16"/>
              </w:rPr>
              <mc:AlternateContent>
                <mc:Choice Requires="wps">
                  <w:drawing>
                    <wp:anchor distT="0" distB="0" distL="114300" distR="114300" simplePos="0" relativeHeight="251650560" behindDoc="0" locked="0" layoutInCell="1" allowOverlap="1">
                      <wp:simplePos x="0" y="0"/>
                      <wp:positionH relativeFrom="column">
                        <wp:posOffset>827405</wp:posOffset>
                      </wp:positionH>
                      <wp:positionV relativeFrom="paragraph">
                        <wp:posOffset>17780</wp:posOffset>
                      </wp:positionV>
                      <wp:extent cx="22098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B23ED" id="Line 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5pt,1.4pt" to="239.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N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"/>
                  </w:pict>
                </mc:Fallback>
              </mc:AlternateContent>
            </w:r>
            <w:r>
              <w:rPr>
                <w:i/>
                <w:sz w:val="16"/>
                <w:szCs w:val="16"/>
              </w:rPr>
              <w:t xml:space="preserve">                                                                         </w:t>
            </w:r>
          </w:p>
          <w:p w:rsidR="00F77BCE" w:rsidRDefault="00000000">
            <w:pPr>
              <w:jc w:val="center"/>
              <w:rPr>
                <w:i/>
              </w:rPr>
            </w:pPr>
            <w:r>
              <w:rPr>
                <w:i/>
              </w:rPr>
              <w:t xml:space="preserve">         Hà Tĩnh, ngày         tháng        n</w:t>
            </w:r>
            <w:r>
              <w:rPr>
                <w:rFonts w:hint="eastAsia"/>
                <w:i/>
              </w:rPr>
              <w:t>ă</w:t>
            </w:r>
            <w:r>
              <w:rPr>
                <w:i/>
              </w:rPr>
              <w:t>m 2024</w:t>
            </w:r>
          </w:p>
        </w:tc>
      </w:tr>
    </w:tbl>
    <w:p w:rsidR="00F77BCE" w:rsidRDefault="00F77BCE">
      <w:pPr>
        <w:rPr>
          <w:b/>
          <w:sz w:val="4"/>
          <w:u w:val="single"/>
        </w:rPr>
      </w:pPr>
    </w:p>
    <w:p w:rsidR="00F77BCE" w:rsidRDefault="00F77BCE">
      <w:pPr>
        <w:spacing w:before="240"/>
        <w:jc w:val="center"/>
        <w:rPr>
          <w:b/>
          <w:sz w:val="2"/>
        </w:rPr>
      </w:pPr>
    </w:p>
    <w:p w:rsidR="00F77BCE" w:rsidRDefault="00000000">
      <w:pPr>
        <w:spacing w:before="240"/>
        <w:jc w:val="center"/>
        <w:rPr>
          <w:b/>
        </w:rPr>
      </w:pPr>
      <w:r>
        <w:rPr>
          <w:b/>
        </w:rPr>
        <w:t>GIẤY MỜI</w:t>
      </w:r>
    </w:p>
    <w:p w:rsidR="00F77BCE" w:rsidRDefault="00000000">
      <w:pPr>
        <w:jc w:val="center"/>
        <w:rPr>
          <w:b/>
        </w:rPr>
      </w:pPr>
      <w:r>
        <w:rPr>
          <w:b/>
        </w:rPr>
        <w:t xml:space="preserve">Họp Ban cán sự đảng UBND tỉnh và UBND tỉnh </w:t>
      </w:r>
    </w:p>
    <w:p w:rsidR="00F77BCE" w:rsidRDefault="00000000">
      <w:pPr>
        <w:jc w:val="center"/>
        <w:rPr>
          <w:b/>
        </w:rPr>
      </w:pPr>
      <w:r>
        <w:rPr>
          <w:b/>
        </w:rPr>
        <w:t>nghe các nội dung trình HĐND tỉnh tại Kỳ họp chuyên đề</w:t>
      </w:r>
    </w:p>
    <w:p w:rsidR="00F77BCE" w:rsidRDefault="00000000">
      <w:pPr>
        <w:jc w:val="center"/>
        <w:rPr>
          <w:noProof/>
          <w:sz w:val="16"/>
          <w:szCs w:val="16"/>
        </w:rPr>
      </w:pPr>
      <w:r>
        <w:rPr>
          <w:noProof/>
          <w:sz w:val="16"/>
          <w:szCs w:val="16"/>
        </w:rPr>
        <mc:AlternateContent>
          <mc:Choice Requires="wps">
            <w:drawing>
              <wp:anchor distT="0" distB="0" distL="114300" distR="114300" simplePos="0" relativeHeight="251663872" behindDoc="0" locked="0" layoutInCell="1" allowOverlap="1">
                <wp:simplePos x="0" y="0"/>
                <wp:positionH relativeFrom="column">
                  <wp:posOffset>2088515</wp:posOffset>
                </wp:positionH>
                <wp:positionV relativeFrom="paragraph">
                  <wp:posOffset>54610</wp:posOffset>
                </wp:positionV>
                <wp:extent cx="15938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59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C32373" id="Straight Connector 1"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45pt,4.3pt" to="289.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butmQEAAIgDAAAOAAAAZHJzL2Uyb0RvYy54bWysU9uO0zAQfUfiHyy/06SLFi1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" strokecolor="black [3040]"/>
            </w:pict>
          </mc:Fallback>
        </mc:AlternateContent>
      </w:r>
    </w:p>
    <w:p w:rsidR="00F77BCE" w:rsidRDefault="00F77BCE">
      <w:pPr>
        <w:jc w:val="center"/>
        <w:rPr>
          <w:sz w:val="2"/>
          <w:szCs w:val="2"/>
        </w:rPr>
      </w:pPr>
    </w:p>
    <w:p w:rsidR="00F77BCE" w:rsidRDefault="00F77BCE">
      <w:pPr>
        <w:spacing w:after="60"/>
        <w:ind w:firstLine="706"/>
        <w:jc w:val="both"/>
        <w:rPr>
          <w:sz w:val="20"/>
          <w:lang w:val="es-ES_tradnl"/>
        </w:rPr>
      </w:pPr>
    </w:p>
    <w:p w:rsidR="00F77BCE" w:rsidRDefault="00000000">
      <w:pPr>
        <w:spacing w:before="60" w:after="60"/>
        <w:ind w:firstLine="709"/>
        <w:jc w:val="both"/>
        <w:rPr>
          <w:lang w:val="es-ES_tradnl"/>
        </w:rPr>
      </w:pPr>
      <w:r>
        <w:t xml:space="preserve">Ban cán sự đảng UBND tỉnh và </w:t>
      </w:r>
      <w:r>
        <w:rPr>
          <w:lang w:val="es-ES_tradnl"/>
        </w:rPr>
        <w:t>UBND tỉnh họp nghe và cho ý kiến về các nội dung trình Kỳ họp chuyên đề (Kỳ họp thứ 21 HĐND tỉnh khóa XVIII).</w:t>
      </w:r>
    </w:p>
    <w:p w:rsidR="00F77BCE" w:rsidRDefault="00000000">
      <w:pPr>
        <w:spacing w:before="60" w:after="60"/>
        <w:ind w:firstLine="709"/>
        <w:jc w:val="both"/>
      </w:pPr>
      <w:r>
        <w:rPr>
          <w:b/>
          <w:i/>
        </w:rPr>
        <w:t xml:space="preserve">Thời gian: </w:t>
      </w:r>
      <w:r>
        <w:t>Bắt đầu từ 15h30’</w:t>
      </w:r>
      <w:r>
        <w:rPr>
          <w:color w:val="auto"/>
        </w:rPr>
        <w:t xml:space="preserve"> </w:t>
      </w:r>
      <w:r>
        <w:t>ngày 24/9/2024 (Thứ Ba).</w:t>
      </w:r>
    </w:p>
    <w:p w:rsidR="00F77BCE" w:rsidRDefault="00000000">
      <w:pPr>
        <w:spacing w:before="60" w:after="60"/>
        <w:ind w:firstLine="709"/>
        <w:jc w:val="both"/>
      </w:pPr>
      <w:r>
        <w:rPr>
          <w:b/>
          <w:i/>
        </w:rPr>
        <w:t>Địa điểm:</w:t>
      </w:r>
      <w:r>
        <w:t xml:space="preserve"> Hội trường tầng 4, Ủy ban nhân dân tỉnh.</w:t>
      </w:r>
    </w:p>
    <w:p w:rsidR="00F77BCE" w:rsidRDefault="00000000">
      <w:pPr>
        <w:spacing w:before="60" w:after="60"/>
        <w:ind w:firstLine="709"/>
        <w:jc w:val="both"/>
        <w:rPr>
          <w:lang w:val="es-ES_tradnl"/>
        </w:rPr>
      </w:pPr>
      <w:r>
        <w:rPr>
          <w:b/>
          <w:i/>
          <w:lang w:val="es-ES_tradnl"/>
        </w:rPr>
        <w:t>Thành phần dự họp, kính mời:</w:t>
      </w:r>
      <w:r>
        <w:rPr>
          <w:lang w:val="es-ES_tradnl"/>
        </w:rPr>
        <w:t xml:space="preserve"> </w:t>
      </w:r>
    </w:p>
    <w:p w:rsidR="00F77BCE" w:rsidRDefault="00000000">
      <w:pPr>
        <w:spacing w:before="60" w:after="60"/>
        <w:ind w:firstLine="709"/>
        <w:jc w:val="both"/>
        <w:rPr>
          <w:lang w:val="es-ES_tradnl"/>
        </w:rPr>
      </w:pPr>
      <w:r>
        <w:rPr>
          <w:lang w:val="es-ES_tradnl"/>
        </w:rPr>
        <w:t>- Đồng chí Võ Trọng Hải, Phó Bí thư Tỉnh ủy, Chủ tịch UBND tỉnh;</w:t>
      </w:r>
    </w:p>
    <w:p w:rsidR="00F77BCE" w:rsidRDefault="00000000">
      <w:pPr>
        <w:spacing w:before="60" w:after="60"/>
        <w:ind w:firstLine="709"/>
        <w:jc w:val="both"/>
        <w:rPr>
          <w:color w:val="auto"/>
          <w:lang w:val="es-ES_tradnl"/>
        </w:rPr>
      </w:pPr>
      <w:r>
        <w:rPr>
          <w:color w:val="auto"/>
          <w:lang w:val="es-ES_tradnl"/>
        </w:rPr>
        <w:t xml:space="preserve">- Các Phó Chủ tịch UBND tỉnh; </w:t>
      </w:r>
    </w:p>
    <w:p w:rsidR="00F77BCE" w:rsidRDefault="00000000">
      <w:pPr>
        <w:spacing w:before="60" w:after="60"/>
        <w:ind w:firstLine="709"/>
        <w:jc w:val="both"/>
        <w:rPr>
          <w:color w:val="auto"/>
          <w:lang w:val="es-ES_tradnl"/>
        </w:rPr>
      </w:pPr>
      <w:r>
        <w:rPr>
          <w:color w:val="auto"/>
          <w:lang w:val="es-ES_tradnl"/>
        </w:rPr>
        <w:t xml:space="preserve">- </w:t>
      </w:r>
      <w:r>
        <w:rPr>
          <w:color w:val="auto"/>
        </w:rPr>
        <w:t>Các đồng chí Ủy viên Ban cán sự đảng UBND tỉnh;</w:t>
      </w:r>
    </w:p>
    <w:p w:rsidR="00F77BCE" w:rsidRDefault="00000000">
      <w:pPr>
        <w:spacing w:before="60" w:after="60"/>
        <w:ind w:firstLine="709"/>
        <w:jc w:val="both"/>
        <w:rPr>
          <w:lang w:val="es-ES_tradnl"/>
        </w:rPr>
      </w:pPr>
      <w:r>
        <w:rPr>
          <w:lang w:val="es-ES_tradnl"/>
        </w:rPr>
        <w:t>- Các Ủy viên UBND tỉnh và Giám đốc Sở Tư pháp.</w:t>
      </w:r>
    </w:p>
    <w:p w:rsidR="00F77BCE" w:rsidRDefault="00000000">
      <w:pPr>
        <w:spacing w:before="60" w:after="60"/>
        <w:ind w:firstLine="709"/>
        <w:jc w:val="both"/>
        <w:rPr>
          <w:lang w:val="es-ES_tradnl"/>
        </w:rPr>
      </w:pPr>
      <w:r>
        <w:rPr>
          <w:lang w:val="es-ES_tradnl"/>
        </w:rPr>
        <w:t>-</w:t>
      </w:r>
      <w:r>
        <w:rPr>
          <w:color w:val="auto"/>
          <w:lang w:val="es-ES_tradnl"/>
        </w:rPr>
        <w:t xml:space="preserve"> </w:t>
      </w:r>
      <w:r>
        <w:rPr>
          <w:lang w:val="es-ES_tradnl"/>
        </w:rPr>
        <w:t>Lãnh đạo Văn phòng; Trưởng, Phó Trưởng phòng và chuyên viên khối tham mưu tổng hợp thuộc Văn phòng UBND tỉnh;</w:t>
      </w:r>
    </w:p>
    <w:p w:rsidR="00F77BCE" w:rsidRDefault="00000000">
      <w:pPr>
        <w:spacing w:before="60" w:after="60"/>
        <w:ind w:firstLine="709"/>
        <w:jc w:val="both"/>
        <w:rPr>
          <w:lang w:val="es-ES_tradnl"/>
        </w:rPr>
      </w:pPr>
      <w:r>
        <w:rPr>
          <w:lang w:val="es-ES_tradnl"/>
        </w:rPr>
        <w:t>- Báo Hà Tĩnh, Đài PT-TH tỉnh cử phóng viên dự và đưa tin.</w:t>
      </w:r>
    </w:p>
    <w:p w:rsidR="00F77BCE" w:rsidRDefault="00000000">
      <w:pPr>
        <w:spacing w:before="60" w:after="60"/>
        <w:ind w:firstLine="709"/>
        <w:jc w:val="both"/>
        <w:rPr>
          <w:b/>
          <w:i/>
        </w:rPr>
      </w:pPr>
      <w:r>
        <w:rPr>
          <w:b/>
          <w:i/>
        </w:rPr>
        <w:t>Phân công nhiệm vụ:</w:t>
      </w:r>
    </w:p>
    <w:p w:rsidR="00F77BCE" w:rsidRPr="006B1F28" w:rsidRDefault="00000000">
      <w:pPr>
        <w:spacing w:before="60" w:after="60"/>
        <w:ind w:firstLine="709"/>
        <w:jc w:val="both"/>
        <w:rPr>
          <w:b/>
          <w:bCs/>
          <w:spacing w:val="-2"/>
        </w:rPr>
      </w:pPr>
      <w:r w:rsidRPr="006B1F28">
        <w:rPr>
          <w:spacing w:val="-2"/>
        </w:rPr>
        <w:t>- Các sở, ngành, đơn vị khẩn trương hoàn chỉnh đầy đủ các nội dung theo đúng yêu cầu của UBND tỉnh tại Văn bản số 5587/UBND-TH</w:t>
      </w:r>
      <w:r w:rsidRPr="006B1F28">
        <w:rPr>
          <w:spacing w:val="-2"/>
          <w:vertAlign w:val="subscript"/>
        </w:rPr>
        <w:t>6</w:t>
      </w:r>
      <w:r w:rsidRPr="006B1F28">
        <w:rPr>
          <w:spacing w:val="-2"/>
        </w:rPr>
        <w:t xml:space="preserve"> ngày 20/9/2024; báo cáo tóm tắt các nội dung trình HĐND tỉnh tại </w:t>
      </w:r>
      <w:r w:rsidR="006B1F28" w:rsidRPr="006B1F28">
        <w:rPr>
          <w:spacing w:val="-2"/>
          <w:lang w:val="es-ES_tradnl"/>
        </w:rPr>
        <w:t>Kỳ họp thứ 21 HĐND tỉnh khóa XVIII</w:t>
      </w:r>
      <w:r w:rsidR="006B1F28" w:rsidRPr="006B1F28">
        <w:rPr>
          <w:spacing w:val="-2"/>
          <w:lang w:val="es-ES_tradnl"/>
        </w:rPr>
        <w:t xml:space="preserve"> </w:t>
      </w:r>
      <w:r w:rsidRPr="006B1F28">
        <w:rPr>
          <w:spacing w:val="-2"/>
        </w:rPr>
        <w:t xml:space="preserve">(nêu rõ tình hình, tiến độ, kết quả thực hiện, khó khăn, vướng mắc và nguyên nhân, trách nhiệm trong việc để xảy ra tình trạng chậm trễ trong việc tham mưu các nội dung trình HĐND tỉnh - nếu có); báo cáo UBND tỉnh và gửi đại biểu dự họp qua Hệ thống gửi nhận văn bản điện tử trước </w:t>
      </w:r>
      <w:r w:rsidRPr="006B1F28">
        <w:rPr>
          <w:b/>
          <w:bCs/>
          <w:spacing w:val="-2"/>
        </w:rPr>
        <w:t>11h00 ngày 24/9/2024;</w:t>
      </w:r>
    </w:p>
    <w:p w:rsidR="00F77BCE" w:rsidRDefault="00000000">
      <w:pPr>
        <w:spacing w:before="60" w:after="60"/>
        <w:ind w:firstLine="709"/>
        <w:jc w:val="both"/>
        <w:rPr>
          <w:spacing w:val="-2"/>
        </w:rPr>
      </w:pPr>
      <w:r>
        <w:rPr>
          <w:spacing w:val="-2"/>
        </w:rPr>
        <w:t xml:space="preserve">- Văn phòng UBND tỉnh tổng hợp, báo cáo tiến độ chuẩn bị các nội dung trình HĐND tỉnh tại </w:t>
      </w:r>
      <w:r>
        <w:rPr>
          <w:lang w:val="es-ES_tradnl"/>
        </w:rPr>
        <w:t>Kỳ họp chuyên đề (Kỳ họp thứ 21 HĐND tỉnh khóa XVIII)</w:t>
      </w:r>
      <w:r>
        <w:rPr>
          <w:spacing w:val="-2"/>
        </w:rPr>
        <w:t>.</w:t>
      </w:r>
    </w:p>
    <w:p w:rsidR="00F77BCE" w:rsidRDefault="00000000">
      <w:pPr>
        <w:spacing w:before="60" w:after="60"/>
        <w:ind w:firstLine="709"/>
        <w:jc w:val="both"/>
        <w:rPr>
          <w:i/>
          <w:iCs/>
        </w:rPr>
      </w:pPr>
      <w:r>
        <w:rPr>
          <w:b/>
          <w:bCs/>
          <w:i/>
          <w:iCs/>
        </w:rPr>
        <w:t xml:space="preserve">* </w:t>
      </w:r>
      <w:r>
        <w:rPr>
          <w:i/>
          <w:iCs/>
        </w:rPr>
        <w:t>Các Đại biểu dự họp khai thác, nghiên cứu tham gia ý kiến tại cuộc họp.</w:t>
      </w:r>
    </w:p>
    <w:p w:rsidR="00F77BCE" w:rsidRDefault="00000000">
      <w:pPr>
        <w:spacing w:before="60" w:after="60"/>
        <w:ind w:firstLine="709"/>
        <w:jc w:val="both"/>
        <w:rPr>
          <w:color w:val="auto"/>
        </w:rPr>
      </w:pPr>
      <w:r>
        <w:rPr>
          <w:color w:val="auto"/>
        </w:rPr>
        <w:t>Đề nghị đại biểu tham gia đúng thành phần, thời gian nêu trên./.</w:t>
      </w:r>
    </w:p>
    <w:p w:rsidR="00F77BCE" w:rsidRDefault="00F77BCE">
      <w:pPr>
        <w:spacing w:before="60"/>
        <w:ind w:firstLine="709"/>
        <w:jc w:val="both"/>
        <w:rPr>
          <w:sz w:val="20"/>
          <w:szCs w:val="12"/>
          <w:lang w:val="es-ES_tradnl"/>
        </w:rPr>
      </w:pPr>
    </w:p>
    <w:tbl>
      <w:tblPr>
        <w:tblW w:w="0" w:type="auto"/>
        <w:jc w:val="center"/>
        <w:tblLayout w:type="fixed"/>
        <w:tblLook w:val="0000" w:firstRow="0" w:lastRow="0" w:firstColumn="0" w:lastColumn="0" w:noHBand="0" w:noVBand="0"/>
      </w:tblPr>
      <w:tblGrid>
        <w:gridCol w:w="4451"/>
        <w:gridCol w:w="4499"/>
      </w:tblGrid>
      <w:tr w:rsidR="00F77BCE">
        <w:trPr>
          <w:jc w:val="center"/>
        </w:trPr>
        <w:tc>
          <w:tcPr>
            <w:tcW w:w="4451" w:type="dxa"/>
          </w:tcPr>
          <w:p w:rsidR="00F77BCE" w:rsidRDefault="00000000">
            <w:pPr>
              <w:ind w:hanging="87"/>
              <w:rPr>
                <w:b/>
                <w:i/>
                <w:sz w:val="24"/>
                <w:lang w:val="es-ES_tradnl"/>
              </w:rPr>
            </w:pPr>
            <w:r>
              <w:rPr>
                <w:b/>
                <w:i/>
                <w:sz w:val="24"/>
                <w:lang w:val="es-ES_tradnl"/>
              </w:rPr>
              <w:t>N</w:t>
            </w:r>
            <w:r>
              <w:rPr>
                <w:rFonts w:hint="eastAsia"/>
                <w:b/>
                <w:i/>
                <w:sz w:val="24"/>
                <w:lang w:val="es-ES_tradnl"/>
              </w:rPr>
              <w:t>ơ</w:t>
            </w:r>
            <w:r>
              <w:rPr>
                <w:b/>
                <w:i/>
                <w:sz w:val="24"/>
                <w:lang w:val="es-ES_tradnl"/>
              </w:rPr>
              <w:t>i nhận:</w:t>
            </w:r>
          </w:p>
          <w:p w:rsidR="00F77BCE" w:rsidRDefault="00000000">
            <w:pPr>
              <w:ind w:hanging="87"/>
              <w:rPr>
                <w:bCs/>
                <w:sz w:val="22"/>
                <w:szCs w:val="22"/>
                <w:lang w:val="es-ES_tradnl"/>
              </w:rPr>
            </w:pPr>
            <w:r>
              <w:rPr>
                <w:bCs/>
                <w:sz w:val="22"/>
                <w:szCs w:val="22"/>
                <w:lang w:val="es-ES_tradnl"/>
              </w:rPr>
              <w:t>- Nh</w:t>
            </w:r>
            <w:r>
              <w:rPr>
                <w:rFonts w:hint="eastAsia"/>
                <w:bCs/>
                <w:sz w:val="22"/>
                <w:szCs w:val="22"/>
                <w:lang w:val="es-ES_tradnl"/>
              </w:rPr>
              <w:t>ư</w:t>
            </w:r>
            <w:r>
              <w:rPr>
                <w:bCs/>
                <w:sz w:val="22"/>
                <w:szCs w:val="22"/>
                <w:lang w:val="es-ES_tradnl"/>
              </w:rPr>
              <w:t xml:space="preserve"> thành phần mời;</w:t>
            </w:r>
          </w:p>
          <w:p w:rsidR="00F77BCE" w:rsidRDefault="00000000">
            <w:pPr>
              <w:ind w:hanging="87"/>
              <w:rPr>
                <w:sz w:val="22"/>
                <w:szCs w:val="22"/>
                <w:lang w:val="es-ES_tradnl"/>
              </w:rPr>
            </w:pPr>
            <w:r>
              <w:rPr>
                <w:sz w:val="22"/>
                <w:szCs w:val="22"/>
                <w:lang w:val="es-ES_tradnl"/>
              </w:rPr>
              <w:t>- Trung tâm CB-TH tỉnh;</w:t>
            </w:r>
          </w:p>
          <w:p w:rsidR="00F77BCE" w:rsidRDefault="00000000">
            <w:pPr>
              <w:ind w:hanging="87"/>
              <w:rPr>
                <w:sz w:val="22"/>
                <w:szCs w:val="22"/>
                <w:lang w:val="es-ES_tradnl"/>
              </w:rPr>
            </w:pPr>
            <w:r>
              <w:rPr>
                <w:sz w:val="22"/>
                <w:szCs w:val="22"/>
                <w:lang w:val="es-ES_tradnl"/>
              </w:rPr>
              <w:t>- Phòng QT-TV (</w:t>
            </w:r>
            <w:r>
              <w:rPr>
                <w:rFonts w:hint="eastAsia"/>
                <w:sz w:val="22"/>
                <w:szCs w:val="22"/>
                <w:lang w:val="es-ES_tradnl"/>
              </w:rPr>
              <w:t>đ</w:t>
            </w:r>
            <w:r>
              <w:rPr>
                <w:sz w:val="22"/>
                <w:szCs w:val="22"/>
                <w:lang w:val="es-ES_tradnl"/>
              </w:rPr>
              <w:t>ể bố trí);</w:t>
            </w:r>
          </w:p>
          <w:p w:rsidR="00F77BCE" w:rsidRDefault="00000000">
            <w:pPr>
              <w:ind w:hanging="87"/>
              <w:rPr>
                <w:sz w:val="22"/>
                <w:szCs w:val="22"/>
                <w:lang w:val="es-ES_tradnl"/>
              </w:rPr>
            </w:pPr>
            <w:r>
              <w:rPr>
                <w:sz w:val="22"/>
                <w:szCs w:val="22"/>
                <w:lang w:val="es-ES_tradnl"/>
              </w:rPr>
              <w:t>- L</w:t>
            </w:r>
            <w:r>
              <w:rPr>
                <w:rFonts w:hint="eastAsia"/>
                <w:sz w:val="22"/>
                <w:szCs w:val="22"/>
                <w:lang w:val="es-ES_tradnl"/>
              </w:rPr>
              <w:t>ư</w:t>
            </w:r>
            <w:r>
              <w:rPr>
                <w:sz w:val="22"/>
                <w:szCs w:val="22"/>
                <w:lang w:val="es-ES_tradnl"/>
              </w:rPr>
              <w:t>u: VT, TH</w:t>
            </w:r>
            <w:r>
              <w:rPr>
                <w:sz w:val="22"/>
                <w:szCs w:val="22"/>
                <w:vertAlign w:val="subscript"/>
                <w:lang w:val="es-ES_tradnl"/>
              </w:rPr>
              <w:t>3</w:t>
            </w:r>
            <w:r>
              <w:rPr>
                <w:sz w:val="22"/>
                <w:szCs w:val="22"/>
                <w:lang w:val="es-ES_tradnl"/>
              </w:rPr>
              <w:t>.</w:t>
            </w:r>
          </w:p>
          <w:p w:rsidR="00F77BCE" w:rsidRDefault="00F77BCE">
            <w:pPr>
              <w:tabs>
                <w:tab w:val="left" w:pos="142"/>
              </w:tabs>
              <w:jc w:val="both"/>
              <w:rPr>
                <w:i/>
                <w:sz w:val="24"/>
                <w:lang w:val="es-ES_tradnl"/>
              </w:rPr>
            </w:pPr>
          </w:p>
        </w:tc>
        <w:tc>
          <w:tcPr>
            <w:tcW w:w="4499" w:type="dxa"/>
          </w:tcPr>
          <w:p w:rsidR="00F77BCE" w:rsidRDefault="00000000">
            <w:pPr>
              <w:jc w:val="center"/>
              <w:rPr>
                <w:b/>
                <w:sz w:val="26"/>
                <w:lang w:val="nl-NL"/>
              </w:rPr>
            </w:pPr>
            <w:r>
              <w:rPr>
                <w:b/>
                <w:sz w:val="26"/>
                <w:lang w:val="nl-NL"/>
              </w:rPr>
              <w:t xml:space="preserve">  TL. CHỦ TỊCH </w:t>
            </w:r>
          </w:p>
          <w:p w:rsidR="00F77BCE" w:rsidRDefault="00000000">
            <w:pPr>
              <w:jc w:val="center"/>
              <w:rPr>
                <w:b/>
                <w:sz w:val="26"/>
                <w:lang w:val="nl-NL"/>
              </w:rPr>
            </w:pPr>
            <w:r>
              <w:rPr>
                <w:b/>
                <w:sz w:val="26"/>
                <w:lang w:val="nl-NL"/>
              </w:rPr>
              <w:t>CHÁNH VĂN PHÒNG</w:t>
            </w:r>
          </w:p>
          <w:p w:rsidR="00F77BCE" w:rsidRDefault="00F77BCE">
            <w:pPr>
              <w:spacing w:before="60"/>
              <w:rPr>
                <w:lang w:val="nl-NL"/>
              </w:rPr>
            </w:pPr>
          </w:p>
          <w:p w:rsidR="00F77BCE" w:rsidRDefault="00000000">
            <w:pPr>
              <w:spacing w:before="60"/>
              <w:rPr>
                <w:b/>
                <w:sz w:val="20"/>
                <w:szCs w:val="36"/>
                <w:lang w:val="nl-NL"/>
              </w:rPr>
            </w:pPr>
            <w:r>
              <w:rPr>
                <w:lang w:val="nl-NL"/>
              </w:rPr>
              <w:t xml:space="preserve">                       </w:t>
            </w:r>
          </w:p>
          <w:p w:rsidR="00F77BCE" w:rsidRDefault="00000000">
            <w:pPr>
              <w:tabs>
                <w:tab w:val="center" w:pos="2141"/>
              </w:tabs>
              <w:spacing w:before="60"/>
              <w:rPr>
                <w:b/>
                <w:sz w:val="40"/>
                <w:szCs w:val="40"/>
                <w:lang w:val="nl-NL"/>
              </w:rPr>
            </w:pPr>
            <w:r>
              <w:rPr>
                <w:lang w:val="nl-NL"/>
              </w:rPr>
              <w:t xml:space="preserve">        </w:t>
            </w:r>
            <w:r>
              <w:rPr>
                <w:bCs/>
                <w:sz w:val="40"/>
                <w:szCs w:val="40"/>
                <w:lang w:val="nl-NL"/>
              </w:rPr>
              <w:t xml:space="preserve"> </w:t>
            </w:r>
            <w:r>
              <w:rPr>
                <w:b/>
                <w:sz w:val="40"/>
                <w:szCs w:val="40"/>
                <w:lang w:val="nl-NL"/>
              </w:rPr>
              <w:t xml:space="preserve">    </w:t>
            </w:r>
          </w:p>
          <w:p w:rsidR="00F77BCE" w:rsidRDefault="00F77BCE">
            <w:pPr>
              <w:tabs>
                <w:tab w:val="center" w:pos="2141"/>
              </w:tabs>
              <w:spacing w:before="60"/>
              <w:rPr>
                <w:b/>
                <w:sz w:val="34"/>
                <w:szCs w:val="34"/>
                <w:lang w:val="nl-NL"/>
              </w:rPr>
            </w:pPr>
          </w:p>
          <w:p w:rsidR="00F77BCE" w:rsidRDefault="00F77BCE">
            <w:pPr>
              <w:tabs>
                <w:tab w:val="center" w:pos="2141"/>
              </w:tabs>
              <w:spacing w:before="60"/>
              <w:rPr>
                <w:b/>
                <w:sz w:val="8"/>
                <w:szCs w:val="40"/>
                <w:lang w:val="nl-NL"/>
              </w:rPr>
            </w:pPr>
          </w:p>
          <w:p w:rsidR="00F77BCE" w:rsidRDefault="00000000">
            <w:pPr>
              <w:spacing w:before="60"/>
              <w:jc w:val="center"/>
              <w:rPr>
                <w:b/>
                <w:lang w:val="nl-NL"/>
              </w:rPr>
            </w:pPr>
            <w:r>
              <w:rPr>
                <w:b/>
                <w:lang w:val="nl-NL"/>
              </w:rPr>
              <w:t>Lương Quốc Tuấn</w:t>
            </w:r>
          </w:p>
        </w:tc>
      </w:tr>
    </w:tbl>
    <w:p w:rsidR="00F77BCE" w:rsidRDefault="00F77BCE">
      <w:pPr>
        <w:ind w:firstLine="567"/>
        <w:jc w:val="both"/>
        <w:rPr>
          <w:sz w:val="2"/>
          <w:szCs w:val="2"/>
          <w:lang w:val="nl-NL"/>
        </w:rPr>
      </w:pPr>
    </w:p>
    <w:sectPr w:rsidR="00F77BCE">
      <w:headerReference w:type="default" r:id="rId8"/>
      <w:footerReference w:type="default" r:id="rId9"/>
      <w:pgSz w:w="11907" w:h="16840" w:code="9"/>
      <w:pgMar w:top="992" w:right="1134" w:bottom="992" w:left="1701" w:header="709" w:footer="78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6634C" w:rsidRDefault="00F6634C">
      <w:r>
        <w:separator/>
      </w:r>
    </w:p>
  </w:endnote>
  <w:endnote w:type="continuationSeparator" w:id="0">
    <w:p w:rsidR="00F6634C" w:rsidRDefault="00F6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7BCE" w:rsidRDefault="00F77BC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6634C" w:rsidRDefault="00F6634C">
      <w:r>
        <w:separator/>
      </w:r>
    </w:p>
  </w:footnote>
  <w:footnote w:type="continuationSeparator" w:id="0">
    <w:p w:rsidR="00F6634C" w:rsidRDefault="00F66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2482005"/>
      <w:docPartObj>
        <w:docPartGallery w:val="Page Numbers (Top of Page)"/>
        <w:docPartUnique/>
      </w:docPartObj>
    </w:sdtPr>
    <w:sdtEndPr>
      <w:rPr>
        <w:noProof/>
        <w:sz w:val="26"/>
        <w:szCs w:val="26"/>
      </w:rPr>
    </w:sdtEndPr>
    <w:sdtContent>
      <w:p w:rsidR="00F77BCE" w:rsidRDefault="00000000">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3</w:t>
        </w:r>
        <w:r>
          <w:rPr>
            <w:noProof/>
            <w:sz w:val="26"/>
            <w:szCs w:val="26"/>
          </w:rPr>
          <w:fldChar w:fldCharType="end"/>
        </w:r>
      </w:p>
    </w:sdtContent>
  </w:sdt>
  <w:p w:rsidR="00F77BCE" w:rsidRDefault="00F77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E7C1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D6A05C0"/>
    <w:multiLevelType w:val="hybridMultilevel"/>
    <w:tmpl w:val="0326364C"/>
    <w:lvl w:ilvl="0" w:tplc="734A7B36">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E0E6E95"/>
    <w:multiLevelType w:val="hybridMultilevel"/>
    <w:tmpl w:val="E9F608A8"/>
    <w:lvl w:ilvl="0" w:tplc="8DA20D70">
      <w:start w:val="20"/>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056510776">
    <w:abstractNumId w:val="2"/>
  </w:num>
  <w:num w:numId="2" w16cid:durableId="450515838">
    <w:abstractNumId w:val="1"/>
  </w:num>
  <w:num w:numId="3" w16cid:durableId="114131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BCE"/>
    <w:rsid w:val="000C474C"/>
    <w:rsid w:val="006B1F28"/>
    <w:rsid w:val="007A1954"/>
    <w:rsid w:val="0092149A"/>
    <w:rsid w:val="00CE4654"/>
    <w:rsid w:val="00F6634C"/>
    <w:rsid w:val="00F77B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C1B5C7"/>
  <w15:docId w15:val="{8E3578D4-8B75-4B1E-930B-9EF0ACF4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8"/>
      <w:szCs w:val="28"/>
    </w:rPr>
  </w:style>
  <w:style w:type="paragraph" w:styleId="Heading1">
    <w:name w:val="heading 1"/>
    <w:basedOn w:val="Normal"/>
    <w:next w:val="Normal"/>
    <w:qFormat/>
    <w:pPr>
      <w:keepNext/>
      <w:jc w:val="center"/>
      <w:outlineLvl w:val="0"/>
    </w:pPr>
    <w:rPr>
      <w:rFonts w:ascii=".VnTimeH" w:hAnsi=".VnTimeH"/>
      <w:b/>
      <w:color w:val="auto"/>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color w:val="000000"/>
      <w:sz w:val="16"/>
      <w:szCs w:val="16"/>
    </w:rPr>
  </w:style>
  <w:style w:type="character" w:styleId="Hyperlink">
    <w:name w:val="Hyperlink"/>
    <w:rPr>
      <w:color w:val="0000FF"/>
      <w:u w:val="single"/>
    </w:rPr>
  </w:style>
  <w:style w:type="paragraph" w:customStyle="1" w:styleId="Body1">
    <w:name w:val="Body 1"/>
    <w:pPr>
      <w:outlineLvl w:val="0"/>
    </w:pPr>
    <w:rPr>
      <w:rFonts w:ascii="Helvetica" w:eastAsia="Arial Unicode MS" w:hAnsi="Helvetica"/>
      <w:color w:val="000000"/>
      <w:sz w:val="28"/>
      <w:u w:color="00000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color w:val="000000"/>
      <w:sz w:val="28"/>
      <w:szCs w:val="28"/>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color w:val="000000"/>
      <w:sz w:val="28"/>
      <w:szCs w:val="28"/>
    </w:rPr>
  </w:style>
  <w:style w:type="paragraph" w:styleId="ListParagraph">
    <w:name w:val="List Paragraph"/>
    <w:basedOn w:val="Normal"/>
    <w:uiPriority w:val="34"/>
    <w:qFormat/>
    <w:pPr>
      <w:ind w:left="720"/>
      <w:contextualSpacing/>
    </w:pPr>
  </w:style>
  <w:style w:type="paragraph" w:customStyle="1" w:styleId="CharCharCharCharCharCharCharCharChar1Char">
    <w:name w:val="Char Char Char Char Char Char Char Char Char1 Char"/>
    <w:basedOn w:val="Normal"/>
    <w:next w:val="Normal"/>
    <w:pPr>
      <w:spacing w:before="120" w:after="120" w:line="312" w:lineRule="auto"/>
    </w:pPr>
    <w:rPr>
      <w:color w:val="auto"/>
      <w:szCs w:val="22"/>
    </w:rPr>
  </w:style>
  <w:style w:type="paragraph" w:styleId="Revision">
    <w:name w:val="Revision"/>
    <w:hidden/>
    <w:uiPriority w:val="99"/>
    <w:semiHidden/>
    <w:rsid w:val="000C474C"/>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676535">
      <w:bodyDiv w:val="1"/>
      <w:marLeft w:val="0"/>
      <w:marRight w:val="0"/>
      <w:marTop w:val="0"/>
      <w:marBottom w:val="0"/>
      <w:divBdr>
        <w:top w:val="none" w:sz="0" w:space="0" w:color="auto"/>
        <w:left w:val="none" w:sz="0" w:space="0" w:color="auto"/>
        <w:bottom w:val="none" w:sz="0" w:space="0" w:color="auto"/>
        <w:right w:val="none" w:sz="0" w:space="0" w:color="auto"/>
      </w:divBdr>
    </w:div>
    <w:div w:id="531917158">
      <w:bodyDiv w:val="1"/>
      <w:marLeft w:val="0"/>
      <w:marRight w:val="0"/>
      <w:marTop w:val="0"/>
      <w:marBottom w:val="0"/>
      <w:divBdr>
        <w:top w:val="none" w:sz="0" w:space="0" w:color="auto"/>
        <w:left w:val="none" w:sz="0" w:space="0" w:color="auto"/>
        <w:bottom w:val="none" w:sz="0" w:space="0" w:color="auto"/>
        <w:right w:val="none" w:sz="0" w:space="0" w:color="auto"/>
      </w:divBdr>
    </w:div>
    <w:div w:id="104401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7AA9C-FC1D-499D-AC3B-8B4B59F33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UỶ BAN NHÂN DÂN TỈNH HÀ TĨNH</vt:lpstr>
    </vt:vector>
  </TitlesOfParts>
  <Company>Microsoft</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TỈNH HÀ TĨNH</dc:title>
  <dc:creator>TAN LINH</dc:creator>
  <cp:lastModifiedBy>TPC</cp:lastModifiedBy>
  <cp:revision>11</cp:revision>
  <cp:lastPrinted>2024-09-24T02:40:00Z</cp:lastPrinted>
  <dcterms:created xsi:type="dcterms:W3CDTF">2024-06-14T03:12:00Z</dcterms:created>
  <dcterms:modified xsi:type="dcterms:W3CDTF">2024-09-24T03:17:00Z</dcterms:modified>
</cp:coreProperties>
</file>