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6486"/>
      </w:tblGrid>
      <w:tr w:rsidR="00BB7AE9" w:rsidRPr="00284F4C" w14:paraId="49D004C0" w14:textId="77777777">
        <w:trPr>
          <w:jc w:val="center"/>
        </w:trPr>
        <w:tc>
          <w:tcPr>
            <w:tcW w:w="3120" w:type="dxa"/>
          </w:tcPr>
          <w:p w14:paraId="61D90DC0" w14:textId="77777777" w:rsidR="00BB7AE9" w:rsidRPr="00597124" w:rsidRDefault="00BB7AE9" w:rsidP="007F27E3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 w:rsidRPr="00597124"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 xml:space="preserve">UỶ BAN NHÂN DÂN TỈNH HÀ TĨNH  </w:t>
            </w:r>
          </w:p>
          <w:p w14:paraId="5EF17A3B" w14:textId="77777777" w:rsidR="00BB7AE9" w:rsidRPr="00675574" w:rsidRDefault="00063020" w:rsidP="007F27E3">
            <w:pPr>
              <w:pStyle w:val="Heading1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F48138" wp14:editId="320E04EE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44450</wp:posOffset>
                      </wp:positionV>
                      <wp:extent cx="676275" cy="0"/>
                      <wp:effectExtent l="13970" t="6350" r="5080" b="1270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E20E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7.6pt;margin-top:3.5pt;width:5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DNutUA2wAAAAYBAAAPAAAAZHJzL2Rvd25yZXYu&#10;eG1sTI/BTsMwEETvlfgHaytxqaidSKU0xKkqJA4caStxdeMlCY3XUew0oV/PwoUeRzOaeZNvJ9eK&#10;C/ah8aQhWSoQSKW3DVUajofXhycQIRqypvWEGr4xwLa4m+Ums36kd7zsYyW4hEJmNNQxdpmUoazR&#10;mbD0HRJ7n753JrLsK2l7M3K5a2Wq1KN0piFeqE2HLzWW5/3gNGAYVonabVx1fLuOi4/0+jV2B63v&#10;59PuGUTEKf6H4Ref0aFgppMfyAbRatisUk5qWPMjtlOVrEGc/rQscnmLX/wAAAD//wMAUEsBAi0A&#10;FAAGAAgAAAAhALaDOJL+AAAA4QEAABMAAAAAAAAAAAAAAAAAAAAAAFtDb250ZW50X1R5cGVzXS54&#10;bWxQSwECLQAUAAYACAAAACEAOP0h/9YAAACUAQAACwAAAAAAAAAAAAAAAAAvAQAAX3JlbHMvLnJl&#10;bHNQSwECLQAUAAYACAAAACEAaYIetLcBAABVAwAADgAAAAAAAAAAAAAAAAAuAgAAZHJzL2Uyb0Rv&#10;Yy54bWxQSwECLQAUAAYACAAAACEAzbrVANsAAAAGAQAADwAAAAAAAAAAAAAAAAARBAAAZHJzL2Rv&#10;d25yZXYueG1sUEsFBgAAAAAEAAQA8wAAABkFAAAAAA==&#10;"/>
                  </w:pict>
                </mc:Fallback>
              </mc:AlternateContent>
            </w:r>
          </w:p>
          <w:p w14:paraId="70EB1075" w14:textId="77777777" w:rsidR="00BB7AE9" w:rsidRPr="00A955C6" w:rsidRDefault="00F80FE5" w:rsidP="00D4189D">
            <w:pPr>
              <w:pStyle w:val="Heading1"/>
              <w:spacing w:before="120"/>
              <w:rPr>
                <w:sz w:val="26"/>
                <w:szCs w:val="26"/>
              </w:rPr>
            </w:pPr>
            <w:r w:rsidRPr="00A955C6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>Số</w:t>
            </w:r>
            <w:r w:rsidR="00514AAB" w:rsidRPr="00A955C6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>:</w:t>
            </w:r>
            <w:r w:rsidR="006060BF" w:rsidRPr="00A955C6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 xml:space="preserve"> </w:t>
            </w:r>
            <w:r w:rsidR="00D4189D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="00427F49" w:rsidRPr="00A955C6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>/GM-</w:t>
            </w:r>
            <w:r w:rsidR="00BB7AE9" w:rsidRPr="00A955C6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>UB</w:t>
            </w:r>
            <w:r w:rsidR="00F82E24" w:rsidRPr="00A955C6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en-US"/>
              </w:rPr>
              <w:t>ND</w:t>
            </w:r>
          </w:p>
        </w:tc>
        <w:tc>
          <w:tcPr>
            <w:tcW w:w="6486" w:type="dxa"/>
          </w:tcPr>
          <w:p w14:paraId="04E34F58" w14:textId="77777777" w:rsidR="00BB7AE9" w:rsidRDefault="005B6F7C" w:rsidP="007F27E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r w:rsidR="00BB7AE9">
              <w:rPr>
                <w:b/>
                <w:sz w:val="26"/>
              </w:rPr>
              <w:t>CỘNG HOÀ XÃ HỘI CHỦ NGHĨA VIỆT NAM</w:t>
            </w:r>
          </w:p>
          <w:p w14:paraId="1F6799BE" w14:textId="77777777" w:rsidR="00BB7AE9" w:rsidRPr="006B3281" w:rsidRDefault="005B6F7C" w:rsidP="007F27E3">
            <w:pPr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 xml:space="preserve"> </w:t>
            </w:r>
            <w:r w:rsidR="00BB7AE9" w:rsidRPr="006B3281">
              <w:rPr>
                <w:rFonts w:hint="eastAsia"/>
                <w:b/>
              </w:rPr>
              <w:t>Đ</w:t>
            </w:r>
            <w:r w:rsidR="00BB7AE9" w:rsidRPr="006B3281">
              <w:rPr>
                <w:b/>
              </w:rPr>
              <w:t>ộc lập - Tự do - Hạnh phúc</w:t>
            </w:r>
          </w:p>
          <w:p w14:paraId="6481DF65" w14:textId="77777777" w:rsidR="00BB7AE9" w:rsidRPr="00675574" w:rsidRDefault="00063020" w:rsidP="007F27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DFF227" wp14:editId="5059BE40">
                      <wp:simplePos x="0" y="0"/>
                      <wp:positionH relativeFrom="column">
                        <wp:posOffset>967901</wp:posOffset>
                      </wp:positionH>
                      <wp:positionV relativeFrom="paragraph">
                        <wp:posOffset>59055</wp:posOffset>
                      </wp:positionV>
                      <wp:extent cx="2081283" cy="0"/>
                      <wp:effectExtent l="0" t="0" r="1460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2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1BBC9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4.65pt" to="240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V7sAEAAEgDAAAOAAAAZHJzL2Uyb0RvYy54bWysU8Fu2zAMvQ/YPwi6L3I8dMiMOD2k6y7d&#10;FqDdBzCSbAuVRUFUYufvJ6lJWmy3oT4Iokg+vfdEr2/n0bKjDmTQtXy5qDjTTqIyrm/576f7TyvO&#10;KIJTYNHplp808dvNxw/ryTe6xgGt0oElEEfN5Fs+xOgbIUgOegRaoNcuJTsMI8QUhl6oAFNCH62o&#10;q+qLmDAoH1BqonR695Lkm4LfdVrGX11HOjLb8sQtljWUdZ9XsVlD0wfwg5FnGvAfLEYwLl16hbqD&#10;COwQzD9Qo5EBCbu4kDgK7DojddGQ1Cyrv9Q8DuB10ZLMIX+1id4PVv48bt0uZOpydo/+AeUzMYfb&#10;AVyvC4Gnk08Pt8xWiclTc23JAfldYPvpB6pUA4eIxYW5C2OGTPrYXMw+Xc3Wc2QyHdbValmvPnMm&#10;LzkBzaXRB4rfNY4sb1pujcs+QAPHB4qZCDSXknzs8N5YW97SOja1/OtNfVMaCK1ROZnLKPT7rQ3s&#10;CHkayldUpczbsoAHpwrYoEF9O+8jGPuyT5dbdzYj68/DRs0e1WkXLial5yosz6OV5+FtXLpff4DN&#10;HwAAAP//AwBQSwMEFAAGAAgAAAAhADewWfLaAAAABwEAAA8AAABkcnMvZG93bnJldi54bWxMjsFO&#10;wzAQRO9I/IO1SFyq1iYtVQlxKgTkxqUFxHWbLElEvE5jtw18PQsXOD7NaOZl69F16khDaD1buJoZ&#10;UMSlr1quLbw8F9MVqBCRK+w8k4VPCrDOz88yTCt/4g0dt7FWMsIhRQtNjH2qdSgbchhmvieW7N0P&#10;DqPgUOtqwJOMu04nxiy1w5blocGe7hsqP7YHZyEUr7QvviblxLzNa0/J/uHpEa29vBjvbkFFGuNf&#10;GX70RR1ycdr5A1dBdcLXyUKqFm7moCRfrEwCavfLOs/0f//8GwAA//8DAFBLAQItABQABgAIAAAA&#10;IQC2gziS/gAAAOEBAAATAAAAAAAAAAAAAAAAAAAAAABbQ29udGVudF9UeXBlc10ueG1sUEsBAi0A&#10;FAAGAAgAAAAhADj9If/WAAAAlAEAAAsAAAAAAAAAAAAAAAAALwEAAF9yZWxzLy5yZWxzUEsBAi0A&#10;FAAGAAgAAAAhAPDvBXuwAQAASAMAAA4AAAAAAAAAAAAAAAAALgIAAGRycy9lMm9Eb2MueG1sUEsB&#10;Ai0AFAAGAAgAAAAhADewWfLaAAAABwEAAA8AAAAAAAAAAAAAAAAACgQAAGRycy9kb3ducmV2Lnht&#10;bFBLBQYAAAAABAAEAPMAAAARBQAAAAA=&#10;"/>
                  </w:pict>
                </mc:Fallback>
              </mc:AlternateContent>
            </w:r>
            <w:r w:rsidR="00BB7AE9" w:rsidRPr="00675574">
              <w:rPr>
                <w:i/>
                <w:sz w:val="16"/>
                <w:szCs w:val="16"/>
              </w:rPr>
              <w:t xml:space="preserve">                                                                         </w:t>
            </w:r>
          </w:p>
          <w:p w14:paraId="65640992" w14:textId="77777777" w:rsidR="00BB7AE9" w:rsidRPr="00871098" w:rsidRDefault="00B11E22" w:rsidP="00F91E77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    </w:t>
            </w:r>
            <w:r w:rsidR="008422F7" w:rsidRPr="00564A14">
              <w:rPr>
                <w:i/>
              </w:rPr>
              <w:t>Hà T</w:t>
            </w:r>
            <w:r w:rsidR="00BB7AE9" w:rsidRPr="00564A14">
              <w:rPr>
                <w:i/>
              </w:rPr>
              <w:t>ĩnh</w:t>
            </w:r>
            <w:r w:rsidR="008422F7" w:rsidRPr="00564A14">
              <w:rPr>
                <w:i/>
              </w:rPr>
              <w:t xml:space="preserve">, </w:t>
            </w:r>
            <w:r w:rsidR="00514AAB" w:rsidRPr="00564A14">
              <w:rPr>
                <w:i/>
              </w:rPr>
              <w:t>ngày</w:t>
            </w:r>
            <w:r w:rsidR="00C302D7">
              <w:rPr>
                <w:i/>
              </w:rPr>
              <w:t xml:space="preserve"> </w:t>
            </w:r>
            <w:r w:rsidR="00D4189D">
              <w:rPr>
                <w:i/>
              </w:rPr>
              <w:t xml:space="preserve">         </w:t>
            </w:r>
            <w:r>
              <w:rPr>
                <w:i/>
              </w:rPr>
              <w:t xml:space="preserve"> </w:t>
            </w:r>
            <w:r w:rsidR="00F80FE5" w:rsidRPr="00564A14">
              <w:rPr>
                <w:i/>
              </w:rPr>
              <w:t>tháng</w:t>
            </w:r>
            <w:r w:rsidR="00BA5DD4">
              <w:rPr>
                <w:i/>
              </w:rPr>
              <w:t xml:space="preserve"> </w:t>
            </w:r>
            <w:r w:rsidR="00D4189D">
              <w:rPr>
                <w:i/>
              </w:rPr>
              <w:t xml:space="preserve">         </w:t>
            </w:r>
            <w:r w:rsidR="002A7716">
              <w:rPr>
                <w:i/>
              </w:rPr>
              <w:t xml:space="preserve"> </w:t>
            </w:r>
            <w:r w:rsidR="00BB7AE9" w:rsidRPr="00564A14">
              <w:rPr>
                <w:i/>
              </w:rPr>
              <w:t>n</w:t>
            </w:r>
            <w:r w:rsidR="00BB7AE9" w:rsidRPr="00564A14">
              <w:rPr>
                <w:rFonts w:hint="eastAsia"/>
                <w:i/>
              </w:rPr>
              <w:t>ă</w:t>
            </w:r>
            <w:r w:rsidR="001E4AF4" w:rsidRPr="00564A14">
              <w:rPr>
                <w:i/>
              </w:rPr>
              <w:t xml:space="preserve">m </w:t>
            </w:r>
            <w:r w:rsidR="002A7716">
              <w:rPr>
                <w:i/>
              </w:rPr>
              <w:t>20</w:t>
            </w:r>
            <w:r w:rsidR="00A955C6">
              <w:rPr>
                <w:i/>
              </w:rPr>
              <w:t>2</w:t>
            </w:r>
            <w:r w:rsidR="00F91E77">
              <w:rPr>
                <w:i/>
              </w:rPr>
              <w:t>4</w:t>
            </w:r>
          </w:p>
        </w:tc>
      </w:tr>
    </w:tbl>
    <w:p w14:paraId="4C530401" w14:textId="77777777" w:rsidR="00BB7AE9" w:rsidRPr="00B478BA" w:rsidRDefault="00BB7AE9" w:rsidP="007F27E3">
      <w:pPr>
        <w:rPr>
          <w:b/>
          <w:sz w:val="4"/>
          <w:u w:val="single"/>
        </w:rPr>
      </w:pPr>
    </w:p>
    <w:p w14:paraId="27CD746E" w14:textId="77777777" w:rsidR="0021519A" w:rsidRPr="00C3214C" w:rsidRDefault="0021519A" w:rsidP="00F73293">
      <w:pPr>
        <w:rPr>
          <w:b/>
          <w:sz w:val="2"/>
          <w:u w:val="single"/>
        </w:rPr>
      </w:pPr>
    </w:p>
    <w:p w14:paraId="0FF8602E" w14:textId="77777777" w:rsidR="00303EC9" w:rsidRPr="00F82313" w:rsidRDefault="00303EC9" w:rsidP="00F73293">
      <w:pPr>
        <w:jc w:val="center"/>
        <w:rPr>
          <w:b/>
          <w:sz w:val="14"/>
          <w:szCs w:val="14"/>
        </w:rPr>
      </w:pPr>
    </w:p>
    <w:p w14:paraId="468E6B60" w14:textId="77777777" w:rsidR="00BB7AE9" w:rsidRDefault="00B478BA" w:rsidP="00F73293">
      <w:pPr>
        <w:jc w:val="center"/>
        <w:rPr>
          <w:b/>
        </w:rPr>
      </w:pPr>
      <w:r w:rsidRPr="00937CE7">
        <w:rPr>
          <w:b/>
        </w:rPr>
        <w:t xml:space="preserve">GIẤY </w:t>
      </w:r>
      <w:r w:rsidR="00BB7AE9" w:rsidRPr="00937CE7">
        <w:rPr>
          <w:b/>
        </w:rPr>
        <w:t>MỜI</w:t>
      </w:r>
    </w:p>
    <w:p w14:paraId="5D56275C" w14:textId="77777777" w:rsidR="008A3D7D" w:rsidRDefault="008A3D7D" w:rsidP="00884FE8">
      <w:pPr>
        <w:jc w:val="center"/>
        <w:rPr>
          <w:b/>
        </w:rPr>
      </w:pPr>
      <w:r>
        <w:rPr>
          <w:b/>
        </w:rPr>
        <w:t xml:space="preserve">Rà soát, đánh giá kết quả thực hiện các chỉ tiêu, nhiệm vụ </w:t>
      </w:r>
    </w:p>
    <w:p w14:paraId="60BA1139" w14:textId="6523807A" w:rsidR="00E66D90" w:rsidRDefault="008A3D7D" w:rsidP="00884FE8">
      <w:pPr>
        <w:jc w:val="center"/>
        <w:rPr>
          <w:b/>
        </w:rPr>
      </w:pPr>
      <w:r>
        <w:rPr>
          <w:b/>
        </w:rPr>
        <w:t>phát triển kinh tế - xã hội 9 tháng năm 2024</w:t>
      </w:r>
    </w:p>
    <w:p w14:paraId="5D339F42" w14:textId="77777777" w:rsidR="00A72785" w:rsidRPr="00C3214C" w:rsidRDefault="00FF25FA" w:rsidP="00C3214C">
      <w:pPr>
        <w:tabs>
          <w:tab w:val="left" w:pos="2290"/>
        </w:tabs>
        <w:jc w:val="both"/>
        <w:rPr>
          <w:sz w:val="26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46F4D" wp14:editId="19A34D75">
                <wp:simplePos x="0" y="0"/>
                <wp:positionH relativeFrom="column">
                  <wp:posOffset>2171494</wp:posOffset>
                </wp:positionH>
                <wp:positionV relativeFrom="paragraph">
                  <wp:posOffset>56515</wp:posOffset>
                </wp:positionV>
                <wp:extent cx="1590950" cy="0"/>
                <wp:effectExtent l="0" t="0" r="95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71pt;margin-top:4.45pt;width:1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sH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wh7GcwroCwSm1tmJAe1at51vS7Q0pXHVEtj9FvJwPJWchI3qWEizNQZTd80QxiCBSI&#10;yzo2tg+QsAZ0jJycbpzwo0cUPmbTRbqYAnX06ktIcU001vnPXPcoGCV23hLRdr7SSgHz2maxDDk8&#10;Ox/aIsU1IVRVeiOkjAKQCg0lXkwn05jgtBQsOEOYs+2ukhYdSJBQ/MUZwXMfZvVesQjWccLWF9sT&#10;Ic82FJcq4MFg0M7FOmvkB4y4nq/n+SifzNajPK3r0dOmykezTfZpWj/UVVVnP0NrWV50gjGuQndX&#10;vWb53+nh8nLOSrsp9raG5D163Bc0e/2PTUdmA5lnWew0O23tlXGQaAy+PKfwBu7vYN8/+tUvAAAA&#10;//8DAFBLAwQUAAYACAAAACEAAm6wgt0AAAAHAQAADwAAAGRycy9kb3ducmV2LnhtbEyPQU/CQBSE&#10;7yb+h80j8WJgS6WG1m4JMfHgUSDx+ug+2kr3bdPd0sqvd+Wix8lMZr7JN5NpxYV611hWsFxEIIhL&#10;qxuuFBz2b/M1COeRNbaWScE3OdgU93c5ZtqO/EGXna9EKGGXoYLa+y6T0pU1GXQL2xEH72R7gz7I&#10;vpK6xzGUm1bGUfQsDTYcFmrs6LWm8rwbjAJyQ7KMtqmpDu/X8fEzvn6N3V6ph9m0fQHhafJ/YfjF&#10;D+hQBKajHVg70Sp4WsXhi1ewTkEEP0njBMTxpmWRy//8xQ8AAAD//wMAUEsBAi0AFAAGAAgAAAAh&#10;ALaDOJL+AAAA4QEAABMAAAAAAAAAAAAAAAAAAAAAAFtDb250ZW50X1R5cGVzXS54bWxQSwECLQAU&#10;AAYACAAAACEAOP0h/9YAAACUAQAACwAAAAAAAAAAAAAAAAAvAQAAX3JlbHMvLnJlbHNQSwECLQAU&#10;AAYACAAAACEAlySrBx4CAAA8BAAADgAAAAAAAAAAAAAAAAAuAgAAZHJzL2Uyb0RvYy54bWxQSwEC&#10;LQAUAAYACAAAACEAAm6wgt0AAAAHAQAADwAAAAAAAAAAAAAAAAB4BAAAZHJzL2Rvd25yZXYueG1s&#10;UEsFBgAAAAAEAAQA8wAAAIIFAAAAAA==&#10;"/>
            </w:pict>
          </mc:Fallback>
        </mc:AlternateContent>
      </w:r>
      <w:r w:rsidR="00C3214C">
        <w:rPr>
          <w:sz w:val="40"/>
          <w:szCs w:val="40"/>
        </w:rPr>
        <w:tab/>
      </w:r>
    </w:p>
    <w:p w14:paraId="207181DE" w14:textId="05C697DF" w:rsidR="00A955C6" w:rsidRPr="003D78C5" w:rsidRDefault="002A0A0F" w:rsidP="00F82313">
      <w:pPr>
        <w:spacing w:before="60"/>
        <w:ind w:firstLine="806"/>
        <w:jc w:val="both"/>
        <w:rPr>
          <w:lang w:val="es-ES_tradnl"/>
        </w:rPr>
      </w:pPr>
      <w:r>
        <w:rPr>
          <w:lang w:val="es-ES_tradnl"/>
        </w:rPr>
        <w:t>Ủy</w:t>
      </w:r>
      <w:r w:rsidR="00F9233D" w:rsidRPr="003D78C5">
        <w:rPr>
          <w:lang w:val="es-ES_tradnl"/>
        </w:rPr>
        <w:t xml:space="preserve"> ban nhân dân tỉnh </w:t>
      </w:r>
      <w:r w:rsidR="003C7253">
        <w:rPr>
          <w:lang w:val="es-ES_tradnl"/>
        </w:rPr>
        <w:t xml:space="preserve">tổ chức </w:t>
      </w:r>
      <w:r w:rsidR="00F9233D" w:rsidRPr="003D78C5">
        <w:rPr>
          <w:lang w:val="es-ES_tradnl"/>
        </w:rPr>
        <w:t xml:space="preserve">họp </w:t>
      </w:r>
      <w:r w:rsidR="008A3D7D">
        <w:rPr>
          <w:lang w:val="es-ES_tradnl"/>
        </w:rPr>
        <w:t>r</w:t>
      </w:r>
      <w:r w:rsidR="00A71A89">
        <w:rPr>
          <w:lang w:val="es-ES_tradnl"/>
        </w:rPr>
        <w:t>à soát</w:t>
      </w:r>
      <w:r w:rsidR="008A3D7D">
        <w:rPr>
          <w:lang w:val="es-ES_tradnl"/>
        </w:rPr>
        <w:t xml:space="preserve"> </w:t>
      </w:r>
      <w:r w:rsidR="00A71A89">
        <w:rPr>
          <w:lang w:val="es-ES_tradnl"/>
        </w:rPr>
        <w:t>số liệu, thông tin các ngành, lĩnh vực phục vụ biên soạn số liệu GRDP ước</w:t>
      </w:r>
      <w:r w:rsidR="00A71A89">
        <w:rPr>
          <w:lang w:val="es-ES_tradnl"/>
        </w:rPr>
        <w:t xml:space="preserve"> tính quý III, 9 tháng năm 2024 và </w:t>
      </w:r>
      <w:r w:rsidR="008A3D7D">
        <w:rPr>
          <w:lang w:val="es-ES_tradnl"/>
        </w:rPr>
        <w:t>đánh giá tình hình thực hiện các mục tiêu, chỉ tiêu, nhiệm vụ phát triển kinh tế</w:t>
      </w:r>
      <w:r w:rsidR="00A71A89">
        <w:rPr>
          <w:lang w:val="es-ES_tradnl"/>
        </w:rPr>
        <w:t xml:space="preserve"> - xã hội 9 tháng năm 2024.</w:t>
      </w:r>
    </w:p>
    <w:p w14:paraId="3D8FE1CA" w14:textId="77777777" w:rsidR="00CF3537" w:rsidRDefault="00CF3537" w:rsidP="00F82313">
      <w:pPr>
        <w:spacing w:before="60"/>
        <w:ind w:firstLine="806"/>
        <w:jc w:val="both"/>
        <w:rPr>
          <w:lang w:val="es-ES_tradnl"/>
        </w:rPr>
      </w:pPr>
      <w:r w:rsidRPr="00CF3537">
        <w:rPr>
          <w:b/>
          <w:lang w:val="es-ES_tradnl"/>
        </w:rPr>
        <w:t>Địa điểm:</w:t>
      </w:r>
      <w:r>
        <w:rPr>
          <w:lang w:val="es-ES_tradnl"/>
        </w:rPr>
        <w:t xml:space="preserve"> </w:t>
      </w:r>
      <w:r w:rsidRPr="000112E4">
        <w:rPr>
          <w:lang w:val="es-ES_tradnl"/>
        </w:rPr>
        <w:t xml:space="preserve">Hội trường tầng </w:t>
      </w:r>
      <w:r>
        <w:rPr>
          <w:lang w:val="es-ES_tradnl"/>
        </w:rPr>
        <w:t>4</w:t>
      </w:r>
      <w:r w:rsidRPr="000112E4">
        <w:rPr>
          <w:lang w:val="es-ES_tradnl"/>
        </w:rPr>
        <w:t xml:space="preserve">, </w:t>
      </w:r>
      <w:r>
        <w:rPr>
          <w:lang w:val="es-ES_tradnl"/>
        </w:rPr>
        <w:t>Ủy ban nhân dân</w:t>
      </w:r>
      <w:r w:rsidRPr="000112E4">
        <w:rPr>
          <w:lang w:val="es-ES_tradnl"/>
        </w:rPr>
        <w:t xml:space="preserve"> tỉnh.</w:t>
      </w:r>
    </w:p>
    <w:p w14:paraId="53D5C871" w14:textId="5D68BF58" w:rsidR="00F9233D" w:rsidRDefault="00875FDF" w:rsidP="00F82313">
      <w:pPr>
        <w:spacing w:before="60"/>
        <w:ind w:firstLine="806"/>
        <w:jc w:val="both"/>
        <w:rPr>
          <w:lang w:val="es-ES_tradnl"/>
        </w:rPr>
      </w:pPr>
      <w:r w:rsidRPr="00CF3537">
        <w:rPr>
          <w:b/>
          <w:lang w:val="es-ES_tradnl"/>
        </w:rPr>
        <w:t>Thời gian:</w:t>
      </w:r>
      <w:r w:rsidR="007E7A38" w:rsidRPr="003D78C5">
        <w:rPr>
          <w:lang w:val="es-ES_tradnl"/>
        </w:rPr>
        <w:t xml:space="preserve"> </w:t>
      </w:r>
      <w:r w:rsidR="00D4189D">
        <w:rPr>
          <w:lang w:val="es-ES_tradnl"/>
        </w:rPr>
        <w:t>B</w:t>
      </w:r>
      <w:r w:rsidR="00F9233D" w:rsidRPr="003D78C5">
        <w:rPr>
          <w:lang w:val="es-ES_tradnl"/>
        </w:rPr>
        <w:t xml:space="preserve">ắt đầu từ </w:t>
      </w:r>
      <w:r w:rsidR="008A3D7D">
        <w:rPr>
          <w:lang w:val="es-ES_tradnl"/>
        </w:rPr>
        <w:t>14</w:t>
      </w:r>
      <w:r w:rsidR="00D4189D">
        <w:rPr>
          <w:lang w:val="es-ES_tradnl"/>
        </w:rPr>
        <w:t>h</w:t>
      </w:r>
      <w:r w:rsidR="00846925">
        <w:rPr>
          <w:lang w:val="es-ES_tradnl"/>
        </w:rPr>
        <w:t>3</w:t>
      </w:r>
      <w:r w:rsidR="00D4189D">
        <w:rPr>
          <w:lang w:val="es-ES_tradnl"/>
        </w:rPr>
        <w:t>0’</w:t>
      </w:r>
      <w:r w:rsidR="000F5528">
        <w:rPr>
          <w:lang w:val="es-ES_tradnl"/>
        </w:rPr>
        <w:t xml:space="preserve">, </w:t>
      </w:r>
      <w:r w:rsidR="00F9233D" w:rsidRPr="003D78C5">
        <w:rPr>
          <w:lang w:val="es-ES_tradnl"/>
        </w:rPr>
        <w:t xml:space="preserve">ngày </w:t>
      </w:r>
      <w:r w:rsidR="008A3D7D">
        <w:rPr>
          <w:lang w:val="es-ES_tradnl"/>
        </w:rPr>
        <w:t>20</w:t>
      </w:r>
      <w:r w:rsidR="00846925">
        <w:rPr>
          <w:lang w:val="es-ES_tradnl"/>
        </w:rPr>
        <w:t>/</w:t>
      </w:r>
      <w:r w:rsidR="008A3D7D">
        <w:rPr>
          <w:lang w:val="es-ES_tradnl"/>
        </w:rPr>
        <w:t>9</w:t>
      </w:r>
      <w:r w:rsidR="00D4189D">
        <w:rPr>
          <w:lang w:val="es-ES_tradnl"/>
        </w:rPr>
        <w:t>/202</w:t>
      </w:r>
      <w:r w:rsidR="00CF3537">
        <w:rPr>
          <w:lang w:val="es-ES_tradnl"/>
        </w:rPr>
        <w:t>4</w:t>
      </w:r>
      <w:r w:rsidR="008B381D">
        <w:rPr>
          <w:lang w:val="es-ES_tradnl"/>
        </w:rPr>
        <w:t xml:space="preserve"> (</w:t>
      </w:r>
      <w:r w:rsidR="004C35F4">
        <w:rPr>
          <w:lang w:val="es-ES_tradnl"/>
        </w:rPr>
        <w:t xml:space="preserve">Thứ </w:t>
      </w:r>
      <w:r w:rsidR="008A3D7D">
        <w:rPr>
          <w:lang w:val="es-ES_tradnl"/>
        </w:rPr>
        <w:t>Sáu</w:t>
      </w:r>
      <w:r w:rsidR="00F9233D" w:rsidRPr="003D78C5">
        <w:rPr>
          <w:lang w:val="es-ES_tradnl"/>
        </w:rPr>
        <w:t>).</w:t>
      </w:r>
    </w:p>
    <w:p w14:paraId="3F3E577E" w14:textId="77777777" w:rsidR="00B44F9A" w:rsidRPr="008A3D7D" w:rsidRDefault="00B44F9A" w:rsidP="00F82313">
      <w:pPr>
        <w:spacing w:before="60"/>
        <w:ind w:firstLine="806"/>
        <w:jc w:val="both"/>
        <w:rPr>
          <w:b/>
          <w:lang w:val="es-ES_tradnl"/>
        </w:rPr>
      </w:pPr>
      <w:r w:rsidRPr="008A3D7D">
        <w:rPr>
          <w:b/>
          <w:lang w:val="es-ES_tradnl"/>
        </w:rPr>
        <w:t xml:space="preserve">Thành phần dự họp, kính mời: </w:t>
      </w:r>
    </w:p>
    <w:p w14:paraId="55AF5B2F" w14:textId="7A24F9C6" w:rsidR="007A5DA0" w:rsidRDefault="007A5DA0" w:rsidP="00F82313">
      <w:pPr>
        <w:spacing w:before="60"/>
        <w:ind w:firstLine="806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="00F9233D">
        <w:rPr>
          <w:lang w:val="es-ES_tradnl"/>
        </w:rPr>
        <w:t xml:space="preserve">Đồng chí </w:t>
      </w:r>
      <w:r w:rsidR="008A3D7D">
        <w:rPr>
          <w:lang w:val="es-ES_tradnl"/>
        </w:rPr>
        <w:t>Nguyễn Hồng Lĩnh, Ủy viên Ban Thường vụ Tỉnh ủy</w:t>
      </w:r>
      <w:r>
        <w:rPr>
          <w:lang w:val="es-ES_tradnl"/>
        </w:rPr>
        <w:t>,</w:t>
      </w:r>
      <w:r w:rsidR="008A3D7D">
        <w:rPr>
          <w:lang w:val="es-ES_tradnl"/>
        </w:rPr>
        <w:t xml:space="preserve"> Phó</w:t>
      </w:r>
      <w:r>
        <w:rPr>
          <w:lang w:val="es-ES_tradnl"/>
        </w:rPr>
        <w:t xml:space="preserve"> Chủ tịch</w:t>
      </w:r>
      <w:r w:rsidR="008A3D7D">
        <w:rPr>
          <w:lang w:val="es-ES_tradnl"/>
        </w:rPr>
        <w:t xml:space="preserve"> Thường trực</w:t>
      </w:r>
      <w:r>
        <w:rPr>
          <w:lang w:val="es-ES_tradnl"/>
        </w:rPr>
        <w:t xml:space="preserve"> UBND tỉnh</w:t>
      </w:r>
      <w:r w:rsidR="008A3D7D">
        <w:rPr>
          <w:lang w:val="es-ES_tradnl"/>
        </w:rPr>
        <w:t xml:space="preserve"> (mời chủ trì)</w:t>
      </w:r>
      <w:r>
        <w:rPr>
          <w:lang w:val="es-ES_tradnl"/>
        </w:rPr>
        <w:t>;</w:t>
      </w:r>
    </w:p>
    <w:p w14:paraId="51540BC7" w14:textId="778CB9F7" w:rsidR="008A3D7D" w:rsidRDefault="00846925" w:rsidP="00F82313">
      <w:pPr>
        <w:spacing w:before="60"/>
        <w:ind w:firstLine="806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 xml:space="preserve">- Giám đốc (Thủ trưởng) các </w:t>
      </w:r>
      <w:r w:rsidR="008A3D7D">
        <w:rPr>
          <w:spacing w:val="-2"/>
          <w:lang w:val="es-ES_tradnl"/>
        </w:rPr>
        <w:t>sở, ban, ngành</w:t>
      </w:r>
      <w:r>
        <w:rPr>
          <w:spacing w:val="-2"/>
          <w:lang w:val="es-ES_tradnl"/>
        </w:rPr>
        <w:t>:</w:t>
      </w:r>
      <w:r w:rsidR="008A3D7D">
        <w:rPr>
          <w:spacing w:val="-2"/>
          <w:lang w:val="es-ES_tradnl"/>
        </w:rPr>
        <w:t xml:space="preserve"> </w:t>
      </w:r>
      <w:r w:rsidR="0066540B">
        <w:rPr>
          <w:spacing w:val="-2"/>
          <w:lang w:val="es-ES_tradnl"/>
        </w:rPr>
        <w:t xml:space="preserve">Văn phòng UBND tỉnh, </w:t>
      </w:r>
      <w:r w:rsidR="008A3D7D">
        <w:rPr>
          <w:spacing w:val="-2"/>
          <w:lang w:val="es-ES_tradnl"/>
        </w:rPr>
        <w:t xml:space="preserve">Kế hoạch và Đầu tư, </w:t>
      </w:r>
      <w:r w:rsidR="00A71A89">
        <w:rPr>
          <w:spacing w:val="-2"/>
          <w:lang w:val="es-ES_tradnl"/>
        </w:rPr>
        <w:t xml:space="preserve">Tài chính, </w:t>
      </w:r>
      <w:r w:rsidR="008A3D7D">
        <w:rPr>
          <w:spacing w:val="-2"/>
          <w:lang w:val="es-ES_tradnl"/>
        </w:rPr>
        <w:t xml:space="preserve">Nông nghiệp và </w:t>
      </w:r>
      <w:r w:rsidR="00A71A89">
        <w:rPr>
          <w:spacing w:val="-2"/>
          <w:lang w:val="es-ES_tradnl"/>
        </w:rPr>
        <w:t>Phát triển nông thôn</w:t>
      </w:r>
      <w:r w:rsidR="008A3D7D">
        <w:rPr>
          <w:spacing w:val="-2"/>
          <w:lang w:val="es-ES_tradnl"/>
        </w:rPr>
        <w:t xml:space="preserve">, </w:t>
      </w:r>
      <w:r w:rsidR="00A71A89">
        <w:rPr>
          <w:spacing w:val="-2"/>
          <w:lang w:val="es-ES_tradnl"/>
        </w:rPr>
        <w:t xml:space="preserve">Công Thương, </w:t>
      </w:r>
      <w:r w:rsidR="0066540B">
        <w:rPr>
          <w:spacing w:val="-2"/>
          <w:lang w:val="es-ES_tradnl"/>
        </w:rPr>
        <w:t>Văn hóa Thể thao và Du lịch</w:t>
      </w:r>
      <w:r w:rsidR="00A71A89">
        <w:rPr>
          <w:spacing w:val="-2"/>
          <w:lang w:val="es-ES_tradnl"/>
        </w:rPr>
        <w:t>, Ban Quản lý Khu kinh tế tỉnh,</w:t>
      </w:r>
      <w:r w:rsidR="0066540B">
        <w:rPr>
          <w:spacing w:val="-2"/>
          <w:lang w:val="es-ES_tradnl"/>
        </w:rPr>
        <w:t xml:space="preserve"> </w:t>
      </w:r>
      <w:r w:rsidR="008A3D7D">
        <w:rPr>
          <w:spacing w:val="-2"/>
          <w:lang w:val="es-ES_tradnl"/>
        </w:rPr>
        <w:t xml:space="preserve">Giao thông </w:t>
      </w:r>
      <w:r w:rsidR="00090A0B">
        <w:rPr>
          <w:spacing w:val="-2"/>
          <w:lang w:val="es-ES_tradnl"/>
        </w:rPr>
        <w:t>v</w:t>
      </w:r>
      <w:r w:rsidR="008A3D7D">
        <w:rPr>
          <w:spacing w:val="-2"/>
          <w:lang w:val="es-ES_tradnl"/>
        </w:rPr>
        <w:t xml:space="preserve">ận tải, Xây dựng, </w:t>
      </w:r>
      <w:r w:rsidR="0066540B">
        <w:rPr>
          <w:spacing w:val="-2"/>
          <w:lang w:val="es-ES_tradnl"/>
        </w:rPr>
        <w:t>Cục Thuế tỉnh, Cục Hải quan tỉnh, Kho bạc Nhà nước tỉnh;</w:t>
      </w:r>
    </w:p>
    <w:p w14:paraId="1B30B114" w14:textId="666FBFC4" w:rsidR="0066540B" w:rsidRDefault="0066540B" w:rsidP="00F82313">
      <w:pPr>
        <w:spacing w:before="60"/>
        <w:ind w:firstLine="806"/>
        <w:jc w:val="both"/>
        <w:rPr>
          <w:spacing w:val="-2"/>
          <w:lang w:val="es-ES_tradnl"/>
        </w:rPr>
      </w:pPr>
      <w:r>
        <w:rPr>
          <w:spacing w:val="-2"/>
          <w:lang w:val="es-ES_tradnl"/>
        </w:rPr>
        <w:t>- Cục Thống kê tỉnh: Cục trưởng, các Phó Cục trưởng và Trưởng các phòng chuyên môn liên quan (Giao Cục Thống kê tỉnh tin mời)</w:t>
      </w:r>
    </w:p>
    <w:p w14:paraId="2B9743FD" w14:textId="77777777" w:rsidR="00F47DD8" w:rsidRPr="002045CF" w:rsidRDefault="00F47DD8" w:rsidP="00F82313">
      <w:pPr>
        <w:spacing w:before="60"/>
        <w:ind w:firstLine="806"/>
        <w:jc w:val="both"/>
        <w:rPr>
          <w:b/>
        </w:rPr>
      </w:pPr>
      <w:r w:rsidRPr="002045CF">
        <w:rPr>
          <w:b/>
        </w:rPr>
        <w:t>Phân công nhiệm vụ:</w:t>
      </w:r>
    </w:p>
    <w:p w14:paraId="1C65D19F" w14:textId="6CC73DBA" w:rsidR="0066540B" w:rsidRDefault="0055677C" w:rsidP="00F82313">
      <w:pPr>
        <w:spacing w:before="60"/>
        <w:ind w:firstLine="806"/>
        <w:jc w:val="both"/>
      </w:pPr>
      <w:r>
        <w:t xml:space="preserve">- </w:t>
      </w:r>
      <w:r w:rsidR="0066540B">
        <w:t>Cục Thống kê tỉnh</w:t>
      </w:r>
      <w:r w:rsidR="00A71A89">
        <w:t xml:space="preserve"> rà soát,</w:t>
      </w:r>
      <w:r w:rsidR="0066540B">
        <w:t xml:space="preserve"> tổng hợp </w:t>
      </w:r>
      <w:r w:rsidR="0066540B">
        <w:t xml:space="preserve">số liệu </w:t>
      </w:r>
      <w:r w:rsidR="00A71A89">
        <w:t xml:space="preserve">phục vụ </w:t>
      </w:r>
      <w:r w:rsidR="0066540B">
        <w:t>biên soạn GRDP sơ bộ quý II, 6 tháng và ước</w:t>
      </w:r>
      <w:r>
        <w:t xml:space="preserve"> </w:t>
      </w:r>
      <w:r w:rsidR="0066540B">
        <w:t>tính quý III, 9 tháng năm 2024</w:t>
      </w:r>
      <w:r w:rsidR="00A71A89">
        <w:t>,</w:t>
      </w:r>
      <w:r w:rsidR="0066540B">
        <w:t xml:space="preserve"> phân tích </w:t>
      </w:r>
      <w:r>
        <w:t>đánh giá tình hình phát triển kinh tế - xã hội của Tỉnh 9 tháng năm 2024 theo chỉ đạo của UBND tỉnh tại Văn bản số 5460/UBND-TH</w:t>
      </w:r>
      <w:r>
        <w:rPr>
          <w:vertAlign w:val="subscript"/>
        </w:rPr>
        <w:t>3</w:t>
      </w:r>
      <w:r>
        <w:t xml:space="preserve"> ngày 17/9/2024; báo cáo UBND tỉnh và gửi đại biểu dự họp trước 09h00</w:t>
      </w:r>
      <w:r w:rsidR="00A71A89">
        <w:t>’</w:t>
      </w:r>
      <w:r>
        <w:t xml:space="preserve"> ngày 20/9/2024.</w:t>
      </w:r>
    </w:p>
    <w:p w14:paraId="30C2D91C" w14:textId="3F5D2702" w:rsidR="0055677C" w:rsidRDefault="0055677C" w:rsidP="00F82313">
      <w:pPr>
        <w:spacing w:before="60"/>
        <w:ind w:firstLine="806"/>
        <w:jc w:val="both"/>
      </w:pPr>
      <w:r>
        <w:t xml:space="preserve">- Các sở, </w:t>
      </w:r>
      <w:r w:rsidR="00A71A89">
        <w:t xml:space="preserve">ban, </w:t>
      </w:r>
      <w:r>
        <w:t>ngành</w:t>
      </w:r>
      <w:r>
        <w:t xml:space="preserve"> theo ngành, lĩnh vực</w:t>
      </w:r>
      <w:r w:rsidR="00A71A89">
        <w:t>, địa bàn</w:t>
      </w:r>
      <w:r>
        <w:t xml:space="preserve"> quản lý tập trung</w:t>
      </w:r>
      <w:r>
        <w:t xml:space="preserve"> rà soát</w:t>
      </w:r>
      <w:r>
        <w:t xml:space="preserve"> báo cáo, số liệu tổng hợp của Cục Thống kê tỉnh</w:t>
      </w:r>
      <w:r w:rsidR="00A71A89">
        <w:t>;</w:t>
      </w:r>
      <w:r>
        <w:t xml:space="preserve"> tham gia ý kiến </w:t>
      </w:r>
      <w:r w:rsidR="00A71A89">
        <w:t xml:space="preserve">cụ thể </w:t>
      </w:r>
      <w:r w:rsidR="00C7028E">
        <w:t xml:space="preserve">tại cuộc họp </w:t>
      </w:r>
      <w:r>
        <w:t xml:space="preserve">đảm bảo </w:t>
      </w:r>
      <w:r>
        <w:t>số liệu phản ánh đầy đủ, dự báo sát đúng</w:t>
      </w:r>
      <w:r>
        <w:t>; chịu trách nhiệm về thông tin, số liệu và tình hình, kết quả thực hiện các mục tiêu, chỉ tiêu thuộc ngành, lĩnh vực</w:t>
      </w:r>
      <w:r w:rsidR="00C7028E">
        <w:t>, địa bàn</w:t>
      </w:r>
      <w:r>
        <w:t xml:space="preserve"> quản lý.</w:t>
      </w:r>
    </w:p>
    <w:p w14:paraId="0960D92C" w14:textId="71E14941" w:rsidR="00A71A89" w:rsidRDefault="00A71A89" w:rsidP="00F82313">
      <w:pPr>
        <w:spacing w:before="60"/>
        <w:ind w:firstLine="806"/>
        <w:jc w:val="both"/>
      </w:pPr>
      <w:r>
        <w:t>Đề nghị đại biểu dự họp đúng thành phần và thời gian nêu trên./.</w:t>
      </w:r>
    </w:p>
    <w:p w14:paraId="286EAC34" w14:textId="77777777" w:rsidR="004220A1" w:rsidRPr="00F82313" w:rsidRDefault="004220A1" w:rsidP="00CF3A70">
      <w:pPr>
        <w:spacing w:before="120" w:line="269" w:lineRule="auto"/>
        <w:ind w:firstLine="567"/>
        <w:jc w:val="both"/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99"/>
        <w:gridCol w:w="4499"/>
      </w:tblGrid>
      <w:tr w:rsidR="004220A1" w:rsidRPr="00F51945" w14:paraId="710C38BA" w14:textId="77777777" w:rsidTr="002F6C53">
        <w:trPr>
          <w:jc w:val="center"/>
        </w:trPr>
        <w:tc>
          <w:tcPr>
            <w:tcW w:w="4199" w:type="dxa"/>
          </w:tcPr>
          <w:p w14:paraId="38D11424" w14:textId="77777777" w:rsidR="004220A1" w:rsidRDefault="004220A1" w:rsidP="00902CEB">
            <w:pPr>
              <w:rPr>
                <w:b/>
                <w:i/>
                <w:sz w:val="24"/>
                <w:lang w:val="es-ES_tradnl"/>
              </w:rPr>
            </w:pPr>
            <w:r w:rsidRPr="00C21281">
              <w:rPr>
                <w:b/>
                <w:i/>
                <w:sz w:val="24"/>
                <w:lang w:val="es-ES_tradnl"/>
              </w:rPr>
              <w:t>N</w:t>
            </w:r>
            <w:r w:rsidRPr="00C21281">
              <w:rPr>
                <w:rFonts w:hint="eastAsia"/>
                <w:b/>
                <w:i/>
                <w:sz w:val="24"/>
                <w:lang w:val="es-ES_tradnl"/>
              </w:rPr>
              <w:t>ơ</w:t>
            </w:r>
            <w:r w:rsidRPr="00C21281">
              <w:rPr>
                <w:b/>
                <w:i/>
                <w:sz w:val="24"/>
                <w:lang w:val="es-ES_tradnl"/>
              </w:rPr>
              <w:t>i nhận:</w:t>
            </w:r>
          </w:p>
          <w:p w14:paraId="47FE8D55" w14:textId="77777777" w:rsidR="004220A1" w:rsidRPr="00CF5C44" w:rsidRDefault="004220A1" w:rsidP="00902CEB">
            <w:pPr>
              <w:rPr>
                <w:bCs/>
                <w:sz w:val="22"/>
                <w:szCs w:val="22"/>
                <w:lang w:val="es-ES_tradnl"/>
              </w:rPr>
            </w:pPr>
            <w:r w:rsidRPr="00CF5C44">
              <w:rPr>
                <w:bCs/>
                <w:sz w:val="22"/>
                <w:szCs w:val="22"/>
                <w:lang w:val="es-ES_tradnl"/>
              </w:rPr>
              <w:t>- Nh</w:t>
            </w:r>
            <w:r w:rsidRPr="00CF5C44">
              <w:rPr>
                <w:rFonts w:hint="eastAsia"/>
                <w:bCs/>
                <w:sz w:val="22"/>
                <w:szCs w:val="22"/>
                <w:lang w:val="es-ES_tradnl"/>
              </w:rPr>
              <w:t>ư</w:t>
            </w:r>
            <w:r>
              <w:rPr>
                <w:bCs/>
                <w:sz w:val="22"/>
                <w:szCs w:val="22"/>
                <w:lang w:val="es-ES_tradnl"/>
              </w:rPr>
              <w:t xml:space="preserve"> thành phần mời</w:t>
            </w:r>
            <w:r w:rsidRPr="00CF5C44">
              <w:rPr>
                <w:bCs/>
                <w:sz w:val="22"/>
                <w:szCs w:val="22"/>
                <w:lang w:val="es-ES_tradnl"/>
              </w:rPr>
              <w:t>;</w:t>
            </w:r>
          </w:p>
          <w:p w14:paraId="0B80D112" w14:textId="77777777" w:rsidR="004220A1" w:rsidRPr="00C21281" w:rsidRDefault="004220A1" w:rsidP="00902CEB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- Trung tâm CB-TH</w:t>
            </w:r>
            <w:r w:rsidR="00A955C6">
              <w:rPr>
                <w:sz w:val="22"/>
                <w:szCs w:val="22"/>
                <w:lang w:val="es-ES_tradnl"/>
              </w:rPr>
              <w:t xml:space="preserve"> tỉnh</w:t>
            </w:r>
            <w:r>
              <w:rPr>
                <w:sz w:val="22"/>
                <w:szCs w:val="22"/>
                <w:lang w:val="es-ES_tradnl"/>
              </w:rPr>
              <w:t>;</w:t>
            </w:r>
          </w:p>
          <w:p w14:paraId="67E15530" w14:textId="77777777" w:rsidR="004220A1" w:rsidRDefault="004220A1" w:rsidP="00902CEB">
            <w:pPr>
              <w:rPr>
                <w:sz w:val="22"/>
                <w:szCs w:val="22"/>
                <w:lang w:val="es-ES_tradnl"/>
              </w:rPr>
            </w:pPr>
            <w:r w:rsidRPr="00C21281">
              <w:rPr>
                <w:sz w:val="22"/>
                <w:szCs w:val="22"/>
                <w:lang w:val="es-ES_tradnl"/>
              </w:rPr>
              <w:t>- Phòng QT-TV (</w:t>
            </w:r>
            <w:r w:rsidRPr="00C21281">
              <w:rPr>
                <w:rFonts w:hint="eastAsia"/>
                <w:sz w:val="22"/>
                <w:szCs w:val="22"/>
                <w:lang w:val="es-ES_tradnl"/>
              </w:rPr>
              <w:t>đ</w:t>
            </w:r>
            <w:r w:rsidRPr="00C21281">
              <w:rPr>
                <w:sz w:val="22"/>
                <w:szCs w:val="22"/>
                <w:lang w:val="es-ES_tradnl"/>
              </w:rPr>
              <w:t>ể bố trí);</w:t>
            </w:r>
          </w:p>
          <w:p w14:paraId="4A8DEE60" w14:textId="77777777" w:rsidR="004220A1" w:rsidRPr="004247FA" w:rsidRDefault="004220A1" w:rsidP="00902CEB">
            <w:pPr>
              <w:rPr>
                <w:sz w:val="22"/>
                <w:szCs w:val="22"/>
                <w:lang w:val="es-ES_tradnl"/>
              </w:rPr>
            </w:pPr>
            <w:r w:rsidRPr="004247FA">
              <w:rPr>
                <w:sz w:val="22"/>
                <w:szCs w:val="22"/>
                <w:lang w:val="es-ES_tradnl"/>
              </w:rPr>
              <w:t>- L</w:t>
            </w:r>
            <w:r w:rsidRPr="004247FA">
              <w:rPr>
                <w:rFonts w:hint="eastAsia"/>
                <w:sz w:val="22"/>
                <w:szCs w:val="22"/>
                <w:lang w:val="es-ES_tradnl"/>
              </w:rPr>
              <w:t>ư</w:t>
            </w:r>
            <w:r w:rsidRPr="004247FA">
              <w:rPr>
                <w:sz w:val="22"/>
                <w:szCs w:val="22"/>
                <w:lang w:val="es-ES_tradnl"/>
              </w:rPr>
              <w:t>u: VT, TH</w:t>
            </w:r>
            <w:r w:rsidR="002A5C2D">
              <w:rPr>
                <w:sz w:val="22"/>
                <w:szCs w:val="22"/>
                <w:vertAlign w:val="subscript"/>
                <w:lang w:val="es-ES_tradnl"/>
              </w:rPr>
              <w:t>3</w:t>
            </w:r>
            <w:r>
              <w:rPr>
                <w:sz w:val="22"/>
                <w:szCs w:val="22"/>
                <w:lang w:val="es-ES_tradnl"/>
              </w:rPr>
              <w:t>.</w:t>
            </w:r>
          </w:p>
          <w:p w14:paraId="41FEADD8" w14:textId="77777777" w:rsidR="004220A1" w:rsidRPr="004715DA" w:rsidRDefault="004220A1" w:rsidP="00902CEB">
            <w:pPr>
              <w:tabs>
                <w:tab w:val="left" w:pos="142"/>
              </w:tabs>
              <w:jc w:val="both"/>
              <w:rPr>
                <w:i/>
                <w:sz w:val="24"/>
                <w:lang w:val="es-ES_tradnl"/>
              </w:rPr>
            </w:pPr>
          </w:p>
        </w:tc>
        <w:tc>
          <w:tcPr>
            <w:tcW w:w="4499" w:type="dxa"/>
          </w:tcPr>
          <w:p w14:paraId="6260108F" w14:textId="77777777" w:rsidR="004220A1" w:rsidRPr="00AE0BE8" w:rsidRDefault="004220A1" w:rsidP="00902CEB">
            <w:pPr>
              <w:jc w:val="center"/>
              <w:rPr>
                <w:b/>
                <w:sz w:val="26"/>
                <w:lang w:val="nl-NL"/>
              </w:rPr>
            </w:pPr>
            <w:r w:rsidRPr="004247FA">
              <w:rPr>
                <w:b/>
                <w:sz w:val="26"/>
                <w:lang w:val="nl-NL"/>
              </w:rPr>
              <w:t xml:space="preserve">  </w:t>
            </w:r>
            <w:r w:rsidRPr="00AE0BE8">
              <w:rPr>
                <w:b/>
                <w:sz w:val="26"/>
                <w:lang w:val="nl-NL"/>
              </w:rPr>
              <w:t xml:space="preserve">TL. CHỦ TỊCH </w:t>
            </w:r>
          </w:p>
          <w:p w14:paraId="1A6816AB" w14:textId="672C28E9" w:rsidR="004220A1" w:rsidRDefault="00A71A89" w:rsidP="00902CEB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KT. </w:t>
            </w:r>
            <w:r w:rsidR="004220A1" w:rsidRPr="00AE0BE8">
              <w:rPr>
                <w:b/>
                <w:sz w:val="26"/>
                <w:lang w:val="nl-NL"/>
              </w:rPr>
              <w:t>CHÁNH VĂN PHÒNG</w:t>
            </w:r>
          </w:p>
          <w:p w14:paraId="242A534E" w14:textId="107AC178" w:rsidR="00A71A89" w:rsidRDefault="00A71A89" w:rsidP="00902CEB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PHÓ CHÁNH VĂN PHÒNG</w:t>
            </w:r>
          </w:p>
          <w:p w14:paraId="263A53FF" w14:textId="77777777" w:rsidR="004220A1" w:rsidRPr="006A45D3" w:rsidRDefault="004220A1" w:rsidP="00902CEB">
            <w:pPr>
              <w:spacing w:before="60"/>
              <w:rPr>
                <w:b/>
                <w:sz w:val="52"/>
                <w:szCs w:val="36"/>
                <w:lang w:val="nl-NL"/>
              </w:rPr>
            </w:pPr>
            <w:r w:rsidRPr="00AE0BE8">
              <w:rPr>
                <w:lang w:val="nl-NL"/>
              </w:rPr>
              <w:t xml:space="preserve">                       </w:t>
            </w:r>
          </w:p>
          <w:p w14:paraId="26B5281E" w14:textId="77777777" w:rsidR="004220A1" w:rsidRPr="00F82313" w:rsidRDefault="004220A1" w:rsidP="00902CEB">
            <w:pPr>
              <w:tabs>
                <w:tab w:val="center" w:pos="2141"/>
              </w:tabs>
              <w:spacing w:before="60"/>
              <w:rPr>
                <w:b/>
                <w:sz w:val="18"/>
                <w:szCs w:val="48"/>
                <w:lang w:val="nl-NL"/>
              </w:rPr>
            </w:pPr>
            <w:r w:rsidRPr="00AE0BE8">
              <w:rPr>
                <w:lang w:val="nl-NL"/>
              </w:rPr>
              <w:t xml:space="preserve">        </w:t>
            </w:r>
            <w:r w:rsidRPr="00CA7B09">
              <w:rPr>
                <w:bCs/>
                <w:sz w:val="40"/>
                <w:szCs w:val="40"/>
                <w:lang w:val="nl-NL"/>
              </w:rPr>
              <w:t xml:space="preserve"> </w:t>
            </w:r>
            <w:r w:rsidRPr="00CA7B09">
              <w:rPr>
                <w:b/>
                <w:sz w:val="40"/>
                <w:szCs w:val="40"/>
                <w:lang w:val="nl-NL"/>
              </w:rPr>
              <w:t xml:space="preserve">    </w:t>
            </w:r>
          </w:p>
          <w:p w14:paraId="0ED0CF82" w14:textId="77777777" w:rsidR="004220A1" w:rsidRPr="002A5C2D" w:rsidRDefault="004220A1" w:rsidP="00902CEB">
            <w:pPr>
              <w:tabs>
                <w:tab w:val="center" w:pos="2141"/>
              </w:tabs>
              <w:spacing w:before="60"/>
              <w:rPr>
                <w:b/>
                <w:sz w:val="16"/>
                <w:lang w:val="nl-NL"/>
              </w:rPr>
            </w:pPr>
          </w:p>
          <w:p w14:paraId="7BB56213" w14:textId="77777777" w:rsidR="004220A1" w:rsidRPr="00DE4D6C" w:rsidRDefault="004220A1" w:rsidP="004220A1">
            <w:pPr>
              <w:spacing w:before="60"/>
              <w:rPr>
                <w:b/>
                <w:sz w:val="36"/>
                <w:lang w:val="nl-NL"/>
              </w:rPr>
            </w:pPr>
          </w:p>
          <w:p w14:paraId="7880676A" w14:textId="21334B26" w:rsidR="004220A1" w:rsidRPr="00F51945" w:rsidRDefault="00A71A89" w:rsidP="004220A1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Trần Viết Hải</w:t>
            </w:r>
            <w:bookmarkStart w:id="0" w:name="_GoBack"/>
            <w:bookmarkEnd w:id="0"/>
          </w:p>
        </w:tc>
      </w:tr>
    </w:tbl>
    <w:p w14:paraId="19A5FD56" w14:textId="77777777" w:rsidR="00BB7AE9" w:rsidRDefault="00BB7AE9" w:rsidP="0068403B"/>
    <w:sectPr w:rsidR="00BB7AE9" w:rsidSect="00F82313">
      <w:headerReference w:type="default" r:id="rId9"/>
      <w:footerReference w:type="default" r:id="rId10"/>
      <w:pgSz w:w="11907" w:h="16840" w:code="9"/>
      <w:pgMar w:top="1080" w:right="1138" w:bottom="360" w:left="1699" w:header="432" w:footer="7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F779B" w14:textId="77777777" w:rsidR="00333B61" w:rsidRDefault="00333B61" w:rsidP="004220A1">
      <w:r>
        <w:separator/>
      </w:r>
    </w:p>
  </w:endnote>
  <w:endnote w:type="continuationSeparator" w:id="0">
    <w:p w14:paraId="164D7AD2" w14:textId="77777777" w:rsidR="00333B61" w:rsidRDefault="00333B61" w:rsidP="004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59025" w14:textId="77777777" w:rsidR="004220A1" w:rsidRDefault="004220A1" w:rsidP="004220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B9D2F" w14:textId="77777777" w:rsidR="00333B61" w:rsidRDefault="00333B61" w:rsidP="004220A1">
      <w:r>
        <w:separator/>
      </w:r>
    </w:p>
  </w:footnote>
  <w:footnote w:type="continuationSeparator" w:id="0">
    <w:p w14:paraId="2F8BB631" w14:textId="77777777" w:rsidR="00333B61" w:rsidRDefault="00333B61" w:rsidP="0042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23511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CE045AE" w14:textId="77777777" w:rsidR="002A5C2D" w:rsidRPr="002A5C2D" w:rsidRDefault="002A5C2D">
        <w:pPr>
          <w:pStyle w:val="Header"/>
          <w:jc w:val="center"/>
          <w:rPr>
            <w:sz w:val="26"/>
            <w:szCs w:val="26"/>
          </w:rPr>
        </w:pPr>
        <w:r w:rsidRPr="002A5C2D">
          <w:rPr>
            <w:sz w:val="26"/>
            <w:szCs w:val="26"/>
          </w:rPr>
          <w:fldChar w:fldCharType="begin"/>
        </w:r>
        <w:r w:rsidRPr="002A5C2D">
          <w:rPr>
            <w:sz w:val="26"/>
            <w:szCs w:val="26"/>
          </w:rPr>
          <w:instrText xml:space="preserve"> PAGE   \* MERGEFORMAT </w:instrText>
        </w:r>
        <w:r w:rsidRPr="002A5C2D">
          <w:rPr>
            <w:sz w:val="26"/>
            <w:szCs w:val="26"/>
          </w:rPr>
          <w:fldChar w:fldCharType="separate"/>
        </w:r>
        <w:r w:rsidR="00F82313">
          <w:rPr>
            <w:noProof/>
            <w:sz w:val="26"/>
            <w:szCs w:val="26"/>
          </w:rPr>
          <w:t>2</w:t>
        </w:r>
        <w:r w:rsidRPr="002A5C2D">
          <w:rPr>
            <w:noProof/>
            <w:sz w:val="26"/>
            <w:szCs w:val="26"/>
          </w:rPr>
          <w:fldChar w:fldCharType="end"/>
        </w:r>
      </w:p>
    </w:sdtContent>
  </w:sdt>
  <w:p w14:paraId="02DDF729" w14:textId="77777777" w:rsidR="002A5C2D" w:rsidRDefault="002A5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7C1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057ADE"/>
    <w:multiLevelType w:val="hybridMultilevel"/>
    <w:tmpl w:val="FDEE58AA"/>
    <w:lvl w:ilvl="0" w:tplc="8AF0970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E9"/>
    <w:rsid w:val="00020311"/>
    <w:rsid w:val="00020D33"/>
    <w:rsid w:val="0002488F"/>
    <w:rsid w:val="0002491F"/>
    <w:rsid w:val="00031078"/>
    <w:rsid w:val="000448EF"/>
    <w:rsid w:val="00045C0B"/>
    <w:rsid w:val="00053EE3"/>
    <w:rsid w:val="00063020"/>
    <w:rsid w:val="00067077"/>
    <w:rsid w:val="00073756"/>
    <w:rsid w:val="00085F9A"/>
    <w:rsid w:val="00086316"/>
    <w:rsid w:val="00090A0B"/>
    <w:rsid w:val="00092021"/>
    <w:rsid w:val="00093A6F"/>
    <w:rsid w:val="000A2A85"/>
    <w:rsid w:val="000B5D68"/>
    <w:rsid w:val="000C1B92"/>
    <w:rsid w:val="000C2188"/>
    <w:rsid w:val="000C6080"/>
    <w:rsid w:val="000C77E6"/>
    <w:rsid w:val="000D0129"/>
    <w:rsid w:val="000D2CFA"/>
    <w:rsid w:val="000F0C0E"/>
    <w:rsid w:val="000F1CF1"/>
    <w:rsid w:val="000F4F6B"/>
    <w:rsid w:val="000F5528"/>
    <w:rsid w:val="000F7AE4"/>
    <w:rsid w:val="00126A7D"/>
    <w:rsid w:val="001320A2"/>
    <w:rsid w:val="00134480"/>
    <w:rsid w:val="00141998"/>
    <w:rsid w:val="00142C24"/>
    <w:rsid w:val="001471EE"/>
    <w:rsid w:val="00161A73"/>
    <w:rsid w:val="00172F2A"/>
    <w:rsid w:val="0018130B"/>
    <w:rsid w:val="00186390"/>
    <w:rsid w:val="001938C2"/>
    <w:rsid w:val="001A17BD"/>
    <w:rsid w:val="001A5985"/>
    <w:rsid w:val="001C1E6F"/>
    <w:rsid w:val="001C2BE1"/>
    <w:rsid w:val="001C6C5A"/>
    <w:rsid w:val="001C7761"/>
    <w:rsid w:val="001C7D41"/>
    <w:rsid w:val="001D20CA"/>
    <w:rsid w:val="001E4AF4"/>
    <w:rsid w:val="002010DE"/>
    <w:rsid w:val="002045CF"/>
    <w:rsid w:val="00211503"/>
    <w:rsid w:val="0021519A"/>
    <w:rsid w:val="00224C25"/>
    <w:rsid w:val="002311FF"/>
    <w:rsid w:val="0024103D"/>
    <w:rsid w:val="002430C8"/>
    <w:rsid w:val="00244515"/>
    <w:rsid w:val="002461BC"/>
    <w:rsid w:val="00247B05"/>
    <w:rsid w:val="00247E5B"/>
    <w:rsid w:val="00253B26"/>
    <w:rsid w:val="00256543"/>
    <w:rsid w:val="00260BEE"/>
    <w:rsid w:val="00262F8B"/>
    <w:rsid w:val="00266452"/>
    <w:rsid w:val="00267CFE"/>
    <w:rsid w:val="00297C3C"/>
    <w:rsid w:val="002A0A0F"/>
    <w:rsid w:val="002A28DD"/>
    <w:rsid w:val="002A3A13"/>
    <w:rsid w:val="002A4E9B"/>
    <w:rsid w:val="002A5685"/>
    <w:rsid w:val="002A5BB5"/>
    <w:rsid w:val="002A5C2D"/>
    <w:rsid w:val="002A5DA5"/>
    <w:rsid w:val="002A6290"/>
    <w:rsid w:val="002A7716"/>
    <w:rsid w:val="002B3E8B"/>
    <w:rsid w:val="002B4B3B"/>
    <w:rsid w:val="002D12E3"/>
    <w:rsid w:val="002D1A37"/>
    <w:rsid w:val="002D64A0"/>
    <w:rsid w:val="002D78DF"/>
    <w:rsid w:val="002E6A06"/>
    <w:rsid w:val="002F6C53"/>
    <w:rsid w:val="00301CE7"/>
    <w:rsid w:val="00303EC9"/>
    <w:rsid w:val="003047D4"/>
    <w:rsid w:val="00306204"/>
    <w:rsid w:val="00316A7B"/>
    <w:rsid w:val="003174D0"/>
    <w:rsid w:val="00317686"/>
    <w:rsid w:val="00321E74"/>
    <w:rsid w:val="00322890"/>
    <w:rsid w:val="00324029"/>
    <w:rsid w:val="00333B61"/>
    <w:rsid w:val="00343BCD"/>
    <w:rsid w:val="003460B8"/>
    <w:rsid w:val="00351914"/>
    <w:rsid w:val="00352805"/>
    <w:rsid w:val="00352E40"/>
    <w:rsid w:val="00365E5E"/>
    <w:rsid w:val="00366212"/>
    <w:rsid w:val="0037109D"/>
    <w:rsid w:val="003754AF"/>
    <w:rsid w:val="00377E7C"/>
    <w:rsid w:val="00383400"/>
    <w:rsid w:val="00387BC4"/>
    <w:rsid w:val="00393E88"/>
    <w:rsid w:val="003B7BA8"/>
    <w:rsid w:val="003C5D4A"/>
    <w:rsid w:val="003C5F20"/>
    <w:rsid w:val="003C7253"/>
    <w:rsid w:val="003D4B60"/>
    <w:rsid w:val="003D78C5"/>
    <w:rsid w:val="003E4D27"/>
    <w:rsid w:val="003E53A7"/>
    <w:rsid w:val="00407C87"/>
    <w:rsid w:val="00417986"/>
    <w:rsid w:val="00417F23"/>
    <w:rsid w:val="00421875"/>
    <w:rsid w:val="004220A1"/>
    <w:rsid w:val="004237CF"/>
    <w:rsid w:val="00423BAF"/>
    <w:rsid w:val="004247FA"/>
    <w:rsid w:val="00425322"/>
    <w:rsid w:val="0042698D"/>
    <w:rsid w:val="00427126"/>
    <w:rsid w:val="00427F49"/>
    <w:rsid w:val="00432E25"/>
    <w:rsid w:val="004377FC"/>
    <w:rsid w:val="00442D6F"/>
    <w:rsid w:val="004507EC"/>
    <w:rsid w:val="004508A0"/>
    <w:rsid w:val="004539E2"/>
    <w:rsid w:val="004549A4"/>
    <w:rsid w:val="00464B86"/>
    <w:rsid w:val="00465F6B"/>
    <w:rsid w:val="00466CBD"/>
    <w:rsid w:val="0047705C"/>
    <w:rsid w:val="00487A77"/>
    <w:rsid w:val="00492349"/>
    <w:rsid w:val="00494E71"/>
    <w:rsid w:val="004957FA"/>
    <w:rsid w:val="004A6BAE"/>
    <w:rsid w:val="004B1BE8"/>
    <w:rsid w:val="004B26B0"/>
    <w:rsid w:val="004C35F4"/>
    <w:rsid w:val="004C7A86"/>
    <w:rsid w:val="004F48F0"/>
    <w:rsid w:val="004F69A6"/>
    <w:rsid w:val="00501260"/>
    <w:rsid w:val="00507230"/>
    <w:rsid w:val="00507671"/>
    <w:rsid w:val="00510C28"/>
    <w:rsid w:val="00511D94"/>
    <w:rsid w:val="00513300"/>
    <w:rsid w:val="00514AAB"/>
    <w:rsid w:val="00522617"/>
    <w:rsid w:val="00531D34"/>
    <w:rsid w:val="0053597D"/>
    <w:rsid w:val="005519A2"/>
    <w:rsid w:val="0055335D"/>
    <w:rsid w:val="00554D60"/>
    <w:rsid w:val="0055677C"/>
    <w:rsid w:val="00557113"/>
    <w:rsid w:val="00564A14"/>
    <w:rsid w:val="005651D9"/>
    <w:rsid w:val="00565398"/>
    <w:rsid w:val="00573891"/>
    <w:rsid w:val="00575E5F"/>
    <w:rsid w:val="00582ACE"/>
    <w:rsid w:val="00582ADE"/>
    <w:rsid w:val="005930CA"/>
    <w:rsid w:val="00594FAA"/>
    <w:rsid w:val="0059694F"/>
    <w:rsid w:val="005A2E1B"/>
    <w:rsid w:val="005A6EA2"/>
    <w:rsid w:val="005B0BDA"/>
    <w:rsid w:val="005B6F7C"/>
    <w:rsid w:val="005C35FA"/>
    <w:rsid w:val="005E249F"/>
    <w:rsid w:val="005F2CA8"/>
    <w:rsid w:val="005F48AB"/>
    <w:rsid w:val="005F7324"/>
    <w:rsid w:val="00600177"/>
    <w:rsid w:val="00601EA6"/>
    <w:rsid w:val="006060BF"/>
    <w:rsid w:val="00611998"/>
    <w:rsid w:val="00611C16"/>
    <w:rsid w:val="00613A07"/>
    <w:rsid w:val="00615C37"/>
    <w:rsid w:val="00620A0A"/>
    <w:rsid w:val="00621BC0"/>
    <w:rsid w:val="00624E35"/>
    <w:rsid w:val="006251ED"/>
    <w:rsid w:val="00646E7F"/>
    <w:rsid w:val="00647B32"/>
    <w:rsid w:val="0065092A"/>
    <w:rsid w:val="00657B29"/>
    <w:rsid w:val="0066540B"/>
    <w:rsid w:val="00666220"/>
    <w:rsid w:val="00670C11"/>
    <w:rsid w:val="00675574"/>
    <w:rsid w:val="006765BB"/>
    <w:rsid w:val="0068403B"/>
    <w:rsid w:val="006920F4"/>
    <w:rsid w:val="0069518F"/>
    <w:rsid w:val="006A45D3"/>
    <w:rsid w:val="006B0D95"/>
    <w:rsid w:val="006C0F47"/>
    <w:rsid w:val="006C51ED"/>
    <w:rsid w:val="006C7049"/>
    <w:rsid w:val="006D532F"/>
    <w:rsid w:val="006E12AC"/>
    <w:rsid w:val="006E48E6"/>
    <w:rsid w:val="006E530A"/>
    <w:rsid w:val="006E6AA4"/>
    <w:rsid w:val="006F0729"/>
    <w:rsid w:val="006F4C1C"/>
    <w:rsid w:val="006F5370"/>
    <w:rsid w:val="00702EB6"/>
    <w:rsid w:val="0070391F"/>
    <w:rsid w:val="00717319"/>
    <w:rsid w:val="00722F42"/>
    <w:rsid w:val="00732E20"/>
    <w:rsid w:val="00760F7A"/>
    <w:rsid w:val="00761709"/>
    <w:rsid w:val="00762FEC"/>
    <w:rsid w:val="00763366"/>
    <w:rsid w:val="00773669"/>
    <w:rsid w:val="00782702"/>
    <w:rsid w:val="00792292"/>
    <w:rsid w:val="00797C0E"/>
    <w:rsid w:val="007A5DA0"/>
    <w:rsid w:val="007B3912"/>
    <w:rsid w:val="007C423B"/>
    <w:rsid w:val="007C50E5"/>
    <w:rsid w:val="007E7A38"/>
    <w:rsid w:val="007F27E3"/>
    <w:rsid w:val="0081597D"/>
    <w:rsid w:val="00823694"/>
    <w:rsid w:val="008250D7"/>
    <w:rsid w:val="00831716"/>
    <w:rsid w:val="008422F7"/>
    <w:rsid w:val="00844446"/>
    <w:rsid w:val="00844D79"/>
    <w:rsid w:val="00846925"/>
    <w:rsid w:val="008478A5"/>
    <w:rsid w:val="008506A4"/>
    <w:rsid w:val="008515DE"/>
    <w:rsid w:val="00851AFA"/>
    <w:rsid w:val="00871098"/>
    <w:rsid w:val="00875FDF"/>
    <w:rsid w:val="00881E62"/>
    <w:rsid w:val="00884FE8"/>
    <w:rsid w:val="00895F79"/>
    <w:rsid w:val="008A3D7D"/>
    <w:rsid w:val="008A596E"/>
    <w:rsid w:val="008B381D"/>
    <w:rsid w:val="008B54B4"/>
    <w:rsid w:val="008D4A19"/>
    <w:rsid w:val="008D4AD0"/>
    <w:rsid w:val="008F1A05"/>
    <w:rsid w:val="008F23CC"/>
    <w:rsid w:val="008F2EDF"/>
    <w:rsid w:val="008F389B"/>
    <w:rsid w:val="008F6D72"/>
    <w:rsid w:val="009005C4"/>
    <w:rsid w:val="00900626"/>
    <w:rsid w:val="00911D22"/>
    <w:rsid w:val="00914F54"/>
    <w:rsid w:val="00915A25"/>
    <w:rsid w:val="009220BA"/>
    <w:rsid w:val="00922F1E"/>
    <w:rsid w:val="00930A31"/>
    <w:rsid w:val="00934819"/>
    <w:rsid w:val="0093680A"/>
    <w:rsid w:val="00937CE7"/>
    <w:rsid w:val="0094141B"/>
    <w:rsid w:val="009616BC"/>
    <w:rsid w:val="00965028"/>
    <w:rsid w:val="0096697B"/>
    <w:rsid w:val="00972F13"/>
    <w:rsid w:val="00977F7F"/>
    <w:rsid w:val="0098112F"/>
    <w:rsid w:val="00981FC3"/>
    <w:rsid w:val="00982446"/>
    <w:rsid w:val="0099082D"/>
    <w:rsid w:val="00996487"/>
    <w:rsid w:val="009A4F5E"/>
    <w:rsid w:val="009A5DC6"/>
    <w:rsid w:val="009B07F2"/>
    <w:rsid w:val="009B254F"/>
    <w:rsid w:val="009B5D3C"/>
    <w:rsid w:val="009C596F"/>
    <w:rsid w:val="009C6394"/>
    <w:rsid w:val="009E3642"/>
    <w:rsid w:val="009E4020"/>
    <w:rsid w:val="009E48E3"/>
    <w:rsid w:val="009F4649"/>
    <w:rsid w:val="00A028D8"/>
    <w:rsid w:val="00A06900"/>
    <w:rsid w:val="00A12C91"/>
    <w:rsid w:val="00A24E0A"/>
    <w:rsid w:val="00A33F7F"/>
    <w:rsid w:val="00A36B6C"/>
    <w:rsid w:val="00A44DA9"/>
    <w:rsid w:val="00A46D82"/>
    <w:rsid w:val="00A64173"/>
    <w:rsid w:val="00A651B4"/>
    <w:rsid w:val="00A71A89"/>
    <w:rsid w:val="00A72785"/>
    <w:rsid w:val="00A72FE8"/>
    <w:rsid w:val="00A73069"/>
    <w:rsid w:val="00A85566"/>
    <w:rsid w:val="00A920D0"/>
    <w:rsid w:val="00A955C6"/>
    <w:rsid w:val="00A95D9B"/>
    <w:rsid w:val="00AA08F2"/>
    <w:rsid w:val="00AA2ADA"/>
    <w:rsid w:val="00AB0D52"/>
    <w:rsid w:val="00AB546A"/>
    <w:rsid w:val="00AC6231"/>
    <w:rsid w:val="00AD68A6"/>
    <w:rsid w:val="00AD6B94"/>
    <w:rsid w:val="00AE2BD9"/>
    <w:rsid w:val="00AF6AB0"/>
    <w:rsid w:val="00AF7BB2"/>
    <w:rsid w:val="00B02C3A"/>
    <w:rsid w:val="00B03539"/>
    <w:rsid w:val="00B06944"/>
    <w:rsid w:val="00B119ED"/>
    <w:rsid w:val="00B11E22"/>
    <w:rsid w:val="00B1565E"/>
    <w:rsid w:val="00B16DA9"/>
    <w:rsid w:val="00B21977"/>
    <w:rsid w:val="00B24AC8"/>
    <w:rsid w:val="00B24B6A"/>
    <w:rsid w:val="00B258DE"/>
    <w:rsid w:val="00B30FD1"/>
    <w:rsid w:val="00B32EAB"/>
    <w:rsid w:val="00B35C29"/>
    <w:rsid w:val="00B44F9A"/>
    <w:rsid w:val="00B45C08"/>
    <w:rsid w:val="00B46A6E"/>
    <w:rsid w:val="00B47276"/>
    <w:rsid w:val="00B478BA"/>
    <w:rsid w:val="00B51012"/>
    <w:rsid w:val="00B5104D"/>
    <w:rsid w:val="00B56E27"/>
    <w:rsid w:val="00B659E6"/>
    <w:rsid w:val="00B72EC5"/>
    <w:rsid w:val="00B74788"/>
    <w:rsid w:val="00B755DE"/>
    <w:rsid w:val="00B85D78"/>
    <w:rsid w:val="00B90603"/>
    <w:rsid w:val="00B92227"/>
    <w:rsid w:val="00B94B19"/>
    <w:rsid w:val="00B96CB2"/>
    <w:rsid w:val="00BA5DD4"/>
    <w:rsid w:val="00BB1098"/>
    <w:rsid w:val="00BB3A17"/>
    <w:rsid w:val="00BB7946"/>
    <w:rsid w:val="00BB7AE9"/>
    <w:rsid w:val="00BC10F4"/>
    <w:rsid w:val="00BC7B37"/>
    <w:rsid w:val="00BD5BD7"/>
    <w:rsid w:val="00BE1CD8"/>
    <w:rsid w:val="00BE4810"/>
    <w:rsid w:val="00BF3638"/>
    <w:rsid w:val="00C151BE"/>
    <w:rsid w:val="00C17984"/>
    <w:rsid w:val="00C200AF"/>
    <w:rsid w:val="00C21281"/>
    <w:rsid w:val="00C239AE"/>
    <w:rsid w:val="00C302D7"/>
    <w:rsid w:val="00C3214C"/>
    <w:rsid w:val="00C40A42"/>
    <w:rsid w:val="00C551EA"/>
    <w:rsid w:val="00C62577"/>
    <w:rsid w:val="00C7028E"/>
    <w:rsid w:val="00C7204B"/>
    <w:rsid w:val="00C7748B"/>
    <w:rsid w:val="00C80A40"/>
    <w:rsid w:val="00C80B90"/>
    <w:rsid w:val="00C83AFD"/>
    <w:rsid w:val="00C872EA"/>
    <w:rsid w:val="00CA44CD"/>
    <w:rsid w:val="00CA68A2"/>
    <w:rsid w:val="00CB1FF2"/>
    <w:rsid w:val="00CB69BD"/>
    <w:rsid w:val="00CC425D"/>
    <w:rsid w:val="00CC4B06"/>
    <w:rsid w:val="00CD0E91"/>
    <w:rsid w:val="00CD3ED8"/>
    <w:rsid w:val="00CD49AF"/>
    <w:rsid w:val="00CE7563"/>
    <w:rsid w:val="00CE7693"/>
    <w:rsid w:val="00CF3537"/>
    <w:rsid w:val="00CF3A70"/>
    <w:rsid w:val="00CF698A"/>
    <w:rsid w:val="00D0531C"/>
    <w:rsid w:val="00D05C2E"/>
    <w:rsid w:val="00D0774C"/>
    <w:rsid w:val="00D11377"/>
    <w:rsid w:val="00D12417"/>
    <w:rsid w:val="00D159C7"/>
    <w:rsid w:val="00D2650D"/>
    <w:rsid w:val="00D33354"/>
    <w:rsid w:val="00D40BA0"/>
    <w:rsid w:val="00D4189D"/>
    <w:rsid w:val="00D45089"/>
    <w:rsid w:val="00D455F0"/>
    <w:rsid w:val="00D462B0"/>
    <w:rsid w:val="00D53515"/>
    <w:rsid w:val="00D5710A"/>
    <w:rsid w:val="00D7148D"/>
    <w:rsid w:val="00D71C83"/>
    <w:rsid w:val="00D72690"/>
    <w:rsid w:val="00D740C9"/>
    <w:rsid w:val="00D814CE"/>
    <w:rsid w:val="00D841A3"/>
    <w:rsid w:val="00D8443C"/>
    <w:rsid w:val="00D85845"/>
    <w:rsid w:val="00D9027B"/>
    <w:rsid w:val="00D91A89"/>
    <w:rsid w:val="00DA11F3"/>
    <w:rsid w:val="00DA3C94"/>
    <w:rsid w:val="00DC6703"/>
    <w:rsid w:val="00DC7C98"/>
    <w:rsid w:val="00DD0FBB"/>
    <w:rsid w:val="00DD2E6E"/>
    <w:rsid w:val="00DD3B23"/>
    <w:rsid w:val="00DE4920"/>
    <w:rsid w:val="00DE4D6C"/>
    <w:rsid w:val="00DE5854"/>
    <w:rsid w:val="00DE77A0"/>
    <w:rsid w:val="00DF527B"/>
    <w:rsid w:val="00DF5630"/>
    <w:rsid w:val="00E07749"/>
    <w:rsid w:val="00E14993"/>
    <w:rsid w:val="00E16836"/>
    <w:rsid w:val="00E16A60"/>
    <w:rsid w:val="00E274C4"/>
    <w:rsid w:val="00E33714"/>
    <w:rsid w:val="00E41FD3"/>
    <w:rsid w:val="00E443E5"/>
    <w:rsid w:val="00E453B8"/>
    <w:rsid w:val="00E60AFC"/>
    <w:rsid w:val="00E60D6E"/>
    <w:rsid w:val="00E66D90"/>
    <w:rsid w:val="00E71380"/>
    <w:rsid w:val="00E716E5"/>
    <w:rsid w:val="00E7716D"/>
    <w:rsid w:val="00E8034D"/>
    <w:rsid w:val="00E83959"/>
    <w:rsid w:val="00E8781E"/>
    <w:rsid w:val="00E960B0"/>
    <w:rsid w:val="00EA54B7"/>
    <w:rsid w:val="00EB1746"/>
    <w:rsid w:val="00EB3122"/>
    <w:rsid w:val="00EB7786"/>
    <w:rsid w:val="00EC4FDA"/>
    <w:rsid w:val="00ED2982"/>
    <w:rsid w:val="00EE5950"/>
    <w:rsid w:val="00EE794D"/>
    <w:rsid w:val="00EF0C8C"/>
    <w:rsid w:val="00EF16C0"/>
    <w:rsid w:val="00EF72BD"/>
    <w:rsid w:val="00F12021"/>
    <w:rsid w:val="00F12248"/>
    <w:rsid w:val="00F2222B"/>
    <w:rsid w:val="00F27DB8"/>
    <w:rsid w:val="00F35D21"/>
    <w:rsid w:val="00F409BA"/>
    <w:rsid w:val="00F45DE7"/>
    <w:rsid w:val="00F46529"/>
    <w:rsid w:val="00F47DD8"/>
    <w:rsid w:val="00F55459"/>
    <w:rsid w:val="00F55F30"/>
    <w:rsid w:val="00F73293"/>
    <w:rsid w:val="00F73AD6"/>
    <w:rsid w:val="00F77143"/>
    <w:rsid w:val="00F80FE5"/>
    <w:rsid w:val="00F82313"/>
    <w:rsid w:val="00F82E24"/>
    <w:rsid w:val="00F83387"/>
    <w:rsid w:val="00F90464"/>
    <w:rsid w:val="00F91E77"/>
    <w:rsid w:val="00F9233D"/>
    <w:rsid w:val="00FC0141"/>
    <w:rsid w:val="00FF1310"/>
    <w:rsid w:val="00FF25FA"/>
    <w:rsid w:val="00FF263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  <w14:docId w14:val="63BB8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4247FA"/>
    <w:rPr>
      <w:color w:val="0000FF"/>
      <w:u w:val="single"/>
    </w:rPr>
  </w:style>
  <w:style w:type="paragraph" w:customStyle="1" w:styleId="Body1">
    <w:name w:val="Body 1"/>
    <w:rsid w:val="004247FA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rsid w:val="00514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0A1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0A1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62B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4247FA"/>
    <w:rPr>
      <w:color w:val="0000FF"/>
      <w:u w:val="single"/>
    </w:rPr>
  </w:style>
  <w:style w:type="paragraph" w:customStyle="1" w:styleId="Body1">
    <w:name w:val="Body 1"/>
    <w:rsid w:val="004247FA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rsid w:val="00514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0A1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0A1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EEE0-E2B0-446B-8048-EA8DD2DC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Tra Giang</dc:creator>
  <cp:lastModifiedBy>Tra Giang</cp:lastModifiedBy>
  <cp:revision>2</cp:revision>
  <cp:lastPrinted>2024-06-20T01:02:00Z</cp:lastPrinted>
  <dcterms:created xsi:type="dcterms:W3CDTF">2024-09-19T03:15:00Z</dcterms:created>
  <dcterms:modified xsi:type="dcterms:W3CDTF">2024-09-19T03:15:00Z</dcterms:modified>
</cp:coreProperties>
</file>