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8" w:type="dxa"/>
        <w:tblLayout w:type="fixed"/>
        <w:tblLook w:val="0000" w:firstRow="0" w:lastRow="0" w:firstColumn="0" w:lastColumn="0" w:noHBand="0" w:noVBand="0"/>
      </w:tblPr>
      <w:tblGrid>
        <w:gridCol w:w="3065"/>
        <w:gridCol w:w="6613"/>
      </w:tblGrid>
      <w:tr>
        <w:trPr>
          <w:trHeight w:val="983"/>
        </w:trPr>
        <w:tc>
          <w:tcPr>
            <w:tcW w:w="3065" w:type="dxa"/>
          </w:tcPr>
          <w:p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ỦY BAN NHÂN DÂN</w:t>
            </w:r>
          </w:p>
          <w:p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TỈNH HÀ TĨNH</w:t>
            </w:r>
          </w:p>
          <w:p>
            <w:pPr>
              <w:spacing w:before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50536</wp:posOffset>
                      </wp:positionV>
                      <wp:extent cx="571500" cy="0"/>
                      <wp:effectExtent l="0" t="0" r="19050" b="19050"/>
                      <wp:wrapNone/>
                      <wp:docPr id="3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2pt,4pt" to="93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/IL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"/>
                  </w:pict>
                </mc:Fallback>
              </mc:AlternateContent>
            </w:r>
            <w:r>
              <w:rPr>
                <w:rFonts w:ascii="Times New Roman" w:hAnsi="Times New Roman"/>
                <w:sz w:val="26"/>
                <w:szCs w:val="26"/>
              </w:rPr>
              <w:t>Số:             /GM-UBND</w:t>
            </w:r>
          </w:p>
        </w:tc>
        <w:tc>
          <w:tcPr>
            <w:tcW w:w="6613" w:type="dxa"/>
          </w:tcPr>
          <w:p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CỘNG HÒA XÃ HỘI CHỦ NGHĨA VIỆT NAM</w:t>
            </w:r>
          </w:p>
          <w:p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Độc lập - Tự do - Hạnh phúc</w:t>
            </w:r>
            <w:r>
              <w:rPr>
                <w:rFonts w:ascii="Times New Roman" w:hAnsi="Times New Roman"/>
                <w:i/>
                <w:szCs w:val="28"/>
              </w:rPr>
              <w:t xml:space="preserve">                </w:t>
            </w:r>
          </w:p>
          <w:p>
            <w:pPr>
              <w:spacing w:before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945779</wp:posOffset>
                      </wp:positionH>
                      <wp:positionV relativeFrom="paragraph">
                        <wp:posOffset>51435</wp:posOffset>
                      </wp:positionV>
                      <wp:extent cx="2165350" cy="0"/>
                      <wp:effectExtent l="0" t="0" r="2540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5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45pt,4.05pt" to="244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" strokecolor="black [3040]"/>
                  </w:pict>
                </mc:Fallback>
              </mc:AlternateConten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Hà Tĩnh, ngày     </w:t>
            </w: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  tháng        năm 2024</w:t>
            </w:r>
          </w:p>
        </w:tc>
      </w:tr>
    </w:tbl>
    <w:p>
      <w:pPr>
        <w:ind w:left="1985" w:hanging="1985"/>
        <w:jc w:val="center"/>
        <w:rPr>
          <w:rFonts w:ascii="Times New Roman" w:hAnsi="Times New Roman"/>
          <w:b/>
          <w:bCs/>
          <w:sz w:val="44"/>
          <w:szCs w:val="28"/>
        </w:rPr>
      </w:pPr>
    </w:p>
    <w:p>
      <w:pPr>
        <w:ind w:left="1985" w:hanging="1985"/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GIẤY MỜI</w:t>
      </w:r>
    </w:p>
    <w:p>
      <w:pPr>
        <w:ind w:right="-142"/>
        <w:jc w:val="center"/>
        <w:rPr>
          <w:rFonts w:ascii="Times New Roman" w:eastAsia="Arial Unicode MS" w:hAnsi="Times New Roman"/>
          <w:b/>
          <w:szCs w:val="28"/>
        </w:rPr>
      </w:pPr>
      <w:r>
        <w:rPr>
          <w:rFonts w:ascii="Times New Roman" w:eastAsia="Arial Unicode MS" w:hAnsi="Times New Roman"/>
          <w:b/>
          <w:szCs w:val="28"/>
        </w:rPr>
        <w:t>Họp nghe báo cáo tổng thể về Dự án Formosa Hà Tĩnh</w:t>
      </w:r>
    </w:p>
    <w:p>
      <w:pPr>
        <w:spacing w:before="120"/>
        <w:ind w:firstLine="709"/>
        <w:jc w:val="both"/>
        <w:rPr>
          <w:rFonts w:ascii="Times New Roman" w:hAnsi="Times New Roman"/>
          <w:spacing w:val="-4"/>
          <w:szCs w:val="28"/>
        </w:rPr>
      </w:pPr>
      <w:r>
        <w:rPr>
          <w:rFonts w:ascii="Times New Roman" w:hAnsi="Times New Roman"/>
          <w:b/>
          <w:bCs/>
          <w:noProof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2158736</wp:posOffset>
                </wp:positionH>
                <wp:positionV relativeFrom="paragraph">
                  <wp:posOffset>45720</wp:posOffset>
                </wp:positionV>
                <wp:extent cx="1498600" cy="0"/>
                <wp:effectExtent l="0" t="0" r="25400" b="19050"/>
                <wp:wrapNone/>
                <wp:docPr id="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170pt;margin-top:3.6pt;width:11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bm9Hg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"/>
            </w:pict>
          </mc:Fallback>
        </mc:AlternateContent>
      </w:r>
    </w:p>
    <w:p>
      <w:pPr>
        <w:spacing w:after="120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Ủy ban nhân dân tỉnh tổ chức họp nghe báo cáo tổng thể về Dự án Formosa Hà Tĩnh.</w:t>
      </w:r>
    </w:p>
    <w:p>
      <w:pPr>
        <w:spacing w:after="120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>1. Thời gian:</w:t>
      </w:r>
      <w:r>
        <w:rPr>
          <w:rFonts w:ascii="Times New Roman" w:hAnsi="Times New Roman"/>
          <w:b/>
          <w:i/>
          <w:szCs w:val="28"/>
        </w:rPr>
        <w:t xml:space="preserve"> </w:t>
      </w:r>
      <w:r>
        <w:rPr>
          <w:rFonts w:ascii="Times New Roman" w:hAnsi="Times New Roman"/>
          <w:szCs w:val="28"/>
        </w:rPr>
        <w:t>Bắt đầu từ 8h00’, ngày 25/12/2024 (Thứ Tư).</w:t>
      </w:r>
    </w:p>
    <w:p>
      <w:pPr>
        <w:spacing w:after="120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>2. Địa điểm:</w:t>
      </w:r>
      <w:r>
        <w:rPr>
          <w:rFonts w:ascii="Times New Roman" w:hAnsi="Times New Roman"/>
          <w:szCs w:val="28"/>
        </w:rPr>
        <w:t xml:space="preserve"> Phòng họp tầng 4, Trụ sở UBND tỉnh.</w:t>
      </w:r>
    </w:p>
    <w:p>
      <w:pPr>
        <w:pStyle w:val="Body1"/>
        <w:spacing w:after="120"/>
        <w:ind w:firstLine="709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3. Thành phần tham dự, trân trọng kính mời:</w:t>
      </w:r>
    </w:p>
    <w:p>
      <w:pPr>
        <w:pStyle w:val="Body1"/>
        <w:spacing w:after="120"/>
        <w:ind w:firstLine="709"/>
        <w:jc w:val="both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szCs w:val="28"/>
        </w:rPr>
        <w:t xml:space="preserve">- Đồng chí Trần Báu Hà, Phó Chủ tịch UBND tỉnh </w:t>
      </w:r>
      <w:r>
        <w:rPr>
          <w:rFonts w:ascii="Times New Roman" w:hAnsi="Times New Roman"/>
          <w:i/>
          <w:szCs w:val="28"/>
        </w:rPr>
        <w:t>(mời chủ trì);</w:t>
      </w:r>
    </w:p>
    <w:p>
      <w:pPr>
        <w:pStyle w:val="Body1"/>
        <w:spacing w:after="120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Tổ trưởng, Tổ phó và các Thành viên Tổ công tác theo Quyết định số 172/QĐ-UBND-m ngày 15/5/2024 của Chủ tịch UBND tỉnh (Tổ công tác 172) </w:t>
      </w:r>
      <w:r>
        <w:rPr>
          <w:rFonts w:ascii="Times New Roman" w:hAnsi="Times New Roman"/>
          <w:i/>
          <w:szCs w:val="28"/>
        </w:rPr>
        <w:t>(có Danh sách kèm theo);</w:t>
      </w:r>
    </w:p>
    <w:p>
      <w:pPr>
        <w:pStyle w:val="Body1"/>
        <w:spacing w:after="120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Ban Quản lý Khu kinh tế tỉnh: Trưởng ban, Phó Trưởng ban theo dõi lĩnh vực và các phòng, ban liên quan;</w:t>
      </w:r>
    </w:p>
    <w:p>
      <w:pPr>
        <w:pStyle w:val="Body1"/>
        <w:spacing w:after="120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- Chánh </w:t>
      </w:r>
      <w:r>
        <w:rPr>
          <w:rFonts w:ascii="Times New Roman" w:hAnsi="Times New Roman"/>
          <w:szCs w:val="28"/>
        </w:rPr>
        <w:t>Văn phòng UBND tỉnh;</w:t>
      </w:r>
    </w:p>
    <w:p>
      <w:pPr>
        <w:pStyle w:val="Body1"/>
        <w:spacing w:after="120"/>
        <w:ind w:firstLine="709"/>
        <w:jc w:val="both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szCs w:val="28"/>
        </w:rPr>
        <w:t>- Đại diện lãnh đạo Cục Thuế tỉnh;</w:t>
      </w:r>
      <w:bookmarkStart w:id="0" w:name="_GoBack"/>
      <w:bookmarkEnd w:id="0"/>
    </w:p>
    <w:p>
      <w:pPr>
        <w:pStyle w:val="Body1"/>
        <w:spacing w:after="120"/>
        <w:ind w:firstLine="709"/>
        <w:jc w:val="both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>- Chủ tịch UBND thị xã Kỳ Anh.</w:t>
      </w:r>
    </w:p>
    <w:p>
      <w:pPr>
        <w:spacing w:after="120"/>
        <w:ind w:firstLine="709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4. Phân công nhiệm vụ:</w:t>
      </w:r>
    </w:p>
    <w:p>
      <w:pPr>
        <w:spacing w:after="120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Tổ công tác 172 chủ trì, phối hợp với Ban Quản lý Khu kinh tế tỉnh chuẩn bị: i) báo cáo rà soát tổng thể các nội dung liên quan đến Dự án; ii) báo cáo tóm tắt, nêu rõ tồn tại, vướng mắc, đề xuất phương án xử lý theo đúng quy định; in sao tài liệu gửi đại biểu dự họp và báo cáo tại cuộc làm việc.</w:t>
      </w:r>
    </w:p>
    <w:p>
      <w:pPr>
        <w:spacing w:after="120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Các đại biểu dự họp rà soát, báo cáo các nội dung theo chỉ đạo UBND tỉnh và quá trình xử lý các nội dung liên quan đến Dự án; nghiên cứu tài liệu, tham gia ý kiến tại cuộc làm việc./.</w:t>
      </w:r>
    </w:p>
    <w:p>
      <w:pPr>
        <w:spacing w:after="60"/>
        <w:ind w:firstLine="709"/>
        <w:jc w:val="both"/>
        <w:rPr>
          <w:rFonts w:ascii="Times New Roman" w:hAnsi="Times New Roman"/>
          <w:sz w:val="6"/>
          <w:szCs w:val="28"/>
        </w:rPr>
      </w:pPr>
    </w:p>
    <w:tbl>
      <w:tblPr>
        <w:tblW w:w="893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36"/>
        <w:gridCol w:w="4395"/>
      </w:tblGrid>
      <w:tr>
        <w:tc>
          <w:tcPr>
            <w:tcW w:w="4536" w:type="dxa"/>
          </w:tcPr>
          <w:p>
            <w:pPr>
              <w:jc w:val="both"/>
              <w:rPr>
                <w:rFonts w:ascii="Times New Roman" w:hAnsi="Times New Roman"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8"/>
              </w:rPr>
              <w:t>Nơi nhận</w:t>
            </w:r>
            <w:r>
              <w:rPr>
                <w:rFonts w:ascii="Times New Roman" w:hAnsi="Times New Roman"/>
                <w:i/>
                <w:iCs/>
                <w:sz w:val="24"/>
                <w:szCs w:val="28"/>
              </w:rPr>
              <w:t>:</w:t>
            </w:r>
          </w:p>
          <w:p>
            <w:pPr>
              <w:jc w:val="both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- Các thành phần mời;</w:t>
            </w:r>
          </w:p>
          <w:p>
            <w:pPr>
              <w:jc w:val="both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 xml:space="preserve">- Chủ tịch, các PCT UBND tỉnh; </w:t>
            </w:r>
          </w:p>
          <w:p>
            <w:pPr>
              <w:jc w:val="both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- Chánh VP, các PCVP UBND tỉnh;</w:t>
            </w:r>
          </w:p>
          <w:p>
            <w:pPr>
              <w:jc w:val="both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- Phòng QT-TV (để bố trí);</w:t>
            </w:r>
          </w:p>
          <w:p>
            <w:pPr>
              <w:tabs>
                <w:tab w:val="left" w:pos="2404"/>
              </w:tabs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- L</w:t>
            </w:r>
            <w:r>
              <w:rPr>
                <w:rFonts w:ascii="Times New Roman" w:hAnsi="Times New Roman"/>
                <w:sz w:val="22"/>
                <w:szCs w:val="28"/>
              </w:rPr>
              <w:softHyphen/>
              <w:t>ưu: VT, KT.</w:t>
            </w:r>
            <w:r>
              <w:rPr>
                <w:rFonts w:ascii="Times New Roman" w:hAnsi="Times New Roman"/>
                <w:szCs w:val="28"/>
              </w:rPr>
              <w:tab/>
            </w:r>
          </w:p>
        </w:tc>
        <w:tc>
          <w:tcPr>
            <w:tcW w:w="4395" w:type="dxa"/>
          </w:tcPr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TL. CHỦ TỊCH</w:t>
            </w:r>
          </w:p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CHÁNH VĂN PHÒNG</w:t>
            </w:r>
          </w:p>
          <w:p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 xml:space="preserve">Nguyễn Huy Hùng  </w:t>
            </w:r>
          </w:p>
        </w:tc>
      </w:tr>
    </w:tbl>
    <w:p>
      <w:pPr>
        <w:rPr>
          <w:rFonts w:ascii="Times New Roman" w:hAnsi="Times New Roman"/>
          <w:szCs w:val="28"/>
        </w:rPr>
      </w:pPr>
    </w:p>
    <w:p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lastRenderedPageBreak/>
        <w:t xml:space="preserve">Tổ công tác rà soát tổng thể Dự án Formosa theo </w:t>
      </w:r>
      <w:r>
        <w:rPr>
          <w:rFonts w:ascii="Times New Roman" w:hAnsi="Times New Roman"/>
          <w:b/>
          <w:szCs w:val="28"/>
        </w:rPr>
        <w:br/>
        <w:t>Quyết định số 172/QĐ-UBND-m ngày 15/5/2024 của Chủ tịch UBND tỉnh</w:t>
      </w:r>
    </w:p>
    <w:p>
      <w:pPr>
        <w:rPr>
          <w:rFonts w:ascii="Times New Roman" w:hAnsi="Times New Roman"/>
          <w:szCs w:val="28"/>
        </w:rPr>
      </w:pPr>
    </w:p>
    <w:p>
      <w:pPr>
        <w:spacing w:after="12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I. Tổ trưởng:</w:t>
      </w:r>
    </w:p>
    <w:p>
      <w:pPr>
        <w:spacing w:after="1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Ông Trần Việt Hà, Giám đốc Sở Kế hoạch và Đầu tư.</w:t>
      </w:r>
    </w:p>
    <w:p>
      <w:pPr>
        <w:spacing w:after="12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II. Tổ phó:</w:t>
      </w:r>
    </w:p>
    <w:p>
      <w:pPr>
        <w:spacing w:after="1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 Ông Lê Trung Phước, Trưởng Ban Quản lý Khu kinh tế tinh.</w:t>
      </w:r>
    </w:p>
    <w:p>
      <w:pPr>
        <w:spacing w:after="1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 Ông Nguyễn Quang Linh, Phó Giám đốc Sở Kế hoạch và Đầu tư.</w:t>
      </w:r>
    </w:p>
    <w:p>
      <w:pPr>
        <w:spacing w:after="1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 Ông Trần Hữu Khanh, Phó Giám đốc Sở Tài nguyên và Môi trường.</w:t>
      </w:r>
    </w:p>
    <w:p>
      <w:pPr>
        <w:spacing w:after="1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 Ông Hoàng Thanh Tùng, Phó Giám đốc Sở Xây dựng. </w:t>
      </w:r>
    </w:p>
    <w:p>
      <w:pPr>
        <w:spacing w:after="12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III. Thành viên:</w:t>
      </w:r>
    </w:p>
    <w:p>
      <w:pPr>
        <w:spacing w:after="1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 Ông Lê Xuân Từ, Phó Giám đốc Sở Công Thương.</w:t>
      </w:r>
    </w:p>
    <w:p>
      <w:pPr>
        <w:spacing w:after="1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 Ông Nguyễn Quốc Hương, Phó Giám đốc Sở Tài chính.</w:t>
      </w:r>
    </w:p>
    <w:p>
      <w:pPr>
        <w:spacing w:after="1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 Ông Nguyễn Việt Thắng, Phó Giám đốc Sở Giao thông Vận tải.</w:t>
      </w:r>
    </w:p>
    <w:p>
      <w:pPr>
        <w:spacing w:after="1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4. Ông Đặng Văn Dũng, Phó Giám đốc Sở Lao động - Thương binh và Xã hội.</w:t>
      </w:r>
    </w:p>
    <w:p>
      <w:pPr>
        <w:spacing w:after="12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>5. Ông Đinh Văn Hồng, Phó Giám đốc Sở Tư pháp.</w:t>
      </w:r>
    </w:p>
    <w:p>
      <w:pPr>
        <w:spacing w:after="1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6. Ông Lê Toàn Thắng, Phó Chánh thanh tra tỉnh.</w:t>
      </w:r>
    </w:p>
    <w:p>
      <w:pPr>
        <w:spacing w:after="1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7. Đại tá Võ Hồng Hải, Phó Chỉ huy trưởng nghiệp vụ - Bộ chỉ huy Bộ đội Biên phòng tỉnh.</w:t>
      </w:r>
    </w:p>
    <w:p>
      <w:pPr>
        <w:spacing w:after="1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8. Ông Đinh Văn Hoà, Phó Cục trưởng Cục Hải quan tỉnh.</w:t>
      </w:r>
    </w:p>
    <w:p>
      <w:pPr>
        <w:spacing w:after="1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9. Ông Nguyễn Văn Đức, Phó Cục trưởng Cục Thuế tỉnh.</w:t>
      </w:r>
    </w:p>
    <w:p>
      <w:pPr>
        <w:spacing w:after="1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10. Ông Nguyễn Trung Thành, Phó Cục trưởng Cục Thống kê tỉnh.</w:t>
      </w:r>
    </w:p>
    <w:p>
      <w:pPr>
        <w:spacing w:after="1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11. Bà Đặng Thị Anh Hoa, Phó Giám đốc Bảo hiểm Xã hội tỉnh.</w:t>
      </w:r>
    </w:p>
    <w:p>
      <w:pPr>
        <w:spacing w:after="1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12. Ông Nguyễn Minh Đức, Phó Giám đốc Cảng vụ Hàng hải Hà Tĩnh.</w:t>
      </w:r>
    </w:p>
    <w:p>
      <w:pPr>
        <w:spacing w:after="1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13. Ông Nguyễn Thế Anh, Phó Chủ tịch UBND thị xã Kỳ Anh.</w:t>
      </w:r>
    </w:p>
    <w:p>
      <w:pPr>
        <w:spacing w:after="1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14. Thượng tá Phạm Thanh Hải, Trưởng Phòng An ninh kinh tế - Công an tỉnh. </w:t>
      </w:r>
    </w:p>
    <w:p>
      <w:pPr>
        <w:spacing w:after="1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15. Ông Bùi Việt Phú, Phó Trưởng phòng Doanh nghiệp và Đầu tư - Sở Kế hoạch và Đầu tư, Thư ký.</w:t>
      </w:r>
    </w:p>
    <w:p>
      <w:pPr>
        <w:rPr>
          <w:rFonts w:ascii="Times New Roman" w:hAnsi="Times New Roman"/>
          <w:szCs w:val="28"/>
        </w:rPr>
      </w:pPr>
    </w:p>
    <w:sectPr>
      <w:headerReference w:type="default" r:id="rId8"/>
      <w:pgSz w:w="11907" w:h="16840" w:code="9"/>
      <w:pgMar w:top="1134" w:right="1134" w:bottom="1134" w:left="1701" w:header="454" w:footer="454" w:gutter="0"/>
      <w:cols w:space="1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F06E5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EE7E51"/>
    <w:multiLevelType w:val="hybridMultilevel"/>
    <w:tmpl w:val="D6D06E9C"/>
    <w:lvl w:ilvl="0" w:tplc="2A94D45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7198307C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E02FB74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64C3912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D86A0006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18EB9FE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E626E14A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9B8179A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C49874E6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2C941D6"/>
    <w:multiLevelType w:val="hybridMultilevel"/>
    <w:tmpl w:val="327E9248"/>
    <w:lvl w:ilvl="0" w:tplc="896A31F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8202474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BD805D98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D185E46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12AC3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3FA6D2C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8BA4B95A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FB8F53E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EA289E10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A7B5D4A"/>
    <w:multiLevelType w:val="hybridMultilevel"/>
    <w:tmpl w:val="55B20708"/>
    <w:lvl w:ilvl="0" w:tplc="DBAE49F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1CB0EE3A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050F784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30207DA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B55C3DA2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C5CEF70A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952404A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D71A78E8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C09837A6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DB6631B"/>
    <w:multiLevelType w:val="singleLevel"/>
    <w:tmpl w:val="B77817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efaultTableStyle w:val="Normal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5:docId w15:val="{070DFC0B-2FB9-4004-8730-9B474D8E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pPr>
      <w:spacing w:after="60" w:line="252" w:lineRule="auto"/>
      <w:ind w:firstLine="720"/>
      <w:jc w:val="both"/>
    </w:pPr>
    <w:rPr>
      <w:rFonts w:ascii="Times New Roman" w:hAnsi="Times New Roman"/>
      <w:szCs w:val="29"/>
    </w:rPr>
  </w:style>
  <w:style w:type="character" w:styleId="Hyperlink">
    <w:name w:val="Hyperlink"/>
    <w:rPr>
      <w:color w:val="0000FF"/>
      <w:u w:val="single"/>
    </w:rPr>
  </w:style>
  <w:style w:type="paragraph" w:customStyle="1" w:styleId="Body1">
    <w:name w:val="Body 1"/>
    <w:pPr>
      <w:outlineLvl w:val="0"/>
    </w:pPr>
    <w:rPr>
      <w:rFonts w:ascii="Helvetica" w:eastAsia="Arial Unicode MS" w:hAnsi="Helvetica"/>
      <w:color w:val="000000"/>
      <w:sz w:val="28"/>
      <w:u w:color="000000"/>
    </w:rPr>
  </w:style>
  <w:style w:type="paragraph" w:styleId="BalloonText">
    <w:name w:val="Balloon Text"/>
    <w:basedOn w:val="Normal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.VnTime" w:hAnsi=".VnTime"/>
      <w:sz w:val="28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hAnsi=".VnTim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01D77C9-C986-427A-B783-760AB4DCF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Kinh tế - UBND tỉnh Hà Tĩnh</vt:lpstr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Kinh tế - UBND tỉnh Hà Tĩnh</dc:title>
  <dc:creator>atgt</dc:creator>
  <cp:lastModifiedBy>Nguyen Huy Hung</cp:lastModifiedBy>
  <cp:revision>89</cp:revision>
  <cp:lastPrinted>2024-12-17T00:50:00Z</cp:lastPrinted>
  <dcterms:created xsi:type="dcterms:W3CDTF">2021-02-22T03:17:00Z</dcterms:created>
  <dcterms:modified xsi:type="dcterms:W3CDTF">2024-12-23T14:14:00Z</dcterms:modified>
</cp:coreProperties>
</file>