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19" w:type="dxa"/>
        <w:tblInd w:w="-72" w:type="dxa"/>
        <w:tblLayout w:type="fixed"/>
        <w:tblCellMar>
          <w:top w:w="0" w:type="dxa"/>
          <w:left w:w="108" w:type="dxa"/>
          <w:bottom w:w="0" w:type="dxa"/>
          <w:right w:w="108" w:type="dxa"/>
        </w:tblCellMar>
      </w:tblPr>
      <w:tblGrid>
        <w:gridCol w:w="3441"/>
        <w:gridCol w:w="6378"/>
      </w:tblGrid>
      <w:tr w14:paraId="2FC1B124">
        <w:tblPrEx>
          <w:tblCellMar>
            <w:top w:w="0" w:type="dxa"/>
            <w:left w:w="108" w:type="dxa"/>
            <w:bottom w:w="0" w:type="dxa"/>
            <w:right w:w="108" w:type="dxa"/>
          </w:tblCellMar>
        </w:tblPrEx>
        <w:trPr>
          <w:trHeight w:val="1309" w:hRule="atLeast"/>
        </w:trPr>
        <w:tc>
          <w:tcPr>
            <w:tcW w:w="3441" w:type="dxa"/>
          </w:tcPr>
          <w:p w14:paraId="452E8B25">
            <w:pPr>
              <w:jc w:val="center"/>
              <w:rPr>
                <w:rFonts w:ascii="Times New Roman" w:hAnsi="Times New Roman"/>
                <w:b/>
                <w:sz w:val="26"/>
                <w:szCs w:val="26"/>
              </w:rPr>
            </w:pPr>
            <w:r>
              <w:rPr>
                <w:rFonts w:ascii="Times New Roman" w:hAnsi="Times New Roman"/>
                <w:b/>
                <w:sz w:val="26"/>
                <w:szCs w:val="26"/>
              </w:rPr>
              <w:t>ỦY BAN NHÂN DÂN</w:t>
            </w:r>
          </w:p>
          <w:p w14:paraId="259CEA34">
            <w:pPr>
              <w:jc w:val="center"/>
              <w:rPr>
                <w:rFonts w:ascii="Times New Roman" w:hAnsi="Times New Roman"/>
                <w:b/>
              </w:rPr>
            </w:pPr>
            <w:r>
              <w:rPr>
                <w:rFonts w:ascii="Times New Roman" w:hAnsi="Times New Roman"/>
                <w:b/>
                <w:sz w:val="26"/>
                <w:szCs w:val="26"/>
              </w:rPr>
              <w:t>TỈNH HÀ TĨNH</w:t>
            </w:r>
          </w:p>
          <w:p w14:paraId="0FD1859D">
            <w:pPr>
              <w:spacing w:before="180"/>
              <w:jc w:val="center"/>
              <w:rPr>
                <w:rFonts w:ascii="Times New Roman" w:hAnsi="Times New Roman"/>
                <w:sz w:val="26"/>
                <w:szCs w:val="26"/>
              </w:rPr>
            </w:pPr>
            <w:r>
              <w:rPr>
                <w:rFonts w:ascii="Times New Roman" w:hAnsi="Times New Roman"/>
                <w:sz w:val="26"/>
                <w:szCs w:val="26"/>
              </w:rPr>
              <mc:AlternateContent>
                <mc:Choice Requires="wps">
                  <w:drawing>
                    <wp:anchor distT="0" distB="0" distL="114300" distR="114300" simplePos="0" relativeHeight="251660288" behindDoc="0" locked="0" layoutInCell="1" allowOverlap="1">
                      <wp:simplePos x="0" y="0"/>
                      <wp:positionH relativeFrom="column">
                        <wp:posOffset>707390</wp:posOffset>
                      </wp:positionH>
                      <wp:positionV relativeFrom="paragraph">
                        <wp:posOffset>13970</wp:posOffset>
                      </wp:positionV>
                      <wp:extent cx="571500" cy="0"/>
                      <wp:effectExtent l="0" t="0" r="19050" b="19050"/>
                      <wp:wrapNone/>
                      <wp:docPr id="3" name="Line 33"/>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id="Line 33" o:spid="_x0000_s1026" o:spt="20" style="position:absolute;left:0pt;margin-left:55.7pt;margin-top:1.1pt;height:0pt;width:45pt;z-index:251660288;mso-width-relative:page;mso-height-relative:page;" filled="f" stroked="t" coordsize="21600,21600" o:gfxdata="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CPQoNEAAAAHAQAADwAAAAAAAAABACAAAAAiAAAAZHJzL2Rvd25yZXYu&#10;eG1sUEsBAhQAFAAAAAgAh07iQOMmGcHJAQAAnwMAAA4AAAAAAAAAAQAgAAAAIAEAAGRycy9lMm9E&#10;b2MueG1sUEsFBgAAAAAGAAYAWQEAAFsFAAAAAA==&#10;">
                      <v:fill on="f" focussize="0,0"/>
                      <v:stroke color="#000000" joinstyle="round"/>
                      <v:imagedata o:title=""/>
                      <o:lock v:ext="edit" aspectratio="f"/>
                    </v:line>
                  </w:pict>
                </mc:Fallback>
              </mc:AlternateContent>
            </w:r>
            <w:r>
              <w:rPr>
                <w:rFonts w:ascii="Times New Roman" w:hAnsi="Times New Roman"/>
                <w:sz w:val="26"/>
                <w:szCs w:val="26"/>
              </w:rPr>
              <w:t>Số:             /GM-UBND</w:t>
            </w:r>
          </w:p>
        </w:tc>
        <w:tc>
          <w:tcPr>
            <w:tcW w:w="6378" w:type="dxa"/>
          </w:tcPr>
          <w:p w14:paraId="73FF9EC4">
            <w:pPr>
              <w:jc w:val="center"/>
              <w:rPr>
                <w:rFonts w:ascii="Times New Roman" w:hAnsi="Times New Roman"/>
                <w:b/>
                <w:sz w:val="26"/>
                <w:szCs w:val="26"/>
              </w:rPr>
            </w:pPr>
            <w:r>
              <w:rPr>
                <w:rFonts w:ascii="Times New Roman" w:hAnsi="Times New Roman"/>
                <w:b/>
              </w:rPr>
              <w:t xml:space="preserve"> </w:t>
            </w:r>
            <w:r>
              <w:rPr>
                <w:rFonts w:ascii="Times New Roman" w:hAnsi="Times New Roman"/>
                <w:b/>
                <w:sz w:val="26"/>
                <w:szCs w:val="26"/>
              </w:rPr>
              <w:t>CỘNG HÒA XÃ HỘI CHỦ NGHĨA VIỆT NAM</w:t>
            </w:r>
          </w:p>
          <w:p w14:paraId="307AB107">
            <w:pPr>
              <w:jc w:val="center"/>
              <w:rPr>
                <w:rFonts w:ascii="Times New Roman" w:hAnsi="Times New Roman"/>
                <w:b/>
                <w:szCs w:val="28"/>
              </w:rPr>
            </w:pPr>
            <w:r>
              <w:rPr>
                <w:rFonts w:ascii="Times New Roman" w:hAnsi="Times New Roman"/>
                <w:b/>
                <w:szCs w:val="28"/>
              </w:rPr>
              <w:t xml:space="preserve">       Độc lập - Tự do - Hạnh phúc</w:t>
            </w:r>
            <w:r>
              <w:rPr>
                <w:rFonts w:ascii="Times New Roman" w:hAnsi="Times New Roman"/>
                <w:i/>
                <w:szCs w:val="28"/>
              </w:rPr>
              <w:t xml:space="preserve">                     </w:t>
            </w:r>
          </w:p>
          <w:p w14:paraId="6DE61BB4">
            <w:pPr>
              <w:spacing w:before="180"/>
              <w:jc w:val="center"/>
              <w:rPr>
                <w:rFonts w:ascii="Times New Roman" w:hAnsi="Times New Roman"/>
                <w:szCs w:val="28"/>
              </w:rPr>
            </w:pPr>
            <w:r>
              <w:rPr>
                <w:rFonts w:ascii="Times New Roman" w:hAnsi="Times New Roman"/>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1072515</wp:posOffset>
                      </wp:positionH>
                      <wp:positionV relativeFrom="paragraph">
                        <wp:posOffset>22860</wp:posOffset>
                      </wp:positionV>
                      <wp:extent cx="2101215" cy="0"/>
                      <wp:effectExtent l="0" t="0" r="13335" b="1905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84.45pt;margin-top:1.8pt;height:0pt;width:165.45pt;z-index:251659264;mso-width-relative:page;mso-height-relative:page;" filled="f" stroked="t" coordsize="21600,21600" o:gfxdata="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3FhlNQAAAAHAQAADwAAAAAAAAABACAAAAAiAAAAZHJzL2Rvd25y&#10;ZXYueG1sUEsBAhQAFAAAAAgAh07iQO0D4zrJAQAAoAMAAA4AAAAAAAAAAQAgAAAAIwEAAGRycy9l&#10;Mm9Eb2MueG1sUEsFBgAAAAAGAAYAWQEAAF4FAAAAAA==&#10;">
                      <v:fill on="f" focussize="0,0"/>
                      <v:stroke color="#000000" joinstyle="round"/>
                      <v:imagedata o:title=""/>
                      <o:lock v:ext="edit" aspectratio="f"/>
                    </v:line>
                  </w:pict>
                </mc:Fallback>
              </mc:AlternateContent>
            </w:r>
            <w:r>
              <w:rPr>
                <w:rFonts w:ascii="Times New Roman" w:hAnsi="Times New Roman"/>
                <w:i/>
                <w:szCs w:val="28"/>
              </w:rPr>
              <w:t>Hà Tĩnh, ngày      tháng 7  năm 2024</w:t>
            </w:r>
          </w:p>
        </w:tc>
      </w:tr>
    </w:tbl>
    <w:p w14:paraId="34B58985">
      <w:pPr>
        <w:spacing w:before="120"/>
        <w:ind w:left="1985" w:hanging="1985"/>
        <w:jc w:val="center"/>
        <w:rPr>
          <w:rFonts w:ascii="Times New Roman" w:hAnsi="Times New Roman"/>
          <w:b/>
          <w:bCs/>
          <w:szCs w:val="28"/>
        </w:rPr>
      </w:pPr>
      <w:r>
        <w:rPr>
          <w:rFonts w:ascii="Times New Roman" w:hAnsi="Times New Roman"/>
          <w:b/>
          <w:bCs/>
          <w:szCs w:val="28"/>
        </w:rPr>
        <w:t>GIẤY MỜI</w:t>
      </w:r>
    </w:p>
    <w:p w14:paraId="33698C2F">
      <w:pPr>
        <w:spacing w:line="300" w:lineRule="exact"/>
        <w:jc w:val="center"/>
        <w:rPr>
          <w:rFonts w:ascii="Times New Roman" w:hAnsi="Times New Roman"/>
          <w:b/>
          <w:bCs/>
          <w:spacing w:val="-6"/>
          <w:szCs w:val="28"/>
        </w:rPr>
      </w:pPr>
      <w:r>
        <w:rPr>
          <w:rFonts w:ascii="Times New Roman" w:hAnsi="Times New Roman"/>
          <w:b/>
          <w:spacing w:val="4"/>
          <w:szCs w:val="28"/>
        </w:rPr>
        <w:t>Hội nghị trực tuyến toàn quốc sơ kết công tác bảo đảm trật tự, an toàn giao thông Quý II và phương hướng nhiệm vụ Quí III năm 2024</w:t>
      </w:r>
    </w:p>
    <w:p w14:paraId="7333AAE2">
      <w:pPr>
        <w:spacing w:before="80" w:line="276" w:lineRule="auto"/>
        <w:ind w:firstLine="567"/>
        <w:jc w:val="both"/>
        <w:rPr>
          <w:rFonts w:ascii="Times New Roman" w:hAnsi="Times New Roman"/>
          <w:szCs w:val="28"/>
        </w:rPr>
      </w:pPr>
      <w:r>
        <w:rPr>
          <w:rFonts w:ascii="Times New Roman" w:hAnsi="Times New Roman"/>
          <w:b/>
          <w:bCs/>
          <w:szCs w:val="28"/>
        </w:rPr>
        <mc:AlternateContent>
          <mc:Choice Requires="wps">
            <w:drawing>
              <wp:anchor distT="0" distB="0" distL="114300" distR="114300" simplePos="0" relativeHeight="251660288" behindDoc="0" locked="0" layoutInCell="1" allowOverlap="1">
                <wp:simplePos x="0" y="0"/>
                <wp:positionH relativeFrom="column">
                  <wp:posOffset>2152015</wp:posOffset>
                </wp:positionH>
                <wp:positionV relativeFrom="paragraph">
                  <wp:posOffset>55880</wp:posOffset>
                </wp:positionV>
                <wp:extent cx="1441450" cy="0"/>
                <wp:effectExtent l="0" t="0" r="25400" b="19050"/>
                <wp:wrapNone/>
                <wp:docPr id="1" name="AutoShape 34"/>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9525">
                          <a:solidFill>
                            <a:srgbClr val="000000"/>
                          </a:solidFill>
                          <a:round/>
                        </a:ln>
                      </wps:spPr>
                      <wps:bodyPr/>
                    </wps:wsp>
                  </a:graphicData>
                </a:graphic>
              </wp:anchor>
            </w:drawing>
          </mc:Choice>
          <mc:Fallback>
            <w:pict>
              <v:shape id="AutoShape 34" o:spid="_x0000_s1026" o:spt="32" type="#_x0000_t32" style="position:absolute;left:0pt;margin-left:169.45pt;margin-top:4.4pt;height:0pt;width:113.5pt;z-index:251660288;mso-width-relative:page;mso-height-relative:page;" filled="f" stroked="t" coordsize="21600,21600" o:gfxdata="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B5xb1QAAAAcBAAAPAAAAAAAAAAEAIAAA&#10;ACIAAABkcnMvZG93bnJldi54bWxQSwECFAAUAAAACACHTuJAyl5QNNYBAACzAwAADgAAAAAAAAAB&#10;ACAAAAAkAQAAZHJzL2Uyb0RvYy54bWxQSwUGAAAAAAYABgBZAQAAbAUAAAAA&#10;">
                <v:fill on="f" focussize="0,0"/>
                <v:stroke color="#000000" joinstyle="round"/>
                <v:imagedata o:title=""/>
                <o:lock v:ext="edit" aspectratio="f"/>
              </v:shape>
            </w:pict>
          </mc:Fallback>
        </mc:AlternateContent>
      </w:r>
    </w:p>
    <w:p w14:paraId="202F88B4">
      <w:pPr>
        <w:spacing w:before="240" w:line="320" w:lineRule="exact"/>
        <w:ind w:firstLine="709"/>
        <w:jc w:val="both"/>
        <w:rPr>
          <w:rFonts w:ascii="Times New Roman" w:hAnsi="Times New Roman"/>
          <w:bCs/>
          <w:color w:val="auto"/>
          <w:spacing w:val="-2"/>
          <w:szCs w:val="28"/>
        </w:rPr>
      </w:pPr>
      <w:r>
        <w:rPr>
          <w:rFonts w:ascii="Times New Roman" w:hAnsi="Times New Roman"/>
          <w:color w:val="auto"/>
          <w:spacing w:val="-2"/>
          <w:szCs w:val="28"/>
        </w:rPr>
        <w:t xml:space="preserve">Thực hiện Công điện số </w:t>
      </w:r>
      <w:r>
        <w:rPr>
          <w:rFonts w:hint="default" w:ascii="Times New Roman" w:hAnsi="Times New Roman"/>
          <w:color w:val="auto"/>
          <w:spacing w:val="-2"/>
          <w:szCs w:val="28"/>
          <w:lang w:val="en-US"/>
        </w:rPr>
        <w:t>1134/</w:t>
      </w:r>
      <w:r>
        <w:rPr>
          <w:rFonts w:ascii="Times New Roman" w:hAnsi="Times New Roman"/>
          <w:color w:val="auto"/>
          <w:spacing w:val="-2"/>
          <w:szCs w:val="28"/>
        </w:rPr>
        <w:t>CĐ-VPCP ngày</w:t>
      </w:r>
      <w:r>
        <w:rPr>
          <w:rFonts w:hint="default" w:ascii="Times New Roman" w:hAnsi="Times New Roman"/>
          <w:color w:val="auto"/>
          <w:spacing w:val="-2"/>
          <w:szCs w:val="28"/>
          <w:lang w:val="en-US"/>
        </w:rPr>
        <w:t xml:space="preserve"> 10</w:t>
      </w:r>
      <w:r>
        <w:rPr>
          <w:rFonts w:ascii="Times New Roman" w:hAnsi="Times New Roman"/>
          <w:color w:val="auto"/>
          <w:spacing w:val="-2"/>
          <w:szCs w:val="28"/>
        </w:rPr>
        <w:t xml:space="preserve">/2024 của Văn phòng Chính phủ về Hội nghị trực tuyến toàn quốc sơ kết công tác bảo đảm trật tự, An toàn giao thông Quý II và phương hướng nhiệm vụ Quý III năm 2024 do Phó Thủ tướng Chính phủ Trần Lưu Quang, Chủ tịch Ủy ban An toàn giao thông Quốc gia chủ trì; </w:t>
      </w:r>
      <w:r>
        <w:rPr>
          <w:rFonts w:ascii="Times New Roman" w:hAnsi="Times New Roman"/>
          <w:bCs/>
          <w:color w:val="auto"/>
          <w:spacing w:val="-2"/>
          <w:szCs w:val="28"/>
        </w:rPr>
        <w:t>UBND tỉnh thông báo kế hoạch tham dự Hội nghị tại điểm cầu của Tỉnh như sau:</w:t>
      </w:r>
    </w:p>
    <w:p w14:paraId="5A9C2ABE">
      <w:pPr>
        <w:spacing w:before="80" w:line="320" w:lineRule="exact"/>
        <w:ind w:firstLine="709"/>
        <w:jc w:val="both"/>
        <w:rPr>
          <w:rFonts w:ascii="Times New Roman" w:hAnsi="Times New Roman"/>
          <w:b/>
          <w:spacing w:val="-2"/>
          <w:szCs w:val="28"/>
        </w:rPr>
      </w:pPr>
      <w:r>
        <w:rPr>
          <w:rFonts w:ascii="Times New Roman" w:hAnsi="Times New Roman"/>
          <w:b/>
          <w:szCs w:val="28"/>
        </w:rPr>
        <w:t>1. Thời gian:</w:t>
      </w:r>
      <w:r>
        <w:rPr>
          <w:rFonts w:ascii="Times New Roman" w:hAnsi="Times New Roman"/>
          <w:szCs w:val="28"/>
        </w:rPr>
        <w:t xml:space="preserve"> Một buổi, </w:t>
      </w:r>
      <w:r>
        <w:rPr>
          <w:rFonts w:ascii="Times New Roman" w:hAnsi="Times New Roman"/>
          <w:spacing w:val="-2"/>
          <w:szCs w:val="28"/>
        </w:rPr>
        <w:t xml:space="preserve">bắt đầu từ </w:t>
      </w:r>
      <w:r>
        <w:rPr>
          <w:rFonts w:ascii="Times New Roman" w:hAnsi="Times New Roman"/>
          <w:b/>
          <w:spacing w:val="-2"/>
          <w:szCs w:val="28"/>
        </w:rPr>
        <w:t>07h10’, ngày 12/7/2024 (Thứ Sáu)</w:t>
      </w:r>
    </w:p>
    <w:p w14:paraId="0C479D0B">
      <w:pPr>
        <w:spacing w:before="80" w:line="320" w:lineRule="exact"/>
        <w:ind w:firstLine="709"/>
        <w:jc w:val="both"/>
        <w:rPr>
          <w:rFonts w:ascii="Times New Roman" w:hAnsi="Times New Roman"/>
          <w:szCs w:val="28"/>
        </w:rPr>
      </w:pPr>
      <w:r>
        <w:rPr>
          <w:rFonts w:ascii="Times New Roman" w:hAnsi="Times New Roman"/>
          <w:b/>
          <w:szCs w:val="28"/>
        </w:rPr>
        <w:t>- Từ 07h10’- 08h00’</w:t>
      </w:r>
      <w:r>
        <w:rPr>
          <w:rFonts w:ascii="Times New Roman" w:hAnsi="Times New Roman"/>
          <w:szCs w:val="28"/>
        </w:rPr>
        <w:t>: Sơ kết công tác bảo đảm trật tự an toàn giao thông Quý II và phương hướng nhiệm vụ Quý III năm 2024 của tỉnh.</w:t>
      </w:r>
    </w:p>
    <w:p w14:paraId="0268AF76">
      <w:pPr>
        <w:spacing w:before="80" w:line="320" w:lineRule="exact"/>
        <w:ind w:firstLine="709"/>
        <w:jc w:val="both"/>
        <w:rPr>
          <w:rFonts w:ascii="Times New Roman" w:hAnsi="Times New Roman"/>
          <w:spacing w:val="-2"/>
          <w:szCs w:val="28"/>
        </w:rPr>
      </w:pPr>
      <w:r>
        <w:rPr>
          <w:rFonts w:ascii="Times New Roman" w:hAnsi="Times New Roman"/>
          <w:b/>
          <w:spacing w:val="-2"/>
          <w:szCs w:val="28"/>
        </w:rPr>
        <w:t>- Từ 08h00:</w:t>
      </w:r>
      <w:r>
        <w:rPr>
          <w:rFonts w:ascii="Times New Roman" w:hAnsi="Times New Roman"/>
          <w:spacing w:val="-2"/>
          <w:szCs w:val="28"/>
        </w:rPr>
        <w:t xml:space="preserve"> Dự Hội nghị trực tuyến theo chương trình của Ủy ban An toàn giao thông Quốc gia.</w:t>
      </w:r>
    </w:p>
    <w:p w14:paraId="01451C6C">
      <w:pPr>
        <w:spacing w:before="80" w:line="320" w:lineRule="exact"/>
        <w:ind w:firstLine="709"/>
        <w:jc w:val="both"/>
        <w:rPr>
          <w:rFonts w:ascii="Times New Roman" w:hAnsi="Times New Roman"/>
          <w:szCs w:val="28"/>
        </w:rPr>
      </w:pPr>
      <w:r>
        <w:rPr>
          <w:rFonts w:ascii="Times New Roman" w:hAnsi="Times New Roman"/>
          <w:b/>
          <w:szCs w:val="28"/>
        </w:rPr>
        <w:t>2. Địa điểm:</w:t>
      </w:r>
      <w:r>
        <w:rPr>
          <w:rFonts w:ascii="Times New Roman" w:hAnsi="Times New Roman"/>
          <w:szCs w:val="28"/>
        </w:rPr>
        <w:t xml:space="preserve"> Phòng họp trực tuyến, tầng 3, Trung tâm Công báo - Tin học, Văn phòng Ủy ban nhân dân tỉnh.</w:t>
      </w:r>
    </w:p>
    <w:p w14:paraId="65BB9D40">
      <w:pPr>
        <w:spacing w:before="80" w:line="320" w:lineRule="exact"/>
        <w:ind w:firstLine="709"/>
        <w:jc w:val="both"/>
        <w:rPr>
          <w:rFonts w:ascii="Times New Roman" w:hAnsi="Times New Roman"/>
          <w:b/>
          <w:bCs/>
          <w:szCs w:val="28"/>
        </w:rPr>
      </w:pPr>
      <w:r>
        <w:rPr>
          <w:rFonts w:ascii="Times New Roman" w:hAnsi="Times New Roman"/>
          <w:b/>
          <w:bCs/>
          <w:szCs w:val="28"/>
        </w:rPr>
        <w:t>3. Thành phần tham dự, trân trọng kính mời:</w:t>
      </w:r>
    </w:p>
    <w:p w14:paraId="62FCC92F">
      <w:pPr>
        <w:spacing w:before="80" w:line="300" w:lineRule="exact"/>
        <w:ind w:firstLine="567"/>
        <w:jc w:val="both"/>
        <w:rPr>
          <w:rFonts w:ascii="Times New Roman" w:hAnsi="Times New Roman"/>
          <w:color w:val="000000"/>
          <w:spacing w:val="4"/>
          <w:szCs w:val="28"/>
        </w:rPr>
      </w:pPr>
      <w:r>
        <w:rPr>
          <w:rFonts w:ascii="Times New Roman" w:hAnsi="Times New Roman"/>
          <w:bCs/>
          <w:color w:val="000000"/>
          <w:szCs w:val="30"/>
        </w:rPr>
        <w:t>- Kính mời đồng chí Trần Báu Hà - UVBTV Tỉnh uỷ, Phó Chủ tịch UBND tỉnh, Phó trưởng ban An toàn giao thông tỉnh (mời chủ trì);</w:t>
      </w:r>
    </w:p>
    <w:p w14:paraId="43539AFD">
      <w:pPr>
        <w:spacing w:before="40" w:line="320" w:lineRule="exact"/>
        <w:ind w:firstLine="709"/>
        <w:jc w:val="both"/>
        <w:rPr>
          <w:rFonts w:ascii="Times New Roman" w:hAnsi="Times New Roman"/>
          <w:color w:val="000000"/>
          <w:spacing w:val="4"/>
          <w:szCs w:val="28"/>
        </w:rPr>
      </w:pPr>
      <w:r>
        <w:rPr>
          <w:rFonts w:ascii="Times New Roman" w:hAnsi="Times New Roman"/>
          <w:color w:val="000000"/>
          <w:szCs w:val="28"/>
        </w:rPr>
        <w:t>- Các đồng chí Phó Trưởng ban và Thành viên Ban ATGT tỉnh theo Quyết định số</w:t>
      </w:r>
      <w:r>
        <w:rPr>
          <w:rFonts w:ascii="Times New Roman" w:hAnsi="Times New Roman"/>
          <w:color w:val="000000"/>
          <w:szCs w:val="28"/>
          <w:lang w:val="vi-VN"/>
        </w:rPr>
        <w:t xml:space="preserve"> </w:t>
      </w:r>
      <w:r>
        <w:rPr>
          <w:rFonts w:ascii="Times New Roman" w:hAnsi="Times New Roman"/>
          <w:color w:val="000000"/>
          <w:szCs w:val="28"/>
        </w:rPr>
        <w:t>252/QĐ-UBND ngày 24/01/2024 của UBND tỉnh (giao Văn phòng Ban ATGT tỉnh tin mời);</w:t>
      </w:r>
    </w:p>
    <w:p w14:paraId="16132C9A">
      <w:pPr>
        <w:spacing w:before="40" w:line="320" w:lineRule="exact"/>
        <w:ind w:firstLine="709"/>
        <w:jc w:val="both"/>
        <w:rPr>
          <w:rFonts w:ascii="Times New Roman" w:hAnsi="Times New Roman"/>
          <w:color w:val="000000"/>
          <w:spacing w:val="4"/>
          <w:szCs w:val="28"/>
        </w:rPr>
      </w:pPr>
      <w:r>
        <w:rPr>
          <w:rFonts w:ascii="Times New Roman" w:hAnsi="Times New Roman"/>
          <w:bCs/>
          <w:color w:val="000000"/>
          <w:szCs w:val="30"/>
        </w:rPr>
        <w:t>- Đại diện Lãnh đạo Khu quản lý đường bộ II (giao Ban ATGT tỉnh tin mời);</w:t>
      </w:r>
    </w:p>
    <w:p w14:paraId="796DA5F0">
      <w:pPr>
        <w:spacing w:before="40" w:line="320" w:lineRule="exact"/>
        <w:ind w:firstLine="709"/>
        <w:jc w:val="both"/>
        <w:rPr>
          <w:rFonts w:ascii="Times New Roman" w:hAnsi="Times New Roman"/>
          <w:bCs/>
          <w:color w:val="000000"/>
          <w:szCs w:val="30"/>
        </w:rPr>
      </w:pPr>
      <w:r>
        <w:rPr>
          <w:rFonts w:hint="default" w:ascii="Times New Roman" w:hAnsi="Times New Roman"/>
          <w:bCs/>
          <w:color w:val="000000"/>
          <w:szCs w:val="30"/>
          <w:lang w:val="en-US"/>
        </w:rPr>
        <w:t xml:space="preserve">- </w:t>
      </w:r>
      <w:r>
        <w:rPr>
          <w:rFonts w:ascii="Times New Roman" w:hAnsi="Times New Roman"/>
          <w:bCs/>
          <w:color w:val="000000"/>
          <w:szCs w:val="30"/>
        </w:rPr>
        <w:t>Đại diện Lãnh đạo Công an tỉnh, đại diện lãnh đạo các phòng: Phòng Tham mưu, Phòng Cảnh sát giao thông (Giao Công an tỉnh tin mời);</w:t>
      </w:r>
    </w:p>
    <w:p w14:paraId="7E83D3B5">
      <w:pPr>
        <w:spacing w:before="40" w:line="320" w:lineRule="exact"/>
        <w:ind w:firstLine="709"/>
        <w:jc w:val="both"/>
        <w:rPr>
          <w:rFonts w:ascii="Times New Roman" w:hAnsi="Times New Roman"/>
          <w:bCs/>
          <w:color w:val="000000"/>
          <w:szCs w:val="30"/>
        </w:rPr>
      </w:pPr>
      <w:r>
        <w:rPr>
          <w:rFonts w:ascii="Times New Roman" w:hAnsi="Times New Roman"/>
          <w:bCs/>
          <w:color w:val="000000"/>
          <w:szCs w:val="30"/>
        </w:rPr>
        <w:t>- Sở Giao thông vận tải: Giám đốc, Phó Giám đốc theo dõi lĩnh vực; Trưởng các phòng: Quản lý phương tiện và người lái, Quản lý kết cấu hạ tầng và An toàn giao thông, Chánh Thanh tra Sở GTVT (Giao Sở tin mời);</w:t>
      </w:r>
    </w:p>
    <w:p w14:paraId="78A2D939">
      <w:pPr>
        <w:spacing w:before="40" w:line="320" w:lineRule="exact"/>
        <w:ind w:firstLine="709"/>
        <w:jc w:val="both"/>
        <w:rPr>
          <w:rFonts w:ascii="Times New Roman" w:hAnsi="Times New Roman"/>
          <w:color w:val="000000"/>
          <w:spacing w:val="4"/>
          <w:szCs w:val="28"/>
        </w:rPr>
      </w:pPr>
      <w:r>
        <w:rPr>
          <w:rFonts w:ascii="Times New Roman" w:hAnsi="Times New Roman"/>
          <w:bCs/>
          <w:color w:val="000000"/>
          <w:szCs w:val="30"/>
        </w:rPr>
        <w:t>- Đại diện lãnh đạo UBND các huyện, thành phố, thị xã;</w:t>
      </w:r>
    </w:p>
    <w:p w14:paraId="225DB9C5">
      <w:pPr>
        <w:spacing w:before="40" w:line="320" w:lineRule="exact"/>
        <w:ind w:firstLine="709"/>
        <w:jc w:val="both"/>
        <w:rPr>
          <w:rFonts w:ascii="Times New Roman" w:hAnsi="Times New Roman"/>
          <w:color w:val="000000"/>
          <w:spacing w:val="-4"/>
          <w:szCs w:val="28"/>
        </w:rPr>
      </w:pPr>
      <w:r>
        <w:rPr>
          <w:rFonts w:ascii="Times New Roman" w:hAnsi="Times New Roman"/>
          <w:bCs/>
          <w:color w:val="000000"/>
          <w:spacing w:val="-4"/>
          <w:szCs w:val="30"/>
        </w:rPr>
        <w:t>- Đại diện lãnh đạo Văn phòng UBND tỉnh;</w:t>
      </w:r>
    </w:p>
    <w:p w14:paraId="76BDB759">
      <w:pPr>
        <w:spacing w:before="40" w:line="320" w:lineRule="exact"/>
        <w:ind w:firstLine="709"/>
        <w:jc w:val="both"/>
        <w:rPr>
          <w:rFonts w:ascii="Times New Roman" w:hAnsi="Times New Roman"/>
          <w:color w:val="000000"/>
          <w:szCs w:val="28"/>
        </w:rPr>
      </w:pPr>
      <w:r>
        <w:rPr>
          <w:rFonts w:ascii="Times New Roman" w:hAnsi="Times New Roman"/>
          <w:color w:val="000000"/>
          <w:szCs w:val="28"/>
        </w:rPr>
        <w:t>- Đài Phát thanh và Truyền hình tỉnh, Báo Hà Tĩnh cử phóng viên cùng dự và đưa tin.</w:t>
      </w:r>
    </w:p>
    <w:p w14:paraId="0E0FA32B">
      <w:pPr>
        <w:spacing w:before="80" w:line="320" w:lineRule="exact"/>
        <w:ind w:firstLine="709"/>
        <w:jc w:val="both"/>
        <w:rPr>
          <w:rFonts w:ascii="Times New Roman" w:hAnsi="Times New Roman"/>
          <w:b/>
          <w:szCs w:val="28"/>
          <w:u w:val="single"/>
        </w:rPr>
      </w:pPr>
      <w:r>
        <w:rPr>
          <w:rFonts w:ascii="Times New Roman" w:hAnsi="Times New Roman"/>
          <w:b/>
          <w:szCs w:val="28"/>
          <w:u w:val="single"/>
        </w:rPr>
        <w:t>Phân công nhiệm vụ:</w:t>
      </w:r>
    </w:p>
    <w:p w14:paraId="747E42FA">
      <w:pPr>
        <w:spacing w:before="80" w:line="320" w:lineRule="exact"/>
        <w:ind w:firstLine="709"/>
        <w:jc w:val="both"/>
        <w:rPr>
          <w:rFonts w:ascii="Times New Roman" w:hAnsi="Times New Roman"/>
          <w:spacing w:val="-2"/>
          <w:szCs w:val="28"/>
        </w:rPr>
      </w:pPr>
      <w:r>
        <w:rPr>
          <w:rFonts w:ascii="Times New Roman" w:hAnsi="Times New Roman"/>
          <w:spacing w:val="-2"/>
          <w:szCs w:val="28"/>
        </w:rPr>
        <w:t>- Văn phòng Ban ATGT tỉnh:</w:t>
      </w:r>
    </w:p>
    <w:p w14:paraId="6AFC6A45">
      <w:pPr>
        <w:spacing w:before="80" w:line="320" w:lineRule="exact"/>
        <w:ind w:firstLine="709"/>
        <w:jc w:val="both"/>
        <w:rPr>
          <w:rFonts w:ascii="Times New Roman" w:hAnsi="Times New Roman"/>
          <w:spacing w:val="-2"/>
          <w:szCs w:val="28"/>
        </w:rPr>
      </w:pPr>
      <w:r>
        <w:rPr>
          <w:rFonts w:ascii="Times New Roman" w:hAnsi="Times New Roman"/>
          <w:spacing w:val="-2"/>
          <w:szCs w:val="28"/>
        </w:rPr>
        <w:t xml:space="preserve">+ Chủ trì, phối hợp với các đơn vị liên quan chuẩn bị báo cáo công tác bảo đảm trật tự ATGT Quý II và phương hướng nhiệm vụ Quý III năm 2024 của tỉnh; </w:t>
      </w:r>
      <w:r>
        <w:rPr>
          <w:rFonts w:ascii="Times New Roman" w:hAnsi="Times New Roman"/>
          <w:color w:val="000000"/>
          <w:szCs w:val="28"/>
        </w:rPr>
        <w:t xml:space="preserve"> các nội dung chỉ đạo trong thời gian tới</w:t>
      </w:r>
      <w:r>
        <w:rPr>
          <w:rFonts w:ascii="Times New Roman" w:hAnsi="Times New Roman"/>
          <w:spacing w:val="-2"/>
          <w:szCs w:val="28"/>
          <w:lang w:val="vi-VN"/>
        </w:rPr>
        <w:t>;</w:t>
      </w:r>
    </w:p>
    <w:p w14:paraId="08F35C8D">
      <w:pPr>
        <w:spacing w:before="80" w:line="320" w:lineRule="exact"/>
        <w:ind w:firstLine="709"/>
        <w:jc w:val="both"/>
        <w:rPr>
          <w:rFonts w:ascii="Times New Roman" w:hAnsi="Times New Roman"/>
          <w:spacing w:val="-2"/>
          <w:szCs w:val="28"/>
        </w:rPr>
      </w:pPr>
      <w:r>
        <w:rPr>
          <w:rFonts w:ascii="Times New Roman" w:hAnsi="Times New Roman"/>
          <w:spacing w:val="-2"/>
          <w:szCs w:val="28"/>
        </w:rPr>
        <w:t>+ Liên hệ nhận tài liệu để in, phát cho các đại biểu tại buổi làm việc; gửi đăng ký đại biểu tham dự Hội nghị theo yêu cầu của UB ATGT quốc gia; phối hợp với Viễn thông Hà Tĩnh chuẩn bị các điều kiện làm việc.</w:t>
      </w:r>
    </w:p>
    <w:p w14:paraId="077EE2FF">
      <w:pPr>
        <w:spacing w:before="80" w:line="320" w:lineRule="exact"/>
        <w:ind w:firstLine="709"/>
        <w:jc w:val="both"/>
        <w:rPr>
          <w:rFonts w:ascii="Times New Roman" w:hAnsi="Times New Roman"/>
          <w:szCs w:val="28"/>
        </w:rPr>
      </w:pPr>
      <w:r>
        <w:rPr>
          <w:rFonts w:ascii="Times New Roman" w:hAnsi="Times New Roman"/>
          <w:spacing w:val="4"/>
          <w:szCs w:val="28"/>
        </w:rPr>
        <w:t>- Trung tâm Công báo - Tin học chủ trì,</w:t>
      </w:r>
      <w:r>
        <w:rPr>
          <w:rFonts w:ascii="Times New Roman" w:hAnsi="Times New Roman"/>
          <w:szCs w:val="28"/>
        </w:rPr>
        <w:t xml:space="preserve"> phối hợp Viễn thông Hà Tĩnh kiểm tra kết nối đường truyền và các điều kiện phục vụ Hội nghị.</w:t>
      </w:r>
    </w:p>
    <w:p w14:paraId="29D6FF2B">
      <w:pPr>
        <w:spacing w:before="80" w:line="320" w:lineRule="exact"/>
        <w:ind w:firstLine="709"/>
        <w:jc w:val="both"/>
        <w:rPr>
          <w:rFonts w:ascii="Times New Roman" w:hAnsi="Times New Roman"/>
          <w:spacing w:val="4"/>
          <w:szCs w:val="28"/>
        </w:rPr>
      </w:pPr>
      <w:r>
        <w:rPr>
          <w:rFonts w:ascii="Times New Roman" w:hAnsi="Times New Roman"/>
          <w:bCs/>
          <w:color w:val="000000"/>
          <w:szCs w:val="30"/>
        </w:rPr>
        <w:t>- Các Sở, ngành, đoàn thể cấp tỉnh và địa phương chuẩn bị tham luận báo cáo công tác bảo đảm trật tự ATGT tại</w:t>
      </w:r>
      <w:bookmarkStart w:id="0" w:name="_GoBack"/>
      <w:bookmarkEnd w:id="0"/>
      <w:r>
        <w:rPr>
          <w:rFonts w:ascii="Times New Roman" w:hAnsi="Times New Roman"/>
          <w:bCs/>
          <w:color w:val="000000"/>
          <w:szCs w:val="30"/>
        </w:rPr>
        <w:t xml:space="preserve"> Hội nghị (dự kiến phát biểu thời gian khoảng 5-7 phút).</w:t>
      </w:r>
    </w:p>
    <w:p w14:paraId="5133CCD9">
      <w:pPr>
        <w:spacing w:before="80" w:after="120" w:line="320" w:lineRule="exact"/>
        <w:ind w:firstLine="709"/>
        <w:jc w:val="both"/>
        <w:rPr>
          <w:rFonts w:ascii="Times New Roman" w:hAnsi="Times New Roman"/>
          <w:szCs w:val="28"/>
        </w:rPr>
      </w:pPr>
      <w:r>
        <w:rPr>
          <w:rFonts w:ascii="Times New Roman" w:hAnsi="Times New Roman"/>
          <w:szCs w:val="28"/>
        </w:rPr>
        <w:t>Đề nghị các đại biểu tham dự đúng thành phần, thời gian nêu trên./.</w:t>
      </w:r>
    </w:p>
    <w:tbl>
      <w:tblPr>
        <w:tblStyle w:val="4"/>
        <w:tblW w:w="9360" w:type="dxa"/>
        <w:tblInd w:w="108" w:type="dxa"/>
        <w:tblLayout w:type="fixed"/>
        <w:tblCellMar>
          <w:top w:w="0" w:type="dxa"/>
          <w:left w:w="108" w:type="dxa"/>
          <w:bottom w:w="0" w:type="dxa"/>
          <w:right w:w="108" w:type="dxa"/>
        </w:tblCellMar>
      </w:tblPr>
      <w:tblGrid>
        <w:gridCol w:w="4536"/>
        <w:gridCol w:w="4824"/>
      </w:tblGrid>
      <w:tr w14:paraId="451DA2DB">
        <w:tblPrEx>
          <w:tblCellMar>
            <w:top w:w="0" w:type="dxa"/>
            <w:left w:w="108" w:type="dxa"/>
            <w:bottom w:w="0" w:type="dxa"/>
            <w:right w:w="108" w:type="dxa"/>
          </w:tblCellMar>
        </w:tblPrEx>
        <w:tc>
          <w:tcPr>
            <w:tcW w:w="4536" w:type="dxa"/>
          </w:tcPr>
          <w:p w14:paraId="68787A31">
            <w:pPr>
              <w:spacing w:after="40"/>
              <w:jc w:val="both"/>
              <w:rPr>
                <w:rFonts w:ascii="Times New Roman" w:hAnsi="Times New Roman"/>
                <w:i/>
                <w:iCs/>
                <w:sz w:val="24"/>
              </w:rPr>
            </w:pPr>
            <w:r>
              <w:rPr>
                <w:rFonts w:ascii="Times New Roman" w:hAnsi="Times New Roman"/>
                <w:b/>
                <w:i/>
                <w:iCs/>
                <w:sz w:val="24"/>
              </w:rPr>
              <w:t>Nơi nhận</w:t>
            </w:r>
            <w:r>
              <w:rPr>
                <w:rFonts w:ascii="Times New Roman" w:hAnsi="Times New Roman"/>
                <w:i/>
                <w:iCs/>
                <w:sz w:val="24"/>
              </w:rPr>
              <w:t>:</w:t>
            </w:r>
          </w:p>
          <w:p w14:paraId="70F48F7A">
            <w:pPr>
              <w:jc w:val="both"/>
              <w:rPr>
                <w:rFonts w:ascii="Times New Roman" w:hAnsi="Times New Roman"/>
                <w:sz w:val="24"/>
                <w:szCs w:val="24"/>
              </w:rPr>
            </w:pPr>
            <w:r>
              <w:rPr>
                <w:rFonts w:ascii="Times New Roman" w:hAnsi="Times New Roman"/>
                <w:sz w:val="24"/>
                <w:szCs w:val="24"/>
              </w:rPr>
              <w:t>- Các thành phần mời;</w:t>
            </w:r>
          </w:p>
          <w:p w14:paraId="713127D0">
            <w:pPr>
              <w:jc w:val="both"/>
              <w:rPr>
                <w:rFonts w:ascii="Times New Roman" w:hAnsi="Times New Roman"/>
                <w:sz w:val="24"/>
                <w:szCs w:val="24"/>
              </w:rPr>
            </w:pPr>
            <w:r>
              <w:rPr>
                <w:rFonts w:ascii="Times New Roman" w:hAnsi="Times New Roman"/>
                <w:sz w:val="24"/>
                <w:szCs w:val="24"/>
              </w:rPr>
              <w:t>- Chủ tịch, các PCT UBND tỉnh;</w:t>
            </w:r>
          </w:p>
          <w:p w14:paraId="05D1575E">
            <w:pPr>
              <w:jc w:val="both"/>
              <w:rPr>
                <w:rFonts w:ascii="Times New Roman" w:hAnsi="Times New Roman"/>
                <w:sz w:val="24"/>
                <w:szCs w:val="24"/>
              </w:rPr>
            </w:pPr>
            <w:r>
              <w:rPr>
                <w:rFonts w:ascii="Times New Roman" w:hAnsi="Times New Roman"/>
                <w:sz w:val="24"/>
                <w:szCs w:val="24"/>
              </w:rPr>
              <w:t>- CVP, PCVP theo dõi lĩnh vực;</w:t>
            </w:r>
          </w:p>
          <w:p w14:paraId="76B28FC2">
            <w:pPr>
              <w:jc w:val="both"/>
              <w:rPr>
                <w:rFonts w:ascii="Times New Roman" w:hAnsi="Times New Roman"/>
                <w:sz w:val="24"/>
                <w:szCs w:val="24"/>
              </w:rPr>
            </w:pPr>
            <w:r>
              <w:rPr>
                <w:rFonts w:ascii="Times New Roman" w:hAnsi="Times New Roman"/>
                <w:sz w:val="24"/>
                <w:szCs w:val="24"/>
              </w:rPr>
              <w:t>- Trung tâm CB-TH</w:t>
            </w:r>
            <w:r>
              <w:rPr>
                <w:rFonts w:ascii="Times New Roman" w:hAnsi="Times New Roman"/>
                <w:sz w:val="24"/>
                <w:szCs w:val="24"/>
                <w:lang w:val="vi-VN"/>
              </w:rPr>
              <w:t xml:space="preserve"> tỉnh</w:t>
            </w:r>
            <w:r>
              <w:rPr>
                <w:rFonts w:ascii="Times New Roman" w:hAnsi="Times New Roman"/>
                <w:sz w:val="24"/>
                <w:szCs w:val="24"/>
              </w:rPr>
              <w:t>;</w:t>
            </w:r>
          </w:p>
          <w:p w14:paraId="6CF80BF1">
            <w:pPr>
              <w:jc w:val="both"/>
              <w:rPr>
                <w:rFonts w:ascii="Times New Roman" w:hAnsi="Times New Roman"/>
                <w:sz w:val="22"/>
                <w:szCs w:val="22"/>
              </w:rPr>
            </w:pPr>
            <w:r>
              <w:rPr>
                <w:rFonts w:ascii="Times New Roman" w:hAnsi="Times New Roman"/>
                <w:sz w:val="24"/>
                <w:szCs w:val="24"/>
              </w:rPr>
              <w:t>- L</w:t>
            </w:r>
            <w:r>
              <w:rPr>
                <w:rFonts w:ascii="Times New Roman" w:hAnsi="Times New Roman"/>
                <w:sz w:val="24"/>
                <w:szCs w:val="24"/>
              </w:rPr>
              <w:softHyphen/>
            </w:r>
            <w:r>
              <w:rPr>
                <w:rFonts w:ascii="Times New Roman" w:hAnsi="Times New Roman"/>
                <w:sz w:val="24"/>
                <w:szCs w:val="24"/>
              </w:rPr>
              <w:t>ưu: VT, GT.</w:t>
            </w:r>
          </w:p>
        </w:tc>
        <w:tc>
          <w:tcPr>
            <w:tcW w:w="4824" w:type="dxa"/>
          </w:tcPr>
          <w:p w14:paraId="02EF06F4">
            <w:pPr>
              <w:jc w:val="center"/>
              <w:rPr>
                <w:rFonts w:ascii="Times New Roman" w:hAnsi="Times New Roman"/>
                <w:b/>
                <w:sz w:val="26"/>
                <w:szCs w:val="26"/>
              </w:rPr>
            </w:pPr>
            <w:r>
              <w:rPr>
                <w:rFonts w:ascii="Times New Roman" w:hAnsi="Times New Roman"/>
                <w:b/>
                <w:sz w:val="26"/>
                <w:szCs w:val="26"/>
              </w:rPr>
              <w:t>TL. CHỦ TỊCH</w:t>
            </w:r>
          </w:p>
          <w:p w14:paraId="26EA6F6C">
            <w:pPr>
              <w:jc w:val="center"/>
              <w:rPr>
                <w:rFonts w:ascii="Times New Roman" w:hAnsi="Times New Roman"/>
                <w:b/>
                <w:sz w:val="26"/>
                <w:szCs w:val="26"/>
              </w:rPr>
            </w:pPr>
            <w:r>
              <w:rPr>
                <w:rFonts w:hint="default" w:ascii="Times New Roman" w:hAnsi="Times New Roman"/>
                <w:b/>
                <w:sz w:val="26"/>
                <w:szCs w:val="26"/>
                <w:lang w:val="en-US"/>
              </w:rPr>
              <w:t xml:space="preserve">KT. </w:t>
            </w:r>
            <w:r>
              <w:rPr>
                <w:rFonts w:ascii="Times New Roman" w:hAnsi="Times New Roman"/>
                <w:b/>
                <w:sz w:val="26"/>
                <w:szCs w:val="26"/>
              </w:rPr>
              <w:t>CHÁNH VĂN PHÒNG</w:t>
            </w:r>
          </w:p>
          <w:p w14:paraId="7523E867">
            <w:pPr>
              <w:jc w:val="center"/>
              <w:rPr>
                <w:rFonts w:hint="default" w:ascii="Times New Roman" w:hAnsi="Times New Roman"/>
                <w:b/>
                <w:sz w:val="26"/>
                <w:szCs w:val="26"/>
                <w:lang w:val="en-US"/>
              </w:rPr>
            </w:pPr>
            <w:r>
              <w:rPr>
                <w:rFonts w:hint="default" w:ascii="Times New Roman" w:hAnsi="Times New Roman"/>
                <w:b/>
                <w:sz w:val="26"/>
                <w:szCs w:val="26"/>
                <w:lang w:val="en-US"/>
              </w:rPr>
              <w:t>PHÓ CHÁNH VĂN PHÒNG</w:t>
            </w:r>
          </w:p>
          <w:p w14:paraId="32A37F5E">
            <w:pPr>
              <w:jc w:val="center"/>
              <w:rPr>
                <w:rFonts w:ascii="Times New Roman" w:hAnsi="Times New Roman"/>
                <w:b/>
                <w:sz w:val="26"/>
                <w:szCs w:val="26"/>
              </w:rPr>
            </w:pPr>
          </w:p>
          <w:p w14:paraId="455A172F">
            <w:pPr>
              <w:jc w:val="center"/>
              <w:rPr>
                <w:rFonts w:ascii="Times New Roman" w:hAnsi="Times New Roman"/>
                <w:b/>
                <w:sz w:val="26"/>
                <w:szCs w:val="26"/>
              </w:rPr>
            </w:pPr>
          </w:p>
          <w:p w14:paraId="0D54F5DD">
            <w:pPr>
              <w:jc w:val="center"/>
              <w:rPr>
                <w:rFonts w:ascii="Times New Roman" w:hAnsi="Times New Roman"/>
                <w:b/>
                <w:sz w:val="26"/>
                <w:szCs w:val="26"/>
              </w:rPr>
            </w:pPr>
          </w:p>
          <w:p w14:paraId="4AFDCDE5">
            <w:pPr>
              <w:jc w:val="center"/>
              <w:rPr>
                <w:rFonts w:ascii="Times New Roman" w:hAnsi="Times New Roman"/>
                <w:b/>
                <w:bCs/>
                <w:sz w:val="27"/>
                <w:szCs w:val="27"/>
              </w:rPr>
            </w:pPr>
          </w:p>
          <w:p w14:paraId="05D0B6EB">
            <w:pPr>
              <w:jc w:val="center"/>
              <w:rPr>
                <w:rFonts w:ascii="Times New Roman" w:hAnsi="Times New Roman"/>
                <w:b/>
                <w:bCs/>
                <w:sz w:val="27"/>
                <w:szCs w:val="27"/>
              </w:rPr>
            </w:pPr>
          </w:p>
          <w:p w14:paraId="3305F7FD">
            <w:pPr>
              <w:jc w:val="center"/>
              <w:rPr>
                <w:rFonts w:ascii="Times New Roman" w:hAnsi="Times New Roman"/>
                <w:b/>
                <w:bCs/>
                <w:sz w:val="27"/>
                <w:szCs w:val="27"/>
              </w:rPr>
            </w:pPr>
          </w:p>
          <w:p w14:paraId="07077B9B">
            <w:pPr>
              <w:jc w:val="center"/>
              <w:rPr>
                <w:rFonts w:hint="default" w:ascii="Times New Roman" w:hAnsi="Times New Roman"/>
                <w:b/>
                <w:bCs/>
                <w:sz w:val="27"/>
                <w:szCs w:val="27"/>
                <w:lang w:val="en-US"/>
              </w:rPr>
            </w:pPr>
            <w:r>
              <w:rPr>
                <w:rFonts w:hint="default" w:ascii="Times New Roman" w:hAnsi="Times New Roman"/>
                <w:b/>
                <w:bCs/>
                <w:sz w:val="27"/>
                <w:szCs w:val="27"/>
                <w:lang w:val="en-US"/>
              </w:rPr>
              <w:t>Trần Viết Hải</w:t>
            </w:r>
          </w:p>
        </w:tc>
      </w:tr>
    </w:tbl>
    <w:p w14:paraId="1CFD7238">
      <w:pPr>
        <w:spacing w:before="120" w:line="340" w:lineRule="exact"/>
        <w:jc w:val="both"/>
        <w:rPr>
          <w:rFonts w:ascii="Times New Roman" w:hAnsi="Times New Roman"/>
          <w:bCs/>
          <w:sz w:val="27"/>
          <w:szCs w:val="27"/>
        </w:rPr>
      </w:pPr>
    </w:p>
    <w:p w14:paraId="262106F7">
      <w:pPr>
        <w:spacing w:before="120" w:line="340" w:lineRule="exact"/>
        <w:jc w:val="both"/>
        <w:rPr>
          <w:rFonts w:ascii="Times New Roman" w:hAnsi="Times New Roman"/>
          <w:bCs/>
          <w:sz w:val="27"/>
          <w:szCs w:val="27"/>
        </w:rPr>
      </w:pPr>
    </w:p>
    <w:p w14:paraId="5C14EE7F">
      <w:pPr>
        <w:spacing w:before="120" w:line="340" w:lineRule="exact"/>
        <w:jc w:val="both"/>
        <w:rPr>
          <w:rFonts w:ascii="Times New Roman" w:hAnsi="Times New Roman"/>
          <w:bCs/>
          <w:sz w:val="27"/>
          <w:szCs w:val="27"/>
        </w:rPr>
      </w:pPr>
    </w:p>
    <w:p w14:paraId="2A0E63E4">
      <w:pPr>
        <w:spacing w:before="120" w:line="340" w:lineRule="exact"/>
        <w:jc w:val="both"/>
        <w:rPr>
          <w:rFonts w:ascii="Times New Roman" w:hAnsi="Times New Roman"/>
          <w:bCs/>
          <w:sz w:val="27"/>
          <w:szCs w:val="27"/>
        </w:rPr>
      </w:pPr>
    </w:p>
    <w:p w14:paraId="051AEEEF">
      <w:pPr>
        <w:spacing w:before="120" w:line="340" w:lineRule="exact"/>
        <w:jc w:val="both"/>
        <w:rPr>
          <w:rFonts w:ascii="Times New Roman" w:hAnsi="Times New Roman"/>
          <w:bCs/>
          <w:sz w:val="27"/>
          <w:szCs w:val="27"/>
        </w:rPr>
      </w:pPr>
    </w:p>
    <w:p w14:paraId="754CF6C7">
      <w:pPr>
        <w:spacing w:before="120" w:line="340" w:lineRule="exact"/>
        <w:jc w:val="both"/>
        <w:rPr>
          <w:rFonts w:ascii="Times New Roman" w:hAnsi="Times New Roman"/>
          <w:bCs/>
          <w:sz w:val="27"/>
          <w:szCs w:val="27"/>
        </w:rPr>
      </w:pPr>
    </w:p>
    <w:p w14:paraId="24A413BA">
      <w:pPr>
        <w:spacing w:before="120" w:line="340" w:lineRule="exact"/>
        <w:jc w:val="both"/>
        <w:rPr>
          <w:rFonts w:ascii="Times New Roman" w:hAnsi="Times New Roman"/>
          <w:bCs/>
          <w:sz w:val="27"/>
          <w:szCs w:val="27"/>
        </w:rPr>
      </w:pPr>
    </w:p>
    <w:p w14:paraId="45957B8B">
      <w:pPr>
        <w:spacing w:before="120" w:line="340" w:lineRule="exact"/>
        <w:jc w:val="both"/>
        <w:rPr>
          <w:rFonts w:ascii="Times New Roman" w:hAnsi="Times New Roman"/>
          <w:bCs/>
          <w:sz w:val="27"/>
          <w:szCs w:val="27"/>
        </w:rPr>
      </w:pPr>
    </w:p>
    <w:p w14:paraId="12B16D73">
      <w:pPr>
        <w:spacing w:before="120" w:line="340" w:lineRule="exact"/>
        <w:jc w:val="both"/>
        <w:rPr>
          <w:rFonts w:ascii="Times New Roman" w:hAnsi="Times New Roman"/>
          <w:bCs/>
          <w:sz w:val="27"/>
          <w:szCs w:val="27"/>
        </w:rPr>
      </w:pPr>
    </w:p>
    <w:p w14:paraId="3BC0821C">
      <w:pPr>
        <w:spacing w:before="120" w:line="340" w:lineRule="exact"/>
        <w:jc w:val="both"/>
        <w:rPr>
          <w:rFonts w:ascii="Times New Roman" w:hAnsi="Times New Roman"/>
          <w:bCs/>
          <w:sz w:val="27"/>
          <w:szCs w:val="27"/>
        </w:rPr>
      </w:pPr>
    </w:p>
    <w:p w14:paraId="634C41E3">
      <w:pPr>
        <w:spacing w:before="120" w:line="340" w:lineRule="exact"/>
        <w:jc w:val="both"/>
        <w:rPr>
          <w:rFonts w:ascii="Times New Roman" w:hAnsi="Times New Roman"/>
          <w:bCs/>
          <w:sz w:val="27"/>
          <w:szCs w:val="27"/>
        </w:rPr>
      </w:pPr>
    </w:p>
    <w:p w14:paraId="7F8899DF">
      <w:pPr>
        <w:spacing w:before="120" w:line="340" w:lineRule="exact"/>
        <w:jc w:val="both"/>
        <w:rPr>
          <w:rFonts w:ascii="Times New Roman" w:hAnsi="Times New Roman"/>
          <w:bCs/>
          <w:sz w:val="27"/>
          <w:szCs w:val="27"/>
        </w:rPr>
      </w:pPr>
    </w:p>
    <w:p w14:paraId="3683FC3E">
      <w:pPr>
        <w:spacing w:before="120" w:line="340" w:lineRule="exact"/>
        <w:jc w:val="both"/>
        <w:rPr>
          <w:rFonts w:ascii="Times New Roman" w:hAnsi="Times New Roman"/>
          <w:bCs/>
          <w:sz w:val="27"/>
          <w:szCs w:val="27"/>
        </w:rPr>
      </w:pPr>
    </w:p>
    <w:p w14:paraId="0070B6A9">
      <w:pPr>
        <w:spacing w:before="120" w:line="340" w:lineRule="exact"/>
        <w:jc w:val="both"/>
        <w:rPr>
          <w:rFonts w:ascii="Times New Roman" w:hAnsi="Times New Roman"/>
          <w:bCs/>
          <w:sz w:val="27"/>
          <w:szCs w:val="27"/>
        </w:rPr>
      </w:pPr>
    </w:p>
    <w:p w14:paraId="76016DB5">
      <w:pPr>
        <w:spacing w:before="120" w:line="340" w:lineRule="exact"/>
        <w:jc w:val="both"/>
        <w:rPr>
          <w:rFonts w:ascii="Times New Roman" w:hAnsi="Times New Roman"/>
          <w:bCs/>
          <w:sz w:val="27"/>
          <w:szCs w:val="27"/>
        </w:rPr>
      </w:pPr>
    </w:p>
    <w:p w14:paraId="2119C3FD">
      <w:pPr>
        <w:spacing w:line="300" w:lineRule="exact"/>
        <w:jc w:val="center"/>
        <w:rPr>
          <w:rFonts w:ascii="Times New Roman" w:hAnsi="Times New Roman"/>
          <w:b/>
          <w:spacing w:val="4"/>
          <w:szCs w:val="28"/>
        </w:rPr>
      </w:pPr>
    </w:p>
    <w:p w14:paraId="73EDECA5">
      <w:pPr>
        <w:spacing w:line="300" w:lineRule="exact"/>
        <w:jc w:val="center"/>
        <w:rPr>
          <w:rFonts w:ascii="Times New Roman" w:hAnsi="Times New Roman"/>
          <w:b/>
          <w:spacing w:val="4"/>
          <w:szCs w:val="28"/>
        </w:rPr>
      </w:pPr>
      <w:r>
        <w:rPr>
          <w:rFonts w:ascii="Times New Roman" w:hAnsi="Times New Roman"/>
          <w:b/>
          <w:spacing w:val="4"/>
          <w:szCs w:val="28"/>
        </w:rPr>
        <w:t>CHƯƠNG TRÌNH</w:t>
      </w:r>
    </w:p>
    <w:p w14:paraId="099C782C">
      <w:pPr>
        <w:spacing w:line="300" w:lineRule="exact"/>
        <w:jc w:val="center"/>
        <w:rPr>
          <w:rFonts w:ascii="Times New Roman" w:hAnsi="Times New Roman"/>
          <w:b/>
          <w:bCs/>
          <w:spacing w:val="-6"/>
          <w:szCs w:val="28"/>
        </w:rPr>
      </w:pPr>
      <w:r>
        <w:rPr>
          <w:rFonts w:ascii="Times New Roman" w:hAnsi="Times New Roman"/>
          <w:b/>
          <w:spacing w:val="4"/>
          <w:szCs w:val="28"/>
        </w:rPr>
        <w:t>Sơ kết công tác bảo đảm trật tự, an toàn giao thông Quý II và phương hướng nhiệm vụ Quí III năm 2024 của tỉnh</w:t>
      </w:r>
    </w:p>
    <w:p w14:paraId="52BAD7C5">
      <w:pPr>
        <w:spacing w:before="80" w:line="276" w:lineRule="auto"/>
        <w:ind w:firstLine="567"/>
        <w:jc w:val="both"/>
        <w:rPr>
          <w:rFonts w:ascii="Times New Roman" w:hAnsi="Times New Roman"/>
          <w:szCs w:val="28"/>
        </w:rPr>
      </w:pPr>
      <w:r>
        <w:rPr>
          <w:rFonts w:ascii="Times New Roman" w:hAnsi="Times New Roman"/>
          <w:b/>
          <w:bCs/>
          <w:szCs w:val="28"/>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55880</wp:posOffset>
                </wp:positionV>
                <wp:extent cx="1441450" cy="0"/>
                <wp:effectExtent l="0" t="0" r="25400" b="19050"/>
                <wp:wrapNone/>
                <wp:docPr id="4" name="AutoShape 34"/>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9525">
                          <a:solidFill>
                            <a:srgbClr val="000000"/>
                          </a:solidFill>
                          <a:round/>
                        </a:ln>
                      </wps:spPr>
                      <wps:bodyPr/>
                    </wps:wsp>
                  </a:graphicData>
                </a:graphic>
              </wp:anchor>
            </w:drawing>
          </mc:Choice>
          <mc:Fallback>
            <w:pict>
              <v:shape id="AutoShape 34" o:spid="_x0000_s1026" o:spt="32" type="#_x0000_t32" style="position:absolute;left:0pt;margin-left:169.45pt;margin-top:4.4pt;height:0pt;width:113.5pt;z-index:251661312;mso-width-relative:page;mso-height-relative:page;" filled="f" stroked="t" coordsize="21600,21600" o:gfxdata="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B5xb1QAAAAcBAAAPAAAAAAAAAAEAIAAA&#10;ACIAAABkcnMvZG93bnJldi54bWxQSwECFAAUAAAACACHTuJAYKltpNYBAACzAwAADgAAAAAAAAAB&#10;ACAAAAAkAQAAZHJzL2Uyb0RvYy54bWxQSwUGAAAAAAYABgBZAQAAbAUAAAAA&#10;">
                <v:fill on="f" focussize="0,0"/>
                <v:stroke color="#000000" joinstyle="round"/>
                <v:imagedata o:title=""/>
                <o:lock v:ext="edit" aspectratio="f"/>
              </v:shape>
            </w:pict>
          </mc:Fallback>
        </mc:AlternateContent>
      </w:r>
    </w:p>
    <w:p w14:paraId="64F48BB6">
      <w:pPr>
        <w:spacing w:before="120" w:line="300" w:lineRule="exact"/>
        <w:ind w:firstLine="454"/>
        <w:jc w:val="both"/>
        <w:rPr>
          <w:rFonts w:ascii="Times New Roman" w:hAnsi="Times New Roman"/>
          <w:spacing w:val="-2"/>
          <w:szCs w:val="28"/>
        </w:rPr>
      </w:pPr>
      <w:r>
        <w:rPr>
          <w:rFonts w:ascii="Times New Roman" w:hAnsi="Times New Roman"/>
          <w:spacing w:val="-2"/>
          <w:szCs w:val="28"/>
        </w:rPr>
        <w:tab/>
      </w:r>
      <w:r>
        <w:rPr>
          <w:rFonts w:ascii="Times New Roman" w:hAnsi="Times New Roman"/>
          <w:spacing w:val="-2"/>
          <w:szCs w:val="28"/>
        </w:rPr>
        <w:t xml:space="preserve">Ban ATGT tỉnh tổ chức hội nghị </w:t>
      </w:r>
      <w:r>
        <w:rPr>
          <w:rFonts w:ascii="Times New Roman" w:hAnsi="Times New Roman"/>
          <w:spacing w:val="4"/>
          <w:szCs w:val="28"/>
        </w:rPr>
        <w:t>sơ kết công tác bảo đảm trật tự, an toàn giao thông Quý II và phương hướng nhiệm vụ Quí III năm 2024</w:t>
      </w:r>
      <w:r>
        <w:rPr>
          <w:rFonts w:ascii="Times New Roman" w:hAnsi="Times New Roman"/>
          <w:spacing w:val="-2"/>
          <w:szCs w:val="28"/>
        </w:rPr>
        <w:t>; cụ thể thời gian:</w:t>
      </w:r>
      <w:r>
        <w:rPr>
          <w:rFonts w:ascii="Times New Roman" w:hAnsi="Times New Roman"/>
          <w:szCs w:val="28"/>
        </w:rPr>
        <w:t xml:space="preserve"> Từ 07h10’- 08h00’ Sơ kết công tác bảo đảm trật tự an toàn giao thông Quý II và phương hướng nhiệm vụ Quý III năm 2024 của tỉnh và </w:t>
      </w:r>
      <w:r>
        <w:rPr>
          <w:rFonts w:ascii="Times New Roman" w:hAnsi="Times New Roman"/>
          <w:spacing w:val="-2"/>
          <w:szCs w:val="28"/>
        </w:rPr>
        <w:t>Từ 08h00 dự Hội nghị trực tuyến theo chương trình của Ủy ban An toàn giao thông Quốc gia.</w:t>
      </w:r>
    </w:p>
    <w:p w14:paraId="14A0BB95">
      <w:pPr>
        <w:spacing w:before="120" w:line="300" w:lineRule="exact"/>
        <w:ind w:firstLine="454"/>
        <w:jc w:val="both"/>
        <w:rPr>
          <w:rFonts w:ascii="Times New Roman" w:hAnsi="Times New Roman"/>
          <w:spacing w:val="-2"/>
          <w:szCs w:val="28"/>
        </w:rPr>
      </w:pPr>
      <w:r>
        <w:rPr>
          <w:rFonts w:ascii="Times New Roman" w:hAnsi="Times New Roman"/>
          <w:spacing w:val="-2"/>
          <w:szCs w:val="28"/>
        </w:rPr>
        <w:t xml:space="preserve">1. </w:t>
      </w:r>
      <w:r>
        <w:rPr>
          <w:rFonts w:ascii="Times New Roman" w:hAnsi="Times New Roman" w:cs="Arial"/>
          <w:spacing w:val="-2"/>
          <w:szCs w:val="28"/>
        </w:rPr>
        <w:t>Ổ</w:t>
      </w:r>
      <w:r>
        <w:rPr>
          <w:rFonts w:ascii="Times New Roman" w:hAnsi="Times New Roman"/>
          <w:spacing w:val="-2"/>
          <w:szCs w:val="28"/>
        </w:rPr>
        <w:t xml:space="preserve">n </w:t>
      </w:r>
      <w:r>
        <w:rPr>
          <w:rFonts w:ascii="Times New Roman" w:hAnsi="Times New Roman" w:cs="Arial"/>
          <w:spacing w:val="-2"/>
          <w:szCs w:val="28"/>
        </w:rPr>
        <w:t>đị</w:t>
      </w:r>
      <w:r>
        <w:rPr>
          <w:rFonts w:ascii="Times New Roman" w:hAnsi="Times New Roman"/>
          <w:spacing w:val="-2"/>
          <w:szCs w:val="28"/>
        </w:rPr>
        <w:t>nh t</w:t>
      </w:r>
      <w:r>
        <w:rPr>
          <w:rFonts w:ascii="Times New Roman" w:hAnsi="Times New Roman" w:cs="Arial"/>
          <w:spacing w:val="-2"/>
          <w:szCs w:val="28"/>
        </w:rPr>
        <w:t>ổ</w:t>
      </w:r>
      <w:r>
        <w:rPr>
          <w:rFonts w:ascii="Times New Roman" w:hAnsi="Times New Roman"/>
          <w:spacing w:val="-2"/>
          <w:szCs w:val="28"/>
        </w:rPr>
        <w:t xml:space="preserve"> ch</w:t>
      </w:r>
      <w:r>
        <w:rPr>
          <w:rFonts w:ascii="Times New Roman" w:hAnsi="Times New Roman" w:cs="Arial"/>
          <w:spacing w:val="-2"/>
          <w:szCs w:val="28"/>
        </w:rPr>
        <w:t>ứ</w:t>
      </w:r>
      <w:r>
        <w:rPr>
          <w:rFonts w:ascii="Times New Roman" w:hAnsi="Times New Roman"/>
          <w:spacing w:val="-2"/>
          <w:szCs w:val="28"/>
        </w:rPr>
        <w:t>c v</w:t>
      </w:r>
      <w:r>
        <w:rPr>
          <w:rFonts w:ascii="Times New Roman" w:hAnsi="Times New Roman" w:cs=".VnTime"/>
          <w:spacing w:val="-2"/>
          <w:szCs w:val="28"/>
        </w:rPr>
        <w:t>à</w:t>
      </w:r>
      <w:r>
        <w:rPr>
          <w:rFonts w:ascii="Times New Roman" w:hAnsi="Times New Roman"/>
          <w:spacing w:val="-2"/>
          <w:szCs w:val="28"/>
        </w:rPr>
        <w:t xml:space="preserve"> gi</w:t>
      </w:r>
      <w:r>
        <w:rPr>
          <w:rFonts w:ascii="Times New Roman" w:hAnsi="Times New Roman" w:cs="Arial"/>
          <w:spacing w:val="-2"/>
          <w:szCs w:val="28"/>
        </w:rPr>
        <w:t>ớ</w:t>
      </w:r>
      <w:r>
        <w:rPr>
          <w:rFonts w:ascii="Times New Roman" w:hAnsi="Times New Roman"/>
          <w:spacing w:val="-2"/>
          <w:szCs w:val="28"/>
        </w:rPr>
        <w:t>i thi</w:t>
      </w:r>
      <w:r>
        <w:rPr>
          <w:rFonts w:ascii="Times New Roman" w:hAnsi="Times New Roman" w:cs="Arial"/>
          <w:spacing w:val="-2"/>
          <w:szCs w:val="28"/>
        </w:rPr>
        <w:t>ệ</w:t>
      </w:r>
      <w:r>
        <w:rPr>
          <w:rFonts w:ascii="Times New Roman" w:hAnsi="Times New Roman"/>
          <w:spacing w:val="-2"/>
          <w:szCs w:val="28"/>
        </w:rPr>
        <w:t xml:space="preserve">u </w:t>
      </w:r>
      <w:r>
        <w:rPr>
          <w:rFonts w:ascii="Times New Roman" w:hAnsi="Times New Roman" w:cs="Arial"/>
          <w:spacing w:val="-2"/>
          <w:szCs w:val="28"/>
        </w:rPr>
        <w:t>đạ</w:t>
      </w:r>
      <w:r>
        <w:rPr>
          <w:rFonts w:ascii="Times New Roman" w:hAnsi="Times New Roman"/>
          <w:spacing w:val="-2"/>
          <w:szCs w:val="28"/>
        </w:rPr>
        <w:t>i bi</w:t>
      </w:r>
      <w:r>
        <w:rPr>
          <w:rFonts w:ascii="Times New Roman" w:hAnsi="Times New Roman" w:cs="Arial"/>
          <w:spacing w:val="-2"/>
          <w:szCs w:val="28"/>
        </w:rPr>
        <w:t>ể</w:t>
      </w:r>
      <w:r>
        <w:rPr>
          <w:rFonts w:ascii="Times New Roman" w:hAnsi="Times New Roman"/>
          <w:spacing w:val="-2"/>
          <w:szCs w:val="28"/>
        </w:rPr>
        <w:t>u tham gia hội nghị.</w:t>
      </w:r>
    </w:p>
    <w:p w14:paraId="7548FD45">
      <w:pPr>
        <w:spacing w:before="120" w:line="300" w:lineRule="exact"/>
        <w:ind w:firstLine="454"/>
        <w:jc w:val="both"/>
        <w:rPr>
          <w:rFonts w:ascii="Times New Roman" w:hAnsi="Times New Roman" w:cs="Arial"/>
          <w:spacing w:val="-2"/>
          <w:szCs w:val="28"/>
        </w:rPr>
      </w:pPr>
      <w:r>
        <w:rPr>
          <w:rFonts w:ascii="Times New Roman" w:hAnsi="Times New Roman"/>
          <w:spacing w:val="-2"/>
          <w:szCs w:val="28"/>
        </w:rPr>
        <w:t>2. Ch</w:t>
      </w:r>
      <w:r>
        <w:rPr>
          <w:rFonts w:ascii="Times New Roman" w:hAnsi="Times New Roman" w:cs="Arial"/>
          <w:spacing w:val="-2"/>
          <w:szCs w:val="28"/>
        </w:rPr>
        <w:t>ủ</w:t>
      </w:r>
      <w:r>
        <w:rPr>
          <w:rFonts w:ascii="Times New Roman" w:hAnsi="Times New Roman"/>
          <w:spacing w:val="-2"/>
          <w:szCs w:val="28"/>
        </w:rPr>
        <w:t xml:space="preserve"> tr</w:t>
      </w:r>
      <w:r>
        <w:rPr>
          <w:rFonts w:ascii="Times New Roman" w:hAnsi="Times New Roman" w:cs=".VnTime"/>
          <w:spacing w:val="-2"/>
          <w:szCs w:val="28"/>
        </w:rPr>
        <w:t>ì</w:t>
      </w:r>
      <w:r>
        <w:rPr>
          <w:rFonts w:ascii="Times New Roman" w:hAnsi="Times New Roman"/>
          <w:spacing w:val="-2"/>
          <w:szCs w:val="28"/>
        </w:rPr>
        <w:t xml:space="preserve"> </w:t>
      </w:r>
      <w:r>
        <w:rPr>
          <w:rFonts w:ascii="Times New Roman" w:hAnsi="Times New Roman" w:cs="Arial"/>
          <w:spacing w:val="-2"/>
          <w:szCs w:val="28"/>
        </w:rPr>
        <w:t>đ</w:t>
      </w:r>
      <w:r>
        <w:rPr>
          <w:rFonts w:ascii="Times New Roman" w:hAnsi="Times New Roman"/>
          <w:spacing w:val="-2"/>
          <w:szCs w:val="28"/>
        </w:rPr>
        <w:t>i</w:t>
      </w:r>
      <w:r>
        <w:rPr>
          <w:rFonts w:ascii="Times New Roman" w:hAnsi="Times New Roman" w:cs="Arial"/>
          <w:spacing w:val="-2"/>
          <w:szCs w:val="28"/>
        </w:rPr>
        <w:t>ề</w:t>
      </w:r>
      <w:r>
        <w:rPr>
          <w:rFonts w:ascii="Times New Roman" w:hAnsi="Times New Roman"/>
          <w:spacing w:val="-2"/>
          <w:szCs w:val="28"/>
        </w:rPr>
        <w:t>u h</w:t>
      </w:r>
      <w:r>
        <w:rPr>
          <w:rFonts w:ascii="Times New Roman" w:hAnsi="Times New Roman" w:cs=".VnTime"/>
          <w:spacing w:val="-2"/>
          <w:szCs w:val="28"/>
        </w:rPr>
        <w:t>à</w:t>
      </w:r>
      <w:r>
        <w:rPr>
          <w:rFonts w:ascii="Times New Roman" w:hAnsi="Times New Roman"/>
          <w:spacing w:val="-2"/>
          <w:szCs w:val="28"/>
        </w:rPr>
        <w:t>nh h</w:t>
      </w:r>
      <w:r>
        <w:rPr>
          <w:rFonts w:ascii="Times New Roman" w:hAnsi="Times New Roman" w:cs="Arial"/>
          <w:spacing w:val="-2"/>
          <w:szCs w:val="28"/>
        </w:rPr>
        <w:t>ộ</w:t>
      </w:r>
      <w:r>
        <w:rPr>
          <w:rFonts w:ascii="Times New Roman" w:hAnsi="Times New Roman"/>
          <w:spacing w:val="-2"/>
          <w:szCs w:val="28"/>
        </w:rPr>
        <w:t>i ngh</w:t>
      </w:r>
      <w:r>
        <w:rPr>
          <w:rFonts w:ascii="Times New Roman" w:hAnsi="Times New Roman" w:cs="Arial"/>
          <w:spacing w:val="-2"/>
          <w:szCs w:val="28"/>
        </w:rPr>
        <w:t>ị</w:t>
      </w:r>
    </w:p>
    <w:p w14:paraId="0C293E79">
      <w:pPr>
        <w:spacing w:before="120" w:line="300" w:lineRule="exact"/>
        <w:ind w:firstLine="454"/>
        <w:jc w:val="both"/>
        <w:rPr>
          <w:rFonts w:ascii="Times New Roman" w:hAnsi="Times New Roman"/>
          <w:spacing w:val="-2"/>
          <w:szCs w:val="28"/>
        </w:rPr>
      </w:pPr>
      <w:r>
        <w:rPr>
          <w:rFonts w:ascii="Times New Roman" w:hAnsi="Times New Roman"/>
          <w:spacing w:val="-2"/>
          <w:szCs w:val="28"/>
        </w:rPr>
        <w:t xml:space="preserve">3. Báo cáo tóm tắt </w:t>
      </w:r>
      <w:r>
        <w:rPr>
          <w:rFonts w:ascii="Times New Roman" w:hAnsi="Times New Roman"/>
          <w:color w:val="000000"/>
          <w:szCs w:val="28"/>
        </w:rPr>
        <w:t>Báo cáo tóm tắt công tác bảo đảm TTATGT Quý II, phương hướng, nhiệm vụ công tác Quý III năm 202</w:t>
      </w:r>
      <w:r>
        <w:rPr>
          <w:rFonts w:ascii="Times New Roman" w:hAnsi="Times New Roman"/>
          <w:color w:val="000000"/>
          <w:szCs w:val="28"/>
          <w:lang w:val="en-GB"/>
        </w:rPr>
        <w:t>4</w:t>
      </w:r>
      <w:r>
        <w:rPr>
          <w:rFonts w:ascii="Times New Roman" w:hAnsi="Times New Roman"/>
          <w:color w:val="000000"/>
          <w:szCs w:val="28"/>
        </w:rPr>
        <w:t>.</w:t>
      </w:r>
    </w:p>
    <w:p w14:paraId="254E6BEB">
      <w:pPr>
        <w:spacing w:before="120" w:line="300" w:lineRule="exact"/>
        <w:ind w:firstLine="454"/>
        <w:jc w:val="both"/>
        <w:rPr>
          <w:rFonts w:ascii="Times New Roman" w:hAnsi="Times New Roman" w:cs="Arial"/>
          <w:b/>
          <w:i/>
          <w:spacing w:val="-2"/>
          <w:szCs w:val="28"/>
        </w:rPr>
      </w:pPr>
      <w:r>
        <w:rPr>
          <w:rFonts w:ascii="Times New Roman" w:hAnsi="Times New Roman" w:cs="Arial"/>
          <w:b/>
          <w:i/>
          <w:spacing w:val="-2"/>
          <w:szCs w:val="28"/>
        </w:rPr>
        <w:t>4. Thảo luận: do thời gian có hạn</w:t>
      </w:r>
      <w:r>
        <w:rPr>
          <w:rFonts w:hint="default" w:ascii="Times New Roman" w:hAnsi="Times New Roman" w:cs="Arial"/>
          <w:b/>
          <w:i/>
          <w:spacing w:val="-2"/>
          <w:szCs w:val="28"/>
          <w:lang w:val="en-US"/>
        </w:rPr>
        <w:t>,</w:t>
      </w:r>
      <w:r>
        <w:rPr>
          <w:rFonts w:ascii="Times New Roman" w:hAnsi="Times New Roman" w:cs="Arial"/>
          <w:b/>
          <w:i/>
          <w:spacing w:val="-2"/>
          <w:szCs w:val="28"/>
        </w:rPr>
        <w:t xml:space="preserve"> mỗi ý kiến khoảng 5-7 phút</w:t>
      </w:r>
    </w:p>
    <w:p w14:paraId="4C8EE68B">
      <w:pPr>
        <w:spacing w:before="120" w:line="300" w:lineRule="exact"/>
        <w:ind w:firstLine="454"/>
        <w:jc w:val="both"/>
        <w:rPr>
          <w:rFonts w:ascii="Times New Roman" w:hAnsi="Times New Roman"/>
          <w:color w:val="000000"/>
          <w:szCs w:val="28"/>
        </w:rPr>
      </w:pPr>
      <w:r>
        <w:rPr>
          <w:rFonts w:ascii="Times New Roman" w:hAnsi="Times New Roman"/>
          <w:spacing w:val="-2"/>
          <w:szCs w:val="28"/>
        </w:rPr>
        <w:t xml:space="preserve">- Các địa phương huyện Kỳ Anh, Thạch Hà, Can Lộc, Lộc Hà, Nghi Xuân và tx Hồng Lĩnh, đánh giá </w:t>
      </w:r>
      <w:r>
        <w:rPr>
          <w:rFonts w:ascii="Times New Roman" w:hAnsi="Times New Roman"/>
          <w:color w:val="000000"/>
          <w:szCs w:val="28"/>
        </w:rPr>
        <w:t>nguyên nhân tăng tai nạn giao thông Quý II, giải pháp kéo giảm tai nạn giao thông trong Quý III.</w:t>
      </w:r>
    </w:p>
    <w:p w14:paraId="212F49F9">
      <w:pPr>
        <w:spacing w:before="120" w:line="300" w:lineRule="exact"/>
        <w:ind w:firstLine="454"/>
        <w:jc w:val="both"/>
        <w:rPr>
          <w:rFonts w:ascii="Times New Roman" w:hAnsi="Times New Roman"/>
          <w:color w:val="000000"/>
          <w:szCs w:val="28"/>
        </w:rPr>
      </w:pPr>
      <w:r>
        <w:rPr>
          <w:rFonts w:ascii="Times New Roman" w:hAnsi="Times New Roman"/>
          <w:color w:val="000000"/>
          <w:szCs w:val="28"/>
        </w:rPr>
        <w:t xml:space="preserve">- Sở Giáo dục </w:t>
      </w:r>
      <w:r>
        <w:rPr>
          <w:rFonts w:hint="default" w:ascii="Times New Roman" w:hAnsi="Times New Roman"/>
          <w:color w:val="000000"/>
          <w:szCs w:val="28"/>
          <w:lang w:val="en-US"/>
        </w:rPr>
        <w:t>và Đ</w:t>
      </w:r>
      <w:r>
        <w:rPr>
          <w:rFonts w:ascii="Times New Roman" w:hAnsi="Times New Roman"/>
          <w:color w:val="000000"/>
          <w:szCs w:val="28"/>
        </w:rPr>
        <w:t>ào tạo</w:t>
      </w:r>
      <w:r>
        <w:rPr>
          <w:rFonts w:hint="default" w:ascii="Times New Roman" w:hAnsi="Times New Roman"/>
          <w:color w:val="000000"/>
          <w:szCs w:val="28"/>
          <w:lang w:val="en-US"/>
        </w:rPr>
        <w:t>,</w:t>
      </w:r>
      <w:r>
        <w:rPr>
          <w:rFonts w:ascii="Times New Roman" w:hAnsi="Times New Roman"/>
          <w:color w:val="000000"/>
          <w:szCs w:val="28"/>
        </w:rPr>
        <w:t xml:space="preserve"> Tỉnh đoàn báo cáo về triển khai chương trình phối hợp với Ban ATGT tỉnh trong công tác tuyên tuyền, phổ biến giáo dục pháp luật ATGT năm 2024. </w:t>
      </w:r>
    </w:p>
    <w:p w14:paraId="2E35A961">
      <w:pPr>
        <w:spacing w:before="120" w:line="300" w:lineRule="exact"/>
        <w:ind w:firstLine="454"/>
        <w:jc w:val="both"/>
        <w:rPr>
          <w:rFonts w:ascii="Times New Roman" w:hAnsi="Times New Roman"/>
          <w:bCs/>
          <w:color w:val="000000"/>
          <w:szCs w:val="28"/>
        </w:rPr>
      </w:pPr>
      <w:r>
        <w:rPr>
          <w:rFonts w:ascii="Times New Roman" w:hAnsi="Times New Roman"/>
          <w:color w:val="000000"/>
          <w:szCs w:val="28"/>
        </w:rPr>
        <w:t>- Công an tỉnh báo cáo t</w:t>
      </w:r>
      <w:r>
        <w:rPr>
          <w:rFonts w:ascii="Times New Roman" w:hAnsi="Times New Roman"/>
          <w:bCs/>
          <w:color w:val="000000"/>
          <w:szCs w:val="28"/>
        </w:rPr>
        <w:t xml:space="preserve">ình hình trật tự, an toàn giao thông; phân tích, đánh giá vụ tai nạn đặc biệt nghiêm trọng QL1 ở </w:t>
      </w:r>
      <w:r>
        <w:rPr>
          <w:rFonts w:hint="default" w:ascii="Times New Roman" w:hAnsi="Times New Roman"/>
          <w:bCs/>
          <w:color w:val="000000"/>
          <w:szCs w:val="28"/>
          <w:lang w:val="en-US"/>
        </w:rPr>
        <w:t xml:space="preserve">xã </w:t>
      </w:r>
      <w:r>
        <w:rPr>
          <w:rFonts w:ascii="Times New Roman" w:hAnsi="Times New Roman"/>
          <w:bCs/>
          <w:color w:val="000000"/>
          <w:szCs w:val="28"/>
        </w:rPr>
        <w:t xml:space="preserve">Cẩm </w:t>
      </w:r>
      <w:r>
        <w:rPr>
          <w:rFonts w:hint="default" w:ascii="Times New Roman" w:hAnsi="Times New Roman"/>
          <w:bCs/>
          <w:color w:val="000000"/>
          <w:szCs w:val="28"/>
          <w:lang w:val="en-US"/>
        </w:rPr>
        <w:t>T</w:t>
      </w:r>
      <w:r>
        <w:rPr>
          <w:rFonts w:ascii="Times New Roman" w:hAnsi="Times New Roman"/>
          <w:bCs/>
          <w:color w:val="000000"/>
          <w:szCs w:val="28"/>
        </w:rPr>
        <w:t>hịnh</w:t>
      </w:r>
      <w:r>
        <w:rPr>
          <w:rFonts w:hint="default" w:ascii="Times New Roman" w:hAnsi="Times New Roman"/>
          <w:bCs/>
          <w:color w:val="000000"/>
          <w:szCs w:val="28"/>
          <w:lang w:val="en-US"/>
        </w:rPr>
        <w:t>, huyện Cẩm Xuyên</w:t>
      </w:r>
      <w:r>
        <w:rPr>
          <w:rFonts w:ascii="Times New Roman" w:hAnsi="Times New Roman"/>
          <w:bCs/>
          <w:color w:val="000000"/>
          <w:szCs w:val="28"/>
        </w:rPr>
        <w:t xml:space="preserve"> và phương hướng nhiệm vụ trong Quý III năm 202</w:t>
      </w:r>
      <w:r>
        <w:rPr>
          <w:rFonts w:ascii="Times New Roman" w:hAnsi="Times New Roman"/>
          <w:bCs/>
          <w:color w:val="000000"/>
          <w:szCs w:val="28"/>
          <w:lang w:val="en-GB"/>
        </w:rPr>
        <w:t>4</w:t>
      </w:r>
      <w:r>
        <w:rPr>
          <w:rFonts w:ascii="Times New Roman" w:hAnsi="Times New Roman"/>
          <w:bCs/>
          <w:color w:val="000000"/>
          <w:szCs w:val="28"/>
        </w:rPr>
        <w:t>.</w:t>
      </w:r>
    </w:p>
    <w:p w14:paraId="5BAFB27F">
      <w:pPr>
        <w:spacing w:before="120" w:line="300" w:lineRule="exact"/>
        <w:ind w:firstLine="454"/>
        <w:jc w:val="both"/>
        <w:rPr>
          <w:rFonts w:ascii="Times New Roman" w:hAnsi="Times New Roman"/>
          <w:bCs/>
          <w:color w:val="000000"/>
          <w:szCs w:val="28"/>
        </w:rPr>
      </w:pPr>
      <w:r>
        <w:rPr>
          <w:rFonts w:ascii="Times New Roman" w:hAnsi="Times New Roman"/>
          <w:bCs/>
          <w:color w:val="000000"/>
          <w:szCs w:val="28"/>
        </w:rPr>
        <w:t>- Sở G</w:t>
      </w:r>
      <w:r>
        <w:rPr>
          <w:rFonts w:hint="default" w:ascii="Times New Roman" w:hAnsi="Times New Roman"/>
          <w:bCs/>
          <w:color w:val="000000"/>
          <w:szCs w:val="28"/>
          <w:lang w:val="en-US"/>
        </w:rPr>
        <w:t>iao thông vận tải</w:t>
      </w:r>
      <w:r>
        <w:rPr>
          <w:rFonts w:ascii="Times New Roman" w:hAnsi="Times New Roman"/>
          <w:bCs/>
          <w:color w:val="000000"/>
          <w:szCs w:val="28"/>
        </w:rPr>
        <w:t xml:space="preserve"> báo cáo công tác </w:t>
      </w:r>
      <w:r>
        <w:rPr>
          <w:rFonts w:hint="default" w:ascii="Times New Roman" w:hAnsi="Times New Roman"/>
          <w:bCs/>
          <w:color w:val="000000"/>
          <w:szCs w:val="28"/>
          <w:lang w:val="en-US"/>
        </w:rPr>
        <w:t>q</w:t>
      </w:r>
      <w:r>
        <w:rPr>
          <w:rFonts w:ascii="Times New Roman" w:hAnsi="Times New Roman"/>
          <w:bCs/>
          <w:color w:val="000000"/>
          <w:szCs w:val="28"/>
        </w:rPr>
        <w:t xml:space="preserve">uản lý </w:t>
      </w:r>
      <w:r>
        <w:rPr>
          <w:rFonts w:hint="default" w:ascii="Times New Roman" w:hAnsi="Times New Roman"/>
          <w:bCs/>
          <w:color w:val="000000"/>
          <w:szCs w:val="28"/>
          <w:lang w:val="en-US"/>
        </w:rPr>
        <w:t>k</w:t>
      </w:r>
      <w:r>
        <w:rPr>
          <w:rFonts w:ascii="Times New Roman" w:hAnsi="Times New Roman"/>
          <w:bCs/>
          <w:color w:val="000000"/>
          <w:szCs w:val="28"/>
        </w:rPr>
        <w:t xml:space="preserve">ết cấu </w:t>
      </w:r>
      <w:r>
        <w:rPr>
          <w:rFonts w:hint="default" w:ascii="Times New Roman" w:hAnsi="Times New Roman"/>
          <w:bCs/>
          <w:color w:val="000000"/>
          <w:szCs w:val="28"/>
          <w:lang w:val="en-US"/>
        </w:rPr>
        <w:t>h</w:t>
      </w:r>
      <w:r>
        <w:rPr>
          <w:rFonts w:ascii="Times New Roman" w:hAnsi="Times New Roman"/>
          <w:bCs/>
          <w:color w:val="000000"/>
          <w:szCs w:val="28"/>
        </w:rPr>
        <w:t xml:space="preserve">ạ tầng giao thông, </w:t>
      </w:r>
      <w:r>
        <w:rPr>
          <w:rFonts w:hint="default" w:ascii="Times New Roman" w:hAnsi="Times New Roman"/>
          <w:bCs/>
          <w:color w:val="000000"/>
          <w:szCs w:val="28"/>
          <w:lang w:val="en-US"/>
        </w:rPr>
        <w:t>k</w:t>
      </w:r>
      <w:r>
        <w:rPr>
          <w:rFonts w:ascii="Times New Roman" w:hAnsi="Times New Roman"/>
          <w:bCs/>
          <w:color w:val="000000"/>
          <w:szCs w:val="28"/>
        </w:rPr>
        <w:t>ết quả xử lý các kiến nghị đề xuất về tổ chức giao thông trong thời gian qua và quản lý hành lang ATGT</w:t>
      </w:r>
      <w:r>
        <w:rPr>
          <w:rFonts w:hint="default" w:ascii="Times New Roman" w:hAnsi="Times New Roman"/>
          <w:bCs/>
          <w:color w:val="000000"/>
          <w:szCs w:val="28"/>
          <w:lang w:val="en-US"/>
        </w:rPr>
        <w:t>,</w:t>
      </w:r>
      <w:r>
        <w:rPr>
          <w:rFonts w:ascii="Times New Roman" w:hAnsi="Times New Roman"/>
          <w:bCs/>
          <w:color w:val="000000"/>
          <w:szCs w:val="28"/>
        </w:rPr>
        <w:t xml:space="preserve"> phương hướng nhiệm vụ trong Quý III năm 202</w:t>
      </w:r>
      <w:r>
        <w:rPr>
          <w:rFonts w:ascii="Times New Roman" w:hAnsi="Times New Roman"/>
          <w:bCs/>
          <w:color w:val="000000"/>
          <w:szCs w:val="28"/>
          <w:lang w:val="en-GB"/>
        </w:rPr>
        <w:t>4</w:t>
      </w:r>
      <w:r>
        <w:rPr>
          <w:rFonts w:ascii="Times New Roman" w:hAnsi="Times New Roman"/>
          <w:bCs/>
          <w:color w:val="000000"/>
          <w:szCs w:val="28"/>
        </w:rPr>
        <w:t>.</w:t>
      </w:r>
    </w:p>
    <w:p w14:paraId="7E5F9E2E">
      <w:pPr>
        <w:spacing w:before="120" w:line="300" w:lineRule="exact"/>
        <w:ind w:firstLine="454"/>
        <w:jc w:val="both"/>
        <w:rPr>
          <w:rFonts w:ascii="Times New Roman" w:hAnsi="Times New Roman" w:cs="Arial"/>
          <w:spacing w:val="-2"/>
          <w:szCs w:val="28"/>
        </w:rPr>
      </w:pPr>
      <w:r>
        <w:rPr>
          <w:rFonts w:ascii="Times New Roman" w:hAnsi="Times New Roman" w:cs="Arial"/>
          <w:spacing w:val="-2"/>
          <w:szCs w:val="28"/>
        </w:rPr>
        <w:t>5. Chủ trì Kết luận Hội nghị.</w:t>
      </w:r>
    </w:p>
    <w:p w14:paraId="2FDAB210">
      <w:pPr>
        <w:spacing w:before="120" w:line="340" w:lineRule="exact"/>
        <w:jc w:val="both"/>
        <w:rPr>
          <w:rFonts w:ascii="Times New Roman" w:hAnsi="Times New Roman"/>
          <w:bCs/>
          <w:sz w:val="27"/>
          <w:szCs w:val="27"/>
        </w:rPr>
      </w:pPr>
    </w:p>
    <w:sectPr>
      <w:headerReference r:id="rId3" w:type="default"/>
      <w:pgSz w:w="11907" w:h="16840"/>
      <w:pgMar w:top="1134" w:right="964" w:bottom="851" w:left="1701" w:header="709" w:footer="454"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VnTime">
    <w:altName w:val="Courier New"/>
    <w:panose1 w:val="020B72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93" w:csb1="00000000"/>
  </w:font>
  <w:font w:name="Arial Unicode MS">
    <w:altName w:val="Arial"/>
    <w:panose1 w:val="020B0604020202020204"/>
    <w:charset w:val="80"/>
    <w:family w:val="swiss"/>
    <w:pitch w:val="default"/>
    <w:sig w:usb0="00000000" w:usb1="00000000"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932604"/>
      <w:docPartObj>
        <w:docPartGallery w:val="AutoText"/>
      </w:docPartObj>
    </w:sdtPr>
    <w:sdtContent>
      <w:p w14:paraId="76E6A01C">
        <w:pPr>
          <w:pStyle w:val="9"/>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2</w:t>
        </w:r>
        <w:r>
          <w:rPr>
            <w:rFonts w:ascii="Times New Roman" w:hAnsi="Times New Roman"/>
            <w:sz w:val="24"/>
          </w:rPr>
          <w:fldChar w:fldCharType="end"/>
        </w:r>
      </w:p>
    </w:sdtContent>
  </w:sdt>
  <w:p w14:paraId="66A0337C">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4C"/>
    <w:rsid w:val="00002076"/>
    <w:rsid w:val="00003519"/>
    <w:rsid w:val="00003D6B"/>
    <w:rsid w:val="0000521D"/>
    <w:rsid w:val="000134E4"/>
    <w:rsid w:val="00013651"/>
    <w:rsid w:val="00013C89"/>
    <w:rsid w:val="00014474"/>
    <w:rsid w:val="00015E81"/>
    <w:rsid w:val="000167B8"/>
    <w:rsid w:val="00020D59"/>
    <w:rsid w:val="00021F16"/>
    <w:rsid w:val="0002304F"/>
    <w:rsid w:val="000267A8"/>
    <w:rsid w:val="00027D81"/>
    <w:rsid w:val="00031132"/>
    <w:rsid w:val="00032CB2"/>
    <w:rsid w:val="00035389"/>
    <w:rsid w:val="0003595A"/>
    <w:rsid w:val="0003627B"/>
    <w:rsid w:val="000403D8"/>
    <w:rsid w:val="0004080A"/>
    <w:rsid w:val="00040A21"/>
    <w:rsid w:val="000452D2"/>
    <w:rsid w:val="00046DE7"/>
    <w:rsid w:val="00046E9B"/>
    <w:rsid w:val="000503C4"/>
    <w:rsid w:val="00053A22"/>
    <w:rsid w:val="00056502"/>
    <w:rsid w:val="0005786B"/>
    <w:rsid w:val="0006120D"/>
    <w:rsid w:val="00066287"/>
    <w:rsid w:val="000664E3"/>
    <w:rsid w:val="000669DC"/>
    <w:rsid w:val="00073AAE"/>
    <w:rsid w:val="000858BF"/>
    <w:rsid w:val="000900F9"/>
    <w:rsid w:val="000901C4"/>
    <w:rsid w:val="0009312F"/>
    <w:rsid w:val="000971CE"/>
    <w:rsid w:val="000A1AA2"/>
    <w:rsid w:val="000A3D81"/>
    <w:rsid w:val="000A4A64"/>
    <w:rsid w:val="000A71BA"/>
    <w:rsid w:val="000A73F1"/>
    <w:rsid w:val="000B3F39"/>
    <w:rsid w:val="000B4A5B"/>
    <w:rsid w:val="000C3FD8"/>
    <w:rsid w:val="000D17DA"/>
    <w:rsid w:val="000D206F"/>
    <w:rsid w:val="000E0150"/>
    <w:rsid w:val="000E439A"/>
    <w:rsid w:val="000E4FE5"/>
    <w:rsid w:val="000E585D"/>
    <w:rsid w:val="000E5B07"/>
    <w:rsid w:val="000E7424"/>
    <w:rsid w:val="000F20DB"/>
    <w:rsid w:val="000F3A14"/>
    <w:rsid w:val="000F6C72"/>
    <w:rsid w:val="000F7F0C"/>
    <w:rsid w:val="00102F88"/>
    <w:rsid w:val="00103B09"/>
    <w:rsid w:val="00113424"/>
    <w:rsid w:val="0011463F"/>
    <w:rsid w:val="00115629"/>
    <w:rsid w:val="00115EA3"/>
    <w:rsid w:val="00117EF3"/>
    <w:rsid w:val="001237FD"/>
    <w:rsid w:val="00130C60"/>
    <w:rsid w:val="00134F8C"/>
    <w:rsid w:val="0014430E"/>
    <w:rsid w:val="001473EB"/>
    <w:rsid w:val="00151618"/>
    <w:rsid w:val="001540D5"/>
    <w:rsid w:val="0015650B"/>
    <w:rsid w:val="001733B5"/>
    <w:rsid w:val="00176233"/>
    <w:rsid w:val="00180748"/>
    <w:rsid w:val="001807A2"/>
    <w:rsid w:val="00180872"/>
    <w:rsid w:val="00182848"/>
    <w:rsid w:val="00184875"/>
    <w:rsid w:val="00190D2F"/>
    <w:rsid w:val="001914BE"/>
    <w:rsid w:val="00191D92"/>
    <w:rsid w:val="00192352"/>
    <w:rsid w:val="00194C2D"/>
    <w:rsid w:val="001951A1"/>
    <w:rsid w:val="001979D2"/>
    <w:rsid w:val="001A1182"/>
    <w:rsid w:val="001A5459"/>
    <w:rsid w:val="001A5BF8"/>
    <w:rsid w:val="001B00EC"/>
    <w:rsid w:val="001B05F6"/>
    <w:rsid w:val="001B1113"/>
    <w:rsid w:val="001B1F56"/>
    <w:rsid w:val="001B3E64"/>
    <w:rsid w:val="001B4639"/>
    <w:rsid w:val="001B471C"/>
    <w:rsid w:val="001B6C84"/>
    <w:rsid w:val="001C27D4"/>
    <w:rsid w:val="001C350C"/>
    <w:rsid w:val="001D363A"/>
    <w:rsid w:val="001E3F73"/>
    <w:rsid w:val="001E4737"/>
    <w:rsid w:val="001E6235"/>
    <w:rsid w:val="001E7C26"/>
    <w:rsid w:val="001F73D8"/>
    <w:rsid w:val="001F7AE7"/>
    <w:rsid w:val="00207CB0"/>
    <w:rsid w:val="00211A7C"/>
    <w:rsid w:val="0021306E"/>
    <w:rsid w:val="00215C24"/>
    <w:rsid w:val="002236CE"/>
    <w:rsid w:val="002260E2"/>
    <w:rsid w:val="00233215"/>
    <w:rsid w:val="00234F02"/>
    <w:rsid w:val="00242305"/>
    <w:rsid w:val="00243C39"/>
    <w:rsid w:val="0024626B"/>
    <w:rsid w:val="00247540"/>
    <w:rsid w:val="002478CB"/>
    <w:rsid w:val="00252B49"/>
    <w:rsid w:val="00256ABD"/>
    <w:rsid w:val="00262DFE"/>
    <w:rsid w:val="00262F5E"/>
    <w:rsid w:val="00265D64"/>
    <w:rsid w:val="00273481"/>
    <w:rsid w:val="002755DF"/>
    <w:rsid w:val="00275A3A"/>
    <w:rsid w:val="00275BD2"/>
    <w:rsid w:val="00276A34"/>
    <w:rsid w:val="002843A9"/>
    <w:rsid w:val="00284E79"/>
    <w:rsid w:val="00286031"/>
    <w:rsid w:val="0028622E"/>
    <w:rsid w:val="0029120A"/>
    <w:rsid w:val="002920CA"/>
    <w:rsid w:val="00292677"/>
    <w:rsid w:val="002938C8"/>
    <w:rsid w:val="0029607D"/>
    <w:rsid w:val="002976DE"/>
    <w:rsid w:val="002A1245"/>
    <w:rsid w:val="002A16A3"/>
    <w:rsid w:val="002A1D55"/>
    <w:rsid w:val="002A7BD9"/>
    <w:rsid w:val="002B57AC"/>
    <w:rsid w:val="002C3FCF"/>
    <w:rsid w:val="002C511B"/>
    <w:rsid w:val="002C576C"/>
    <w:rsid w:val="002C6CBF"/>
    <w:rsid w:val="002D0A9E"/>
    <w:rsid w:val="002D3CD0"/>
    <w:rsid w:val="002D6861"/>
    <w:rsid w:val="002E50DD"/>
    <w:rsid w:val="002E6283"/>
    <w:rsid w:val="002F3688"/>
    <w:rsid w:val="003024FB"/>
    <w:rsid w:val="00304B63"/>
    <w:rsid w:val="003051BC"/>
    <w:rsid w:val="00306F21"/>
    <w:rsid w:val="0031253C"/>
    <w:rsid w:val="00313189"/>
    <w:rsid w:val="003224A4"/>
    <w:rsid w:val="00324D01"/>
    <w:rsid w:val="003259F4"/>
    <w:rsid w:val="003262AC"/>
    <w:rsid w:val="0032648F"/>
    <w:rsid w:val="00331048"/>
    <w:rsid w:val="003348F4"/>
    <w:rsid w:val="00335C3C"/>
    <w:rsid w:val="00336061"/>
    <w:rsid w:val="003415AD"/>
    <w:rsid w:val="00341BFA"/>
    <w:rsid w:val="00342F9F"/>
    <w:rsid w:val="00353A9F"/>
    <w:rsid w:val="0035420E"/>
    <w:rsid w:val="00361F02"/>
    <w:rsid w:val="0036384C"/>
    <w:rsid w:val="003655E1"/>
    <w:rsid w:val="003667F3"/>
    <w:rsid w:val="00366BB3"/>
    <w:rsid w:val="00371A51"/>
    <w:rsid w:val="00372049"/>
    <w:rsid w:val="003739E2"/>
    <w:rsid w:val="00374266"/>
    <w:rsid w:val="00374FF1"/>
    <w:rsid w:val="00380643"/>
    <w:rsid w:val="003837FA"/>
    <w:rsid w:val="00387C6D"/>
    <w:rsid w:val="00391321"/>
    <w:rsid w:val="003934DB"/>
    <w:rsid w:val="003938BE"/>
    <w:rsid w:val="00393ECF"/>
    <w:rsid w:val="003942E2"/>
    <w:rsid w:val="003A07BB"/>
    <w:rsid w:val="003A1FD9"/>
    <w:rsid w:val="003B1B2A"/>
    <w:rsid w:val="003B42ED"/>
    <w:rsid w:val="003B518A"/>
    <w:rsid w:val="003B532D"/>
    <w:rsid w:val="003B7F02"/>
    <w:rsid w:val="003C2C71"/>
    <w:rsid w:val="003C6D8D"/>
    <w:rsid w:val="003D05C4"/>
    <w:rsid w:val="003D47C6"/>
    <w:rsid w:val="003D7444"/>
    <w:rsid w:val="003E110B"/>
    <w:rsid w:val="003E59C5"/>
    <w:rsid w:val="003F0D7F"/>
    <w:rsid w:val="003F445B"/>
    <w:rsid w:val="003F687F"/>
    <w:rsid w:val="003F6EF0"/>
    <w:rsid w:val="003F7D86"/>
    <w:rsid w:val="00400545"/>
    <w:rsid w:val="00401091"/>
    <w:rsid w:val="004159C9"/>
    <w:rsid w:val="00420AB3"/>
    <w:rsid w:val="00420F4A"/>
    <w:rsid w:val="0042131F"/>
    <w:rsid w:val="00426D79"/>
    <w:rsid w:val="0043141B"/>
    <w:rsid w:val="00432CF9"/>
    <w:rsid w:val="00434944"/>
    <w:rsid w:val="004412E9"/>
    <w:rsid w:val="00441F68"/>
    <w:rsid w:val="0044601E"/>
    <w:rsid w:val="00451B80"/>
    <w:rsid w:val="00453BB7"/>
    <w:rsid w:val="00457778"/>
    <w:rsid w:val="00461662"/>
    <w:rsid w:val="004675DF"/>
    <w:rsid w:val="00473DE4"/>
    <w:rsid w:val="00473E4F"/>
    <w:rsid w:val="004861A1"/>
    <w:rsid w:val="00486FB2"/>
    <w:rsid w:val="00487553"/>
    <w:rsid w:val="00490D5D"/>
    <w:rsid w:val="00493E16"/>
    <w:rsid w:val="00497FE8"/>
    <w:rsid w:val="004A168F"/>
    <w:rsid w:val="004A1B9D"/>
    <w:rsid w:val="004A1DD7"/>
    <w:rsid w:val="004A2633"/>
    <w:rsid w:val="004A68E4"/>
    <w:rsid w:val="004B0A90"/>
    <w:rsid w:val="004B0A9C"/>
    <w:rsid w:val="004B159B"/>
    <w:rsid w:val="004B3280"/>
    <w:rsid w:val="004B6DC9"/>
    <w:rsid w:val="004D00A1"/>
    <w:rsid w:val="004D20C0"/>
    <w:rsid w:val="004E3BED"/>
    <w:rsid w:val="004F23C9"/>
    <w:rsid w:val="004F278A"/>
    <w:rsid w:val="004F31C6"/>
    <w:rsid w:val="004F40A3"/>
    <w:rsid w:val="004F50C5"/>
    <w:rsid w:val="004F6C7C"/>
    <w:rsid w:val="004F6CE5"/>
    <w:rsid w:val="00506B15"/>
    <w:rsid w:val="00510E06"/>
    <w:rsid w:val="00513D8C"/>
    <w:rsid w:val="005237FA"/>
    <w:rsid w:val="0052463E"/>
    <w:rsid w:val="005247CA"/>
    <w:rsid w:val="005319C9"/>
    <w:rsid w:val="00532C1B"/>
    <w:rsid w:val="0053348A"/>
    <w:rsid w:val="005345A2"/>
    <w:rsid w:val="005361DB"/>
    <w:rsid w:val="00541C35"/>
    <w:rsid w:val="00545FE8"/>
    <w:rsid w:val="005474FE"/>
    <w:rsid w:val="00550343"/>
    <w:rsid w:val="005517AC"/>
    <w:rsid w:val="005611F4"/>
    <w:rsid w:val="005659A5"/>
    <w:rsid w:val="00565BAB"/>
    <w:rsid w:val="00571110"/>
    <w:rsid w:val="0057350C"/>
    <w:rsid w:val="00573F5C"/>
    <w:rsid w:val="005754A8"/>
    <w:rsid w:val="005758E8"/>
    <w:rsid w:val="005762F7"/>
    <w:rsid w:val="00576CA6"/>
    <w:rsid w:val="00577CE3"/>
    <w:rsid w:val="0058360A"/>
    <w:rsid w:val="005920BB"/>
    <w:rsid w:val="0059442E"/>
    <w:rsid w:val="005962D0"/>
    <w:rsid w:val="00596D1D"/>
    <w:rsid w:val="0059758E"/>
    <w:rsid w:val="005A104B"/>
    <w:rsid w:val="005A54DC"/>
    <w:rsid w:val="005A6D3A"/>
    <w:rsid w:val="005A740A"/>
    <w:rsid w:val="005B6607"/>
    <w:rsid w:val="005C0815"/>
    <w:rsid w:val="005D0529"/>
    <w:rsid w:val="005D1A1D"/>
    <w:rsid w:val="005D235E"/>
    <w:rsid w:val="005D2DE5"/>
    <w:rsid w:val="005D3A07"/>
    <w:rsid w:val="005D50A2"/>
    <w:rsid w:val="005D5BE4"/>
    <w:rsid w:val="005E1B2B"/>
    <w:rsid w:val="005E1DA0"/>
    <w:rsid w:val="005E2E84"/>
    <w:rsid w:val="005E6F70"/>
    <w:rsid w:val="005F686D"/>
    <w:rsid w:val="005F7DC7"/>
    <w:rsid w:val="005F7E79"/>
    <w:rsid w:val="006042CC"/>
    <w:rsid w:val="00604B4A"/>
    <w:rsid w:val="00604ECA"/>
    <w:rsid w:val="006107F5"/>
    <w:rsid w:val="00613630"/>
    <w:rsid w:val="00614297"/>
    <w:rsid w:val="006144B0"/>
    <w:rsid w:val="006148B1"/>
    <w:rsid w:val="0061630B"/>
    <w:rsid w:val="00616DF9"/>
    <w:rsid w:val="00621079"/>
    <w:rsid w:val="00623CC1"/>
    <w:rsid w:val="0062551A"/>
    <w:rsid w:val="0063026A"/>
    <w:rsid w:val="00631AD5"/>
    <w:rsid w:val="0063200E"/>
    <w:rsid w:val="006331B3"/>
    <w:rsid w:val="006350E2"/>
    <w:rsid w:val="00635456"/>
    <w:rsid w:val="006364FB"/>
    <w:rsid w:val="006415E3"/>
    <w:rsid w:val="006438CB"/>
    <w:rsid w:val="00646D63"/>
    <w:rsid w:val="00647697"/>
    <w:rsid w:val="00647BB5"/>
    <w:rsid w:val="006519D3"/>
    <w:rsid w:val="00651F71"/>
    <w:rsid w:val="00660113"/>
    <w:rsid w:val="00663670"/>
    <w:rsid w:val="0066493E"/>
    <w:rsid w:val="00665A90"/>
    <w:rsid w:val="00666468"/>
    <w:rsid w:val="00671C6E"/>
    <w:rsid w:val="006740B6"/>
    <w:rsid w:val="0068196D"/>
    <w:rsid w:val="00682D29"/>
    <w:rsid w:val="00690052"/>
    <w:rsid w:val="00692347"/>
    <w:rsid w:val="006933D0"/>
    <w:rsid w:val="0069633A"/>
    <w:rsid w:val="00696E0D"/>
    <w:rsid w:val="006A2BF0"/>
    <w:rsid w:val="006A3509"/>
    <w:rsid w:val="006A3C28"/>
    <w:rsid w:val="006B526F"/>
    <w:rsid w:val="006B5587"/>
    <w:rsid w:val="006B5FAD"/>
    <w:rsid w:val="006C048D"/>
    <w:rsid w:val="006C69C0"/>
    <w:rsid w:val="006D2267"/>
    <w:rsid w:val="006E41E9"/>
    <w:rsid w:val="006E5E35"/>
    <w:rsid w:val="006E6C64"/>
    <w:rsid w:val="006F1DB8"/>
    <w:rsid w:val="006F470A"/>
    <w:rsid w:val="007000B6"/>
    <w:rsid w:val="00701FD5"/>
    <w:rsid w:val="00703596"/>
    <w:rsid w:val="007037BB"/>
    <w:rsid w:val="00707AA5"/>
    <w:rsid w:val="00707BA7"/>
    <w:rsid w:val="00710AE0"/>
    <w:rsid w:val="00715BE5"/>
    <w:rsid w:val="00725145"/>
    <w:rsid w:val="007273E6"/>
    <w:rsid w:val="00730931"/>
    <w:rsid w:val="007417EF"/>
    <w:rsid w:val="007513C8"/>
    <w:rsid w:val="007515EA"/>
    <w:rsid w:val="00752C66"/>
    <w:rsid w:val="00752E7A"/>
    <w:rsid w:val="007576D8"/>
    <w:rsid w:val="0076257D"/>
    <w:rsid w:val="007634B9"/>
    <w:rsid w:val="00763A7F"/>
    <w:rsid w:val="007647BC"/>
    <w:rsid w:val="0076532C"/>
    <w:rsid w:val="0076767C"/>
    <w:rsid w:val="007677CE"/>
    <w:rsid w:val="00771C09"/>
    <w:rsid w:val="007739AB"/>
    <w:rsid w:val="007771C3"/>
    <w:rsid w:val="007825F0"/>
    <w:rsid w:val="00783BD4"/>
    <w:rsid w:val="007853B2"/>
    <w:rsid w:val="00790CB2"/>
    <w:rsid w:val="007917DE"/>
    <w:rsid w:val="00793C9A"/>
    <w:rsid w:val="007A3565"/>
    <w:rsid w:val="007A383C"/>
    <w:rsid w:val="007A3C54"/>
    <w:rsid w:val="007A6170"/>
    <w:rsid w:val="007A7F52"/>
    <w:rsid w:val="007B0675"/>
    <w:rsid w:val="007D12FF"/>
    <w:rsid w:val="007D3936"/>
    <w:rsid w:val="007D764F"/>
    <w:rsid w:val="007D786C"/>
    <w:rsid w:val="007D78CC"/>
    <w:rsid w:val="007E1DA5"/>
    <w:rsid w:val="007E4451"/>
    <w:rsid w:val="007F11AD"/>
    <w:rsid w:val="007F2972"/>
    <w:rsid w:val="007F4088"/>
    <w:rsid w:val="008009EB"/>
    <w:rsid w:val="00801676"/>
    <w:rsid w:val="0080299D"/>
    <w:rsid w:val="008047E0"/>
    <w:rsid w:val="00804E99"/>
    <w:rsid w:val="00815358"/>
    <w:rsid w:val="00815DDA"/>
    <w:rsid w:val="00817955"/>
    <w:rsid w:val="00822B6D"/>
    <w:rsid w:val="00824FCA"/>
    <w:rsid w:val="0083140E"/>
    <w:rsid w:val="00836215"/>
    <w:rsid w:val="00844749"/>
    <w:rsid w:val="00847EB9"/>
    <w:rsid w:val="0085122C"/>
    <w:rsid w:val="0086315F"/>
    <w:rsid w:val="00864DF6"/>
    <w:rsid w:val="008706AC"/>
    <w:rsid w:val="0087245A"/>
    <w:rsid w:val="00875A63"/>
    <w:rsid w:val="00875ECF"/>
    <w:rsid w:val="008770D8"/>
    <w:rsid w:val="00877F7C"/>
    <w:rsid w:val="0088009A"/>
    <w:rsid w:val="0089111F"/>
    <w:rsid w:val="0089122E"/>
    <w:rsid w:val="00891502"/>
    <w:rsid w:val="00895581"/>
    <w:rsid w:val="008A2953"/>
    <w:rsid w:val="008A39CC"/>
    <w:rsid w:val="008A5C33"/>
    <w:rsid w:val="008A6045"/>
    <w:rsid w:val="008A6A99"/>
    <w:rsid w:val="008B3DDD"/>
    <w:rsid w:val="008B48B5"/>
    <w:rsid w:val="008B6A66"/>
    <w:rsid w:val="008C33A7"/>
    <w:rsid w:val="008C3B34"/>
    <w:rsid w:val="008D04E1"/>
    <w:rsid w:val="008D444D"/>
    <w:rsid w:val="008D4B68"/>
    <w:rsid w:val="008D7519"/>
    <w:rsid w:val="008E410F"/>
    <w:rsid w:val="008E50E7"/>
    <w:rsid w:val="008E54CB"/>
    <w:rsid w:val="008E59C7"/>
    <w:rsid w:val="008F1780"/>
    <w:rsid w:val="008F18F4"/>
    <w:rsid w:val="008F35D4"/>
    <w:rsid w:val="008F4785"/>
    <w:rsid w:val="008F61B2"/>
    <w:rsid w:val="008F67E4"/>
    <w:rsid w:val="00900B49"/>
    <w:rsid w:val="00903D00"/>
    <w:rsid w:val="00904168"/>
    <w:rsid w:val="00910304"/>
    <w:rsid w:val="00912113"/>
    <w:rsid w:val="00912D03"/>
    <w:rsid w:val="00913792"/>
    <w:rsid w:val="00914598"/>
    <w:rsid w:val="00920186"/>
    <w:rsid w:val="009219A6"/>
    <w:rsid w:val="009337F9"/>
    <w:rsid w:val="00933ACC"/>
    <w:rsid w:val="00943EDB"/>
    <w:rsid w:val="009462D7"/>
    <w:rsid w:val="009527D8"/>
    <w:rsid w:val="00952DBF"/>
    <w:rsid w:val="00961D61"/>
    <w:rsid w:val="00962509"/>
    <w:rsid w:val="00966B8E"/>
    <w:rsid w:val="009713DF"/>
    <w:rsid w:val="00975D32"/>
    <w:rsid w:val="00982A06"/>
    <w:rsid w:val="00985952"/>
    <w:rsid w:val="0098596D"/>
    <w:rsid w:val="00986876"/>
    <w:rsid w:val="00996D21"/>
    <w:rsid w:val="009A1771"/>
    <w:rsid w:val="009B1693"/>
    <w:rsid w:val="009B735A"/>
    <w:rsid w:val="009C2F8A"/>
    <w:rsid w:val="009C5252"/>
    <w:rsid w:val="009D03ED"/>
    <w:rsid w:val="009D06E9"/>
    <w:rsid w:val="009D0AED"/>
    <w:rsid w:val="009D1B6F"/>
    <w:rsid w:val="009D7E9A"/>
    <w:rsid w:val="009E41B9"/>
    <w:rsid w:val="009E5368"/>
    <w:rsid w:val="009E6AEF"/>
    <w:rsid w:val="009F0481"/>
    <w:rsid w:val="009F2C11"/>
    <w:rsid w:val="009F4EDC"/>
    <w:rsid w:val="009F6D37"/>
    <w:rsid w:val="00A01FA3"/>
    <w:rsid w:val="00A02A7F"/>
    <w:rsid w:val="00A073DC"/>
    <w:rsid w:val="00A11F91"/>
    <w:rsid w:val="00A24280"/>
    <w:rsid w:val="00A273CC"/>
    <w:rsid w:val="00A27FA7"/>
    <w:rsid w:val="00A30AEB"/>
    <w:rsid w:val="00A37EB7"/>
    <w:rsid w:val="00A447B0"/>
    <w:rsid w:val="00A4566E"/>
    <w:rsid w:val="00A50E23"/>
    <w:rsid w:val="00A5259C"/>
    <w:rsid w:val="00A52740"/>
    <w:rsid w:val="00A55658"/>
    <w:rsid w:val="00A62030"/>
    <w:rsid w:val="00A63656"/>
    <w:rsid w:val="00A63FF8"/>
    <w:rsid w:val="00A66DB4"/>
    <w:rsid w:val="00A719B5"/>
    <w:rsid w:val="00A75327"/>
    <w:rsid w:val="00A76578"/>
    <w:rsid w:val="00A768A8"/>
    <w:rsid w:val="00A800CB"/>
    <w:rsid w:val="00A8040A"/>
    <w:rsid w:val="00A81B7C"/>
    <w:rsid w:val="00A822CD"/>
    <w:rsid w:val="00A82979"/>
    <w:rsid w:val="00A84165"/>
    <w:rsid w:val="00A8541E"/>
    <w:rsid w:val="00A90F92"/>
    <w:rsid w:val="00A9420C"/>
    <w:rsid w:val="00AA1162"/>
    <w:rsid w:val="00AA34CA"/>
    <w:rsid w:val="00AA4F12"/>
    <w:rsid w:val="00AA5B78"/>
    <w:rsid w:val="00AA7D30"/>
    <w:rsid w:val="00AB09DD"/>
    <w:rsid w:val="00AB1610"/>
    <w:rsid w:val="00AB1A5E"/>
    <w:rsid w:val="00AB4A87"/>
    <w:rsid w:val="00AB4E6D"/>
    <w:rsid w:val="00AB55EE"/>
    <w:rsid w:val="00AC0179"/>
    <w:rsid w:val="00AC17DC"/>
    <w:rsid w:val="00AC7AF4"/>
    <w:rsid w:val="00AC7C4C"/>
    <w:rsid w:val="00AD0A5B"/>
    <w:rsid w:val="00AD181A"/>
    <w:rsid w:val="00AD238D"/>
    <w:rsid w:val="00AD39E8"/>
    <w:rsid w:val="00AD6FCC"/>
    <w:rsid w:val="00AD761B"/>
    <w:rsid w:val="00AE1729"/>
    <w:rsid w:val="00AF0BDC"/>
    <w:rsid w:val="00AF2464"/>
    <w:rsid w:val="00AF48C0"/>
    <w:rsid w:val="00AF539B"/>
    <w:rsid w:val="00AF6395"/>
    <w:rsid w:val="00B0001B"/>
    <w:rsid w:val="00B00F60"/>
    <w:rsid w:val="00B051FA"/>
    <w:rsid w:val="00B106ED"/>
    <w:rsid w:val="00B120E6"/>
    <w:rsid w:val="00B144A7"/>
    <w:rsid w:val="00B1664A"/>
    <w:rsid w:val="00B21D70"/>
    <w:rsid w:val="00B24B2E"/>
    <w:rsid w:val="00B27CE3"/>
    <w:rsid w:val="00B27D18"/>
    <w:rsid w:val="00B30223"/>
    <w:rsid w:val="00B3408F"/>
    <w:rsid w:val="00B34CBD"/>
    <w:rsid w:val="00B37946"/>
    <w:rsid w:val="00B41982"/>
    <w:rsid w:val="00B4321E"/>
    <w:rsid w:val="00B45070"/>
    <w:rsid w:val="00B50EAA"/>
    <w:rsid w:val="00B52F3D"/>
    <w:rsid w:val="00B551DC"/>
    <w:rsid w:val="00B55318"/>
    <w:rsid w:val="00B57B5D"/>
    <w:rsid w:val="00B610A8"/>
    <w:rsid w:val="00B6272A"/>
    <w:rsid w:val="00B64352"/>
    <w:rsid w:val="00B674E1"/>
    <w:rsid w:val="00B72B5C"/>
    <w:rsid w:val="00B73E0C"/>
    <w:rsid w:val="00B77234"/>
    <w:rsid w:val="00B84B02"/>
    <w:rsid w:val="00B85AB2"/>
    <w:rsid w:val="00B85F6D"/>
    <w:rsid w:val="00B86E33"/>
    <w:rsid w:val="00B87EB8"/>
    <w:rsid w:val="00B9102A"/>
    <w:rsid w:val="00B92DEB"/>
    <w:rsid w:val="00BA17EB"/>
    <w:rsid w:val="00BA55FA"/>
    <w:rsid w:val="00BA7CD4"/>
    <w:rsid w:val="00BB1169"/>
    <w:rsid w:val="00BB14BB"/>
    <w:rsid w:val="00BB2575"/>
    <w:rsid w:val="00BB40F9"/>
    <w:rsid w:val="00BB7EBC"/>
    <w:rsid w:val="00BC02BD"/>
    <w:rsid w:val="00BC123E"/>
    <w:rsid w:val="00BD05AA"/>
    <w:rsid w:val="00BD094C"/>
    <w:rsid w:val="00BD0CA3"/>
    <w:rsid w:val="00BD10B6"/>
    <w:rsid w:val="00BD257E"/>
    <w:rsid w:val="00BE02FB"/>
    <w:rsid w:val="00BE0569"/>
    <w:rsid w:val="00BE23DE"/>
    <w:rsid w:val="00C020C2"/>
    <w:rsid w:val="00C02EBB"/>
    <w:rsid w:val="00C05CE2"/>
    <w:rsid w:val="00C10774"/>
    <w:rsid w:val="00C10E3F"/>
    <w:rsid w:val="00C13D5B"/>
    <w:rsid w:val="00C15AF6"/>
    <w:rsid w:val="00C20327"/>
    <w:rsid w:val="00C249C5"/>
    <w:rsid w:val="00C25EA6"/>
    <w:rsid w:val="00C3266B"/>
    <w:rsid w:val="00C339C3"/>
    <w:rsid w:val="00C354FE"/>
    <w:rsid w:val="00C425D3"/>
    <w:rsid w:val="00C44F26"/>
    <w:rsid w:val="00C45FB2"/>
    <w:rsid w:val="00C52D16"/>
    <w:rsid w:val="00C54813"/>
    <w:rsid w:val="00C55532"/>
    <w:rsid w:val="00C565B0"/>
    <w:rsid w:val="00C56EA0"/>
    <w:rsid w:val="00C637A1"/>
    <w:rsid w:val="00C63F3B"/>
    <w:rsid w:val="00C6461C"/>
    <w:rsid w:val="00C74311"/>
    <w:rsid w:val="00C7566A"/>
    <w:rsid w:val="00C81F01"/>
    <w:rsid w:val="00C838A8"/>
    <w:rsid w:val="00C94003"/>
    <w:rsid w:val="00C96314"/>
    <w:rsid w:val="00C96B51"/>
    <w:rsid w:val="00C97B05"/>
    <w:rsid w:val="00CA07CC"/>
    <w:rsid w:val="00CA135C"/>
    <w:rsid w:val="00CA4F17"/>
    <w:rsid w:val="00CA512D"/>
    <w:rsid w:val="00CB2AD1"/>
    <w:rsid w:val="00CB45C5"/>
    <w:rsid w:val="00CB689F"/>
    <w:rsid w:val="00CC0882"/>
    <w:rsid w:val="00CC35D6"/>
    <w:rsid w:val="00CC46EA"/>
    <w:rsid w:val="00CD1A0A"/>
    <w:rsid w:val="00CD1CE4"/>
    <w:rsid w:val="00CD2020"/>
    <w:rsid w:val="00CD39AD"/>
    <w:rsid w:val="00CD710E"/>
    <w:rsid w:val="00CE03CE"/>
    <w:rsid w:val="00CE457D"/>
    <w:rsid w:val="00CE4D30"/>
    <w:rsid w:val="00CF0E41"/>
    <w:rsid w:val="00CF2B7C"/>
    <w:rsid w:val="00CF358D"/>
    <w:rsid w:val="00D007E8"/>
    <w:rsid w:val="00D01336"/>
    <w:rsid w:val="00D043BE"/>
    <w:rsid w:val="00D05082"/>
    <w:rsid w:val="00D057DC"/>
    <w:rsid w:val="00D06B29"/>
    <w:rsid w:val="00D07360"/>
    <w:rsid w:val="00D11324"/>
    <w:rsid w:val="00D12B2F"/>
    <w:rsid w:val="00D1314C"/>
    <w:rsid w:val="00D139C1"/>
    <w:rsid w:val="00D14B13"/>
    <w:rsid w:val="00D17713"/>
    <w:rsid w:val="00D20E71"/>
    <w:rsid w:val="00D20F63"/>
    <w:rsid w:val="00D30DCD"/>
    <w:rsid w:val="00D3379C"/>
    <w:rsid w:val="00D3559C"/>
    <w:rsid w:val="00D40DB5"/>
    <w:rsid w:val="00D43B2F"/>
    <w:rsid w:val="00D509C8"/>
    <w:rsid w:val="00D54321"/>
    <w:rsid w:val="00D66E61"/>
    <w:rsid w:val="00D7055B"/>
    <w:rsid w:val="00D71BC6"/>
    <w:rsid w:val="00D72554"/>
    <w:rsid w:val="00D74A7C"/>
    <w:rsid w:val="00D84DE7"/>
    <w:rsid w:val="00D907D1"/>
    <w:rsid w:val="00D932F6"/>
    <w:rsid w:val="00D934A1"/>
    <w:rsid w:val="00D963D9"/>
    <w:rsid w:val="00DA0642"/>
    <w:rsid w:val="00DA46D3"/>
    <w:rsid w:val="00DA46E4"/>
    <w:rsid w:val="00DA5714"/>
    <w:rsid w:val="00DB19EC"/>
    <w:rsid w:val="00DB3D7A"/>
    <w:rsid w:val="00DB6B63"/>
    <w:rsid w:val="00DB7060"/>
    <w:rsid w:val="00DB7F1D"/>
    <w:rsid w:val="00DC0518"/>
    <w:rsid w:val="00DC2C2D"/>
    <w:rsid w:val="00DC55CE"/>
    <w:rsid w:val="00DC658C"/>
    <w:rsid w:val="00DD1A9B"/>
    <w:rsid w:val="00DD259C"/>
    <w:rsid w:val="00DD5D44"/>
    <w:rsid w:val="00DE0036"/>
    <w:rsid w:val="00DE3517"/>
    <w:rsid w:val="00DF18E6"/>
    <w:rsid w:val="00E00378"/>
    <w:rsid w:val="00E02180"/>
    <w:rsid w:val="00E05555"/>
    <w:rsid w:val="00E07841"/>
    <w:rsid w:val="00E15059"/>
    <w:rsid w:val="00E15F13"/>
    <w:rsid w:val="00E20E53"/>
    <w:rsid w:val="00E21197"/>
    <w:rsid w:val="00E242EE"/>
    <w:rsid w:val="00E32AD3"/>
    <w:rsid w:val="00E343A3"/>
    <w:rsid w:val="00E37AA4"/>
    <w:rsid w:val="00E4520C"/>
    <w:rsid w:val="00E452C8"/>
    <w:rsid w:val="00E45B64"/>
    <w:rsid w:val="00E76A8F"/>
    <w:rsid w:val="00E76F38"/>
    <w:rsid w:val="00E81CB3"/>
    <w:rsid w:val="00E81D8B"/>
    <w:rsid w:val="00E83E81"/>
    <w:rsid w:val="00E84920"/>
    <w:rsid w:val="00E85581"/>
    <w:rsid w:val="00E87384"/>
    <w:rsid w:val="00E93AE7"/>
    <w:rsid w:val="00EA01B4"/>
    <w:rsid w:val="00EA14BB"/>
    <w:rsid w:val="00EA50DC"/>
    <w:rsid w:val="00EA5542"/>
    <w:rsid w:val="00EA7614"/>
    <w:rsid w:val="00EB083E"/>
    <w:rsid w:val="00EB149A"/>
    <w:rsid w:val="00EB21B6"/>
    <w:rsid w:val="00EC762B"/>
    <w:rsid w:val="00ED6136"/>
    <w:rsid w:val="00EE74B9"/>
    <w:rsid w:val="00EF1DA9"/>
    <w:rsid w:val="00EF510D"/>
    <w:rsid w:val="00EF6907"/>
    <w:rsid w:val="00F022CF"/>
    <w:rsid w:val="00F02DBE"/>
    <w:rsid w:val="00F03A01"/>
    <w:rsid w:val="00F06805"/>
    <w:rsid w:val="00F0796B"/>
    <w:rsid w:val="00F11823"/>
    <w:rsid w:val="00F118F8"/>
    <w:rsid w:val="00F123D8"/>
    <w:rsid w:val="00F1358A"/>
    <w:rsid w:val="00F1404F"/>
    <w:rsid w:val="00F149A7"/>
    <w:rsid w:val="00F20DB5"/>
    <w:rsid w:val="00F22593"/>
    <w:rsid w:val="00F33D74"/>
    <w:rsid w:val="00F34D50"/>
    <w:rsid w:val="00F35526"/>
    <w:rsid w:val="00F35C5D"/>
    <w:rsid w:val="00F408A5"/>
    <w:rsid w:val="00F43470"/>
    <w:rsid w:val="00F50B96"/>
    <w:rsid w:val="00F55706"/>
    <w:rsid w:val="00F56469"/>
    <w:rsid w:val="00F63510"/>
    <w:rsid w:val="00F64856"/>
    <w:rsid w:val="00F67891"/>
    <w:rsid w:val="00F725BF"/>
    <w:rsid w:val="00F7608E"/>
    <w:rsid w:val="00F80D00"/>
    <w:rsid w:val="00F814A2"/>
    <w:rsid w:val="00F83394"/>
    <w:rsid w:val="00F844EE"/>
    <w:rsid w:val="00F869CA"/>
    <w:rsid w:val="00F942AB"/>
    <w:rsid w:val="00FA497A"/>
    <w:rsid w:val="00FA5197"/>
    <w:rsid w:val="00FB236B"/>
    <w:rsid w:val="00FB5055"/>
    <w:rsid w:val="00FC2376"/>
    <w:rsid w:val="00FC23D9"/>
    <w:rsid w:val="00FD1F9F"/>
    <w:rsid w:val="00FD3721"/>
    <w:rsid w:val="00FD6A37"/>
    <w:rsid w:val="00FD7930"/>
    <w:rsid w:val="00FE3330"/>
    <w:rsid w:val="00FE5574"/>
    <w:rsid w:val="00FE5D6F"/>
    <w:rsid w:val="00FE6E1A"/>
    <w:rsid w:val="00FF0B00"/>
    <w:rsid w:val="00FF1CA1"/>
    <w:rsid w:val="00FF216B"/>
    <w:rsid w:val="00FF2328"/>
    <w:rsid w:val="00FF30DC"/>
    <w:rsid w:val="00FF4CC4"/>
    <w:rsid w:val="00FF7A01"/>
    <w:rsid w:val="049200A7"/>
    <w:rsid w:val="2909473C"/>
    <w:rsid w:val="6F85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lang w:val="en-US" w:eastAsia="en-US" w:bidi="ar-SA"/>
    </w:rPr>
  </w:style>
  <w:style w:type="paragraph" w:styleId="2">
    <w:name w:val="heading 3"/>
    <w:basedOn w:val="1"/>
    <w:next w:val="1"/>
    <w:qFormat/>
    <w:uiPriority w:val="0"/>
    <w:pPr>
      <w:keepNext/>
      <w:jc w:val="center"/>
      <w:outlineLvl w:val="2"/>
    </w:pPr>
    <w:rPr>
      <w:b/>
      <w:bCs/>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qFormat/>
    <w:uiPriority w:val="0"/>
    <w:rPr>
      <w:rFonts w:ascii="Tahoma" w:hAnsi="Tahoma"/>
      <w:sz w:val="16"/>
      <w:szCs w:val="16"/>
      <w:lang w:val="zh-CN" w:eastAsia="zh-CN"/>
    </w:rPr>
  </w:style>
  <w:style w:type="paragraph" w:styleId="6">
    <w:name w:val="Body Text"/>
    <w:basedOn w:val="1"/>
    <w:uiPriority w:val="0"/>
    <w:pPr>
      <w:jc w:val="both"/>
    </w:pPr>
  </w:style>
  <w:style w:type="paragraph" w:styleId="7">
    <w:name w:val="Body Text Indent"/>
    <w:basedOn w:val="1"/>
    <w:uiPriority w:val="0"/>
    <w:pPr>
      <w:spacing w:after="60" w:line="252" w:lineRule="auto"/>
      <w:ind w:firstLine="720"/>
      <w:jc w:val="both"/>
    </w:pPr>
    <w:rPr>
      <w:rFonts w:ascii="Times New Roman" w:hAnsi="Times New Roman"/>
      <w:szCs w:val="29"/>
    </w:rPr>
  </w:style>
  <w:style w:type="paragraph" w:styleId="8">
    <w:name w:val="footer"/>
    <w:basedOn w:val="1"/>
    <w:link w:val="16"/>
    <w:unhideWhenUsed/>
    <w:uiPriority w:val="0"/>
    <w:pPr>
      <w:tabs>
        <w:tab w:val="center" w:pos="4680"/>
        <w:tab w:val="right" w:pos="9360"/>
      </w:tabs>
    </w:pPr>
  </w:style>
  <w:style w:type="paragraph" w:styleId="9">
    <w:name w:val="header"/>
    <w:basedOn w:val="1"/>
    <w:link w:val="15"/>
    <w:unhideWhenUsed/>
    <w:qFormat/>
    <w:uiPriority w:val="99"/>
    <w:pPr>
      <w:tabs>
        <w:tab w:val="center" w:pos="4680"/>
        <w:tab w:val="right" w:pos="9360"/>
      </w:tabs>
    </w:pPr>
  </w:style>
  <w:style w:type="character" w:styleId="10">
    <w:name w:val="Hyperlink"/>
    <w:uiPriority w:val="0"/>
    <w:rPr>
      <w:color w:val="0000FF"/>
      <w:u w:val="single"/>
    </w:rPr>
  </w:style>
  <w:style w:type="table" w:styleId="11">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alloon Text Char"/>
    <w:link w:val="5"/>
    <w:uiPriority w:val="0"/>
    <w:rPr>
      <w:rFonts w:ascii="Tahoma" w:hAnsi="Tahoma" w:cs="Tahoma"/>
      <w:sz w:val="16"/>
      <w:szCs w:val="16"/>
    </w:rPr>
  </w:style>
  <w:style w:type="paragraph" w:customStyle="1" w:styleId="13">
    <w:name w:val="Body 1"/>
    <w:qFormat/>
    <w:uiPriority w:val="0"/>
    <w:pPr>
      <w:outlineLvl w:val="0"/>
    </w:pPr>
    <w:rPr>
      <w:rFonts w:ascii="Helvetica" w:hAnsi="Helvetica" w:eastAsia="Arial Unicode MS" w:cs="Times New Roman"/>
      <w:color w:val="000000"/>
      <w:sz w:val="28"/>
      <w:u w:color="000000"/>
      <w:lang w:val="en-US" w:eastAsia="en-US" w:bidi="ar-SA"/>
    </w:rPr>
  </w:style>
  <w:style w:type="paragraph" w:styleId="14">
    <w:name w:val="List Paragraph"/>
    <w:basedOn w:val="1"/>
    <w:qFormat/>
    <w:uiPriority w:val="34"/>
    <w:pPr>
      <w:ind w:left="720"/>
      <w:contextualSpacing/>
    </w:pPr>
  </w:style>
  <w:style w:type="character" w:customStyle="1" w:styleId="15">
    <w:name w:val="Header Char"/>
    <w:basedOn w:val="3"/>
    <w:link w:val="9"/>
    <w:uiPriority w:val="99"/>
    <w:rPr>
      <w:rFonts w:ascii=".VnTime" w:hAnsi=".VnTime"/>
      <w:sz w:val="28"/>
    </w:rPr>
  </w:style>
  <w:style w:type="character" w:customStyle="1" w:styleId="16">
    <w:name w:val="Footer Char"/>
    <w:basedOn w:val="3"/>
    <w:link w:val="8"/>
    <w:qFormat/>
    <w:uiPriority w:val="0"/>
    <w:rPr>
      <w:rFonts w:ascii=".VnTime" w:hAnsi=".VnTime"/>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A0005-BECA-4ED5-8137-2205A5184A2F}">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708</Words>
  <Characters>4037</Characters>
  <Lines>33</Lines>
  <Paragraphs>9</Paragraphs>
  <TotalTime>42</TotalTime>
  <ScaleCrop>false</ScaleCrop>
  <LinksUpToDate>false</LinksUpToDate>
  <CharactersWithSpaces>4736</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2024-07-09T09:50:00Z</dcterms:created>
  <dc:creator>atgt</dc:creator>
  <cp:lastModifiedBy>NGUYENHIEU</cp:lastModifiedBy>
  <cp:lastPrinted>2023-07-10T02:58:00Z</cp:lastPrinted>
  <dcterms:modified xsi:type="dcterms:W3CDTF">2024-07-11T01:00:11Z</dcterms:modified>
  <dc:title>Phòng Giao thông - Xây dựng - UBND tỉnh Hà Tĩnh</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B41BC357ACE0428493CCAFF023B7D744_13</vt:lpwstr>
  </property>
</Properties>
</file>