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74" w:type="dxa"/>
        <w:tblInd w:w="-252" w:type="dxa"/>
        <w:tblLook w:val="01E0" w:firstRow="1" w:lastRow="1" w:firstColumn="1" w:lastColumn="1" w:noHBand="0" w:noVBand="0"/>
      </w:tblPr>
      <w:tblGrid>
        <w:gridCol w:w="3904"/>
        <w:gridCol w:w="5670"/>
      </w:tblGrid>
      <w:tr w:rsidR="003778E4" w14:paraId="503AF2E5" w14:textId="77777777" w:rsidTr="00203080">
        <w:trPr>
          <w:trHeight w:val="709"/>
        </w:trPr>
        <w:tc>
          <w:tcPr>
            <w:tcW w:w="3904" w:type="dxa"/>
          </w:tcPr>
          <w:p w14:paraId="314365A3" w14:textId="77777777" w:rsidR="003778E4" w:rsidRDefault="000368F6" w:rsidP="00BA0A69">
            <w:pPr>
              <w:jc w:val="center"/>
              <w:rPr>
                <w:b/>
                <w:sz w:val="26"/>
                <w:szCs w:val="26"/>
              </w:rPr>
            </w:pPr>
            <w:r>
              <w:rPr>
                <w:b/>
                <w:sz w:val="26"/>
                <w:szCs w:val="26"/>
              </w:rPr>
              <w:t>ỦY B</w:t>
            </w:r>
            <w:r w:rsidR="006574DF">
              <w:rPr>
                <w:b/>
                <w:sz w:val="26"/>
                <w:szCs w:val="26"/>
              </w:rPr>
              <w:t>A</w:t>
            </w:r>
            <w:r>
              <w:rPr>
                <w:b/>
                <w:sz w:val="26"/>
                <w:szCs w:val="26"/>
              </w:rPr>
              <w:t>N NHÂN DÂN</w:t>
            </w:r>
          </w:p>
          <w:p w14:paraId="019EDBCF" w14:textId="77777777" w:rsidR="000368F6" w:rsidRPr="000368F6" w:rsidRDefault="000A40A6" w:rsidP="00BA0A69">
            <w:pPr>
              <w:jc w:val="center"/>
              <w:rPr>
                <w:b/>
                <w:sz w:val="26"/>
                <w:szCs w:val="26"/>
              </w:rPr>
            </w:pPr>
            <w:r>
              <w:rPr>
                <w:b/>
                <w:noProof/>
                <w:sz w:val="26"/>
                <w:szCs w:val="26"/>
              </w:rPr>
              <mc:AlternateContent>
                <mc:Choice Requires="wps">
                  <w:drawing>
                    <wp:anchor distT="0" distB="0" distL="114300" distR="114300" simplePos="0" relativeHeight="251659776" behindDoc="0" locked="0" layoutInCell="1" allowOverlap="1" wp14:anchorId="1C220B06" wp14:editId="56E9E457">
                      <wp:simplePos x="0" y="0"/>
                      <wp:positionH relativeFrom="column">
                        <wp:posOffset>925830</wp:posOffset>
                      </wp:positionH>
                      <wp:positionV relativeFrom="paragraph">
                        <wp:posOffset>199201</wp:posOffset>
                      </wp:positionV>
                      <wp:extent cx="530903"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5309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7F2F02" id="Straight Connector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9pt,15.7pt" to="114.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gbmQEAAIcDAAAOAAAAZHJzL2Uyb0RvYy54bWysU02P0zAQvSPxHyzfadJdgSB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" strokecolor="black [3040]"/>
                  </w:pict>
                </mc:Fallback>
              </mc:AlternateContent>
            </w:r>
            <w:r w:rsidR="000368F6">
              <w:rPr>
                <w:b/>
                <w:sz w:val="26"/>
                <w:szCs w:val="26"/>
              </w:rPr>
              <w:t>TỈNH HÀ TĨNH</w:t>
            </w:r>
          </w:p>
        </w:tc>
        <w:tc>
          <w:tcPr>
            <w:tcW w:w="5670" w:type="dxa"/>
          </w:tcPr>
          <w:p w14:paraId="46635383" w14:textId="77777777" w:rsidR="003778E4" w:rsidRPr="00047F71" w:rsidRDefault="003778E4" w:rsidP="00FE7754">
            <w:pPr>
              <w:ind w:right="-180" w:hanging="172"/>
              <w:jc w:val="center"/>
              <w:rPr>
                <w:b/>
                <w:sz w:val="26"/>
              </w:rPr>
            </w:pPr>
            <w:r w:rsidRPr="00047F71">
              <w:rPr>
                <w:b/>
                <w:sz w:val="26"/>
              </w:rPr>
              <w:t>CỘNG HÒA XÃ HỘI CHỦ NGHĨA VIỆT NAM</w:t>
            </w:r>
          </w:p>
          <w:p w14:paraId="6B87B516" w14:textId="77777777" w:rsidR="003778E4" w:rsidRPr="00BA0A69" w:rsidRDefault="00BA0A69" w:rsidP="00BA0A69">
            <w:pPr>
              <w:jc w:val="center"/>
              <w:rPr>
                <w:b/>
              </w:rPr>
            </w:pPr>
            <w:r>
              <w:rPr>
                <w:noProof/>
                <w:sz w:val="22"/>
              </w:rPr>
              <mc:AlternateContent>
                <mc:Choice Requires="wps">
                  <w:drawing>
                    <wp:anchor distT="0" distB="0" distL="114300" distR="114300" simplePos="0" relativeHeight="251655680" behindDoc="0" locked="0" layoutInCell="1" allowOverlap="1" wp14:anchorId="63A2FFD0" wp14:editId="4EEA4056">
                      <wp:simplePos x="0" y="0"/>
                      <wp:positionH relativeFrom="column">
                        <wp:posOffset>688340</wp:posOffset>
                      </wp:positionH>
                      <wp:positionV relativeFrom="paragraph">
                        <wp:posOffset>207662</wp:posOffset>
                      </wp:positionV>
                      <wp:extent cx="2087245" cy="8238"/>
                      <wp:effectExtent l="0" t="0" r="27305"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245" cy="8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C456F" id="Straight Connector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16.35pt" to="218.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"/>
                  </w:pict>
                </mc:Fallback>
              </mc:AlternateContent>
            </w:r>
            <w:r w:rsidR="003778E4" w:rsidRPr="00AF1F72">
              <w:rPr>
                <w:rFonts w:hint="eastAsia"/>
                <w:b/>
              </w:rPr>
              <w:t>Đ</w:t>
            </w:r>
            <w:r w:rsidR="003778E4" w:rsidRPr="00AF1F72">
              <w:rPr>
                <w:b/>
              </w:rPr>
              <w:t>ộc lập - Tự do - Hạnh phúc</w:t>
            </w:r>
          </w:p>
        </w:tc>
      </w:tr>
      <w:tr w:rsidR="00BA0A69" w14:paraId="3C379668" w14:textId="77777777" w:rsidTr="00591554">
        <w:trPr>
          <w:trHeight w:val="297"/>
        </w:trPr>
        <w:tc>
          <w:tcPr>
            <w:tcW w:w="3904" w:type="dxa"/>
          </w:tcPr>
          <w:p w14:paraId="0085163C" w14:textId="77777777" w:rsidR="00BA0A69" w:rsidRPr="00307DDB" w:rsidRDefault="00BA0A69" w:rsidP="0057029D">
            <w:pPr>
              <w:spacing w:before="80"/>
              <w:jc w:val="center"/>
              <w:rPr>
                <w:sz w:val="26"/>
                <w:szCs w:val="26"/>
              </w:rPr>
            </w:pPr>
            <w:r w:rsidRPr="00AB46FA">
              <w:t xml:space="preserve">Số: </w:t>
            </w:r>
            <w:r w:rsidR="00AE77E0">
              <w:t xml:space="preserve">   </w:t>
            </w:r>
            <w:r w:rsidR="00475098">
              <w:t xml:space="preserve">  </w:t>
            </w:r>
            <w:r w:rsidR="000632B4">
              <w:t xml:space="preserve"> </w:t>
            </w:r>
            <w:r w:rsidR="00475098">
              <w:t xml:space="preserve"> </w:t>
            </w:r>
            <w:r w:rsidR="0057029D">
              <w:t>/GM-UBND</w:t>
            </w:r>
          </w:p>
        </w:tc>
        <w:tc>
          <w:tcPr>
            <w:tcW w:w="5670" w:type="dxa"/>
          </w:tcPr>
          <w:p w14:paraId="0CB2A383" w14:textId="42CBC151" w:rsidR="00BA0A69" w:rsidRPr="00047F71" w:rsidRDefault="00BA0A69" w:rsidP="00AD4969">
            <w:pPr>
              <w:spacing w:before="80"/>
              <w:ind w:right="-181" w:hanging="170"/>
              <w:jc w:val="center"/>
              <w:rPr>
                <w:b/>
                <w:sz w:val="26"/>
              </w:rPr>
            </w:pPr>
            <w:r w:rsidRPr="00307DDB">
              <w:rPr>
                <w:i/>
              </w:rPr>
              <w:t>Hà Tĩnh, ngày</w:t>
            </w:r>
            <w:r>
              <w:rPr>
                <w:i/>
              </w:rPr>
              <w:t xml:space="preserve"> </w:t>
            </w:r>
            <w:r w:rsidR="00AE77E0">
              <w:rPr>
                <w:i/>
              </w:rPr>
              <w:t xml:space="preserve">   </w:t>
            </w:r>
            <w:r w:rsidR="000632B4">
              <w:rPr>
                <w:i/>
              </w:rPr>
              <w:t xml:space="preserve">  </w:t>
            </w:r>
            <w:r>
              <w:rPr>
                <w:i/>
              </w:rPr>
              <w:t xml:space="preserve"> tháng </w:t>
            </w:r>
            <w:r w:rsidR="00AD4969">
              <w:rPr>
                <w:i/>
              </w:rPr>
              <w:t xml:space="preserve">   </w:t>
            </w:r>
            <w:r>
              <w:rPr>
                <w:i/>
              </w:rPr>
              <w:t xml:space="preserve"> năm 202</w:t>
            </w:r>
            <w:r w:rsidR="00735868">
              <w:rPr>
                <w:i/>
              </w:rPr>
              <w:t>4</w:t>
            </w:r>
          </w:p>
        </w:tc>
      </w:tr>
    </w:tbl>
    <w:p w14:paraId="3B91F381" w14:textId="77777777" w:rsidR="003778E4" w:rsidRDefault="003778E4" w:rsidP="003778E4">
      <w:pPr>
        <w:jc w:val="center"/>
        <w:rPr>
          <w:sz w:val="2"/>
          <w:szCs w:val="20"/>
        </w:rPr>
      </w:pPr>
    </w:p>
    <w:p w14:paraId="75294133" w14:textId="77777777" w:rsidR="002F3215" w:rsidRDefault="002F3215" w:rsidP="003778E4">
      <w:pPr>
        <w:jc w:val="center"/>
        <w:rPr>
          <w:sz w:val="2"/>
          <w:szCs w:val="20"/>
        </w:rPr>
      </w:pPr>
    </w:p>
    <w:p w14:paraId="72AF3CB2" w14:textId="77777777" w:rsidR="002F3215" w:rsidRDefault="002F3215" w:rsidP="003778E4">
      <w:pPr>
        <w:jc w:val="center"/>
        <w:rPr>
          <w:sz w:val="2"/>
          <w:szCs w:val="20"/>
        </w:rPr>
      </w:pPr>
    </w:p>
    <w:p w14:paraId="0A079993" w14:textId="77777777" w:rsidR="002F3215" w:rsidRDefault="002F3215" w:rsidP="003778E4">
      <w:pPr>
        <w:jc w:val="center"/>
        <w:rPr>
          <w:sz w:val="2"/>
          <w:szCs w:val="20"/>
        </w:rPr>
      </w:pPr>
    </w:p>
    <w:p w14:paraId="433FC64C" w14:textId="77777777" w:rsidR="002F3215" w:rsidRDefault="002F3215" w:rsidP="003778E4">
      <w:pPr>
        <w:jc w:val="center"/>
        <w:rPr>
          <w:sz w:val="2"/>
          <w:szCs w:val="20"/>
        </w:rPr>
      </w:pPr>
    </w:p>
    <w:p w14:paraId="260A25AB" w14:textId="77777777" w:rsidR="002F3215" w:rsidRDefault="002F3215" w:rsidP="003778E4">
      <w:pPr>
        <w:jc w:val="center"/>
        <w:rPr>
          <w:sz w:val="2"/>
          <w:szCs w:val="20"/>
        </w:rPr>
      </w:pPr>
    </w:p>
    <w:p w14:paraId="240AE0CF" w14:textId="77777777" w:rsidR="002F3215" w:rsidRDefault="002F3215" w:rsidP="003778E4">
      <w:pPr>
        <w:jc w:val="center"/>
        <w:rPr>
          <w:sz w:val="2"/>
          <w:szCs w:val="20"/>
        </w:rPr>
      </w:pPr>
    </w:p>
    <w:p w14:paraId="708979BC" w14:textId="77777777" w:rsidR="002F3215" w:rsidRDefault="002F3215" w:rsidP="003778E4">
      <w:pPr>
        <w:jc w:val="center"/>
        <w:rPr>
          <w:sz w:val="2"/>
          <w:szCs w:val="20"/>
        </w:rPr>
      </w:pPr>
    </w:p>
    <w:p w14:paraId="34021E5B" w14:textId="77777777" w:rsidR="002F3215" w:rsidRPr="00AD4969" w:rsidRDefault="002F3215" w:rsidP="003778E4">
      <w:pPr>
        <w:jc w:val="center"/>
        <w:rPr>
          <w:sz w:val="2"/>
          <w:szCs w:val="20"/>
        </w:rPr>
      </w:pPr>
    </w:p>
    <w:p w14:paraId="6937643E" w14:textId="77777777" w:rsidR="003778E4" w:rsidRPr="00840C95" w:rsidRDefault="003778E4" w:rsidP="003778E4">
      <w:pPr>
        <w:jc w:val="center"/>
        <w:rPr>
          <w:sz w:val="8"/>
          <w:szCs w:val="20"/>
        </w:rPr>
      </w:pPr>
    </w:p>
    <w:p w14:paraId="0D0D8A33" w14:textId="77777777" w:rsidR="003778E4" w:rsidRDefault="003778E4" w:rsidP="00AD4969">
      <w:pPr>
        <w:jc w:val="center"/>
        <w:rPr>
          <w:b/>
        </w:rPr>
      </w:pPr>
      <w:r w:rsidRPr="00B74A73">
        <w:rPr>
          <w:b/>
        </w:rPr>
        <w:t>GIẤY MỜI</w:t>
      </w:r>
    </w:p>
    <w:p w14:paraId="795BB784" w14:textId="5DF90FA7" w:rsidR="00FB550B" w:rsidRDefault="00AD4969" w:rsidP="00FB550B">
      <w:pPr>
        <w:jc w:val="center"/>
        <w:rPr>
          <w:b/>
          <w:noProof/>
        </w:rPr>
      </w:pPr>
      <w:r w:rsidRPr="00AD4969">
        <w:rPr>
          <w:b/>
          <w:noProof/>
        </w:rPr>
        <w:t>Họp nghe dự thảo nghị quyết trình HĐND tỉnh</w:t>
      </w:r>
    </w:p>
    <w:p w14:paraId="5B7B7AAD" w14:textId="2C901561" w:rsidR="00AD4969" w:rsidRPr="00AD4969" w:rsidRDefault="00AD4969" w:rsidP="00FB550B">
      <w:pPr>
        <w:jc w:val="center"/>
        <w:rPr>
          <w:b/>
          <w:noProof/>
        </w:rPr>
      </w:pPr>
      <w:r w:rsidRPr="00AD4969">
        <w:rPr>
          <w:b/>
          <w:noProof/>
        </w:rPr>
        <w:t xml:space="preserve">kỳ họp </w:t>
      </w:r>
      <w:r w:rsidR="00FB550B">
        <w:rPr>
          <w:b/>
          <w:noProof/>
        </w:rPr>
        <w:t xml:space="preserve">thường lệ </w:t>
      </w:r>
      <w:r w:rsidR="00735868">
        <w:rPr>
          <w:b/>
          <w:noProof/>
        </w:rPr>
        <w:t>giữa</w:t>
      </w:r>
      <w:r w:rsidRPr="00AD4969">
        <w:rPr>
          <w:b/>
          <w:noProof/>
        </w:rPr>
        <w:t xml:space="preserve"> năm 202</w:t>
      </w:r>
      <w:r w:rsidR="00735868">
        <w:rPr>
          <w:b/>
          <w:noProof/>
        </w:rPr>
        <w:t>4</w:t>
      </w:r>
    </w:p>
    <w:p w14:paraId="2B1E28DF" w14:textId="22331A3A" w:rsidR="00AD4969" w:rsidRDefault="00203080" w:rsidP="001B5E20">
      <w:pPr>
        <w:spacing w:after="20"/>
        <w:jc w:val="center"/>
        <w:rPr>
          <w:b/>
          <w:noProof/>
        </w:rPr>
      </w:pPr>
      <w:r w:rsidRPr="00D9069E">
        <w:rPr>
          <w:b/>
          <w:noProof/>
        </w:rPr>
        <mc:AlternateContent>
          <mc:Choice Requires="wps">
            <w:drawing>
              <wp:anchor distT="0" distB="0" distL="114300" distR="114300" simplePos="0" relativeHeight="251657728" behindDoc="0" locked="0" layoutInCell="1" allowOverlap="1" wp14:anchorId="54EFEAC5" wp14:editId="2ED1BA01">
                <wp:simplePos x="0" y="0"/>
                <wp:positionH relativeFrom="column">
                  <wp:posOffset>2200275</wp:posOffset>
                </wp:positionH>
                <wp:positionV relativeFrom="paragraph">
                  <wp:posOffset>10813</wp:posOffset>
                </wp:positionV>
                <wp:extent cx="15290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0F4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85pt" to="29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2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"/>
            </w:pict>
          </mc:Fallback>
        </mc:AlternateContent>
      </w:r>
    </w:p>
    <w:p w14:paraId="28201916" w14:textId="77777777" w:rsidR="002F3215" w:rsidRPr="002F3215" w:rsidRDefault="002F3215" w:rsidP="001B5E20">
      <w:pPr>
        <w:spacing w:after="20"/>
        <w:ind w:firstLine="567"/>
        <w:jc w:val="both"/>
        <w:rPr>
          <w:noProof/>
          <w:spacing w:val="-4"/>
          <w:sz w:val="13"/>
          <w:szCs w:val="13"/>
        </w:rPr>
      </w:pPr>
    </w:p>
    <w:p w14:paraId="3F12CDAD" w14:textId="5053563C" w:rsidR="00B93BEF" w:rsidRPr="00D9069E" w:rsidRDefault="00141B27" w:rsidP="00457560">
      <w:pPr>
        <w:spacing w:after="120"/>
        <w:ind w:firstLine="567"/>
        <w:jc w:val="both"/>
        <w:rPr>
          <w:noProof/>
          <w:spacing w:val="-4"/>
          <w:sz w:val="27"/>
          <w:szCs w:val="27"/>
        </w:rPr>
      </w:pPr>
      <w:r>
        <w:rPr>
          <w:noProof/>
          <w:spacing w:val="-4"/>
          <w:sz w:val="27"/>
          <w:szCs w:val="27"/>
        </w:rPr>
        <w:t>Đ</w:t>
      </w:r>
      <w:r w:rsidR="000368F6" w:rsidRPr="00D9069E">
        <w:rPr>
          <w:noProof/>
          <w:spacing w:val="-4"/>
          <w:sz w:val="27"/>
          <w:szCs w:val="27"/>
        </w:rPr>
        <w:t xml:space="preserve">ồng chí Lê Ngọc Châu, Phó Chủ tịch UBND tỉnh tổ chức họp nghe </w:t>
      </w:r>
      <w:r w:rsidR="00B93BEF" w:rsidRPr="00D9069E">
        <w:rPr>
          <w:noProof/>
          <w:spacing w:val="-4"/>
          <w:sz w:val="27"/>
          <w:szCs w:val="27"/>
        </w:rPr>
        <w:t>dự thảo</w:t>
      </w:r>
      <w:r w:rsidR="000600E4" w:rsidRPr="000600E4">
        <w:t xml:space="preserve"> </w:t>
      </w:r>
      <w:r w:rsidR="000600E4">
        <w:t xml:space="preserve">Nghị quyết quy định thẩm quyền quyết định việc mua sắm tài sản của các nhiệm vụ khoa học và công nghệ sử dụng ngân sách nhà nước và thẩm quyền quyết định việc mua sắm hàng hóa, dịch vụ đối với nguồn kinh phí khoa học và công nghệ thuộc phạm vi quản lý của tỉnh Hà Tĩnh” </w:t>
      </w:r>
      <w:r w:rsidR="00B93BEF" w:rsidRPr="00D9069E">
        <w:rPr>
          <w:noProof/>
          <w:spacing w:val="-4"/>
          <w:sz w:val="27"/>
          <w:szCs w:val="27"/>
        </w:rPr>
        <w:t xml:space="preserve">trình HĐND tỉnh kỳ họp </w:t>
      </w:r>
      <w:r w:rsidR="00FB550B" w:rsidRPr="00D9069E">
        <w:rPr>
          <w:noProof/>
          <w:spacing w:val="-4"/>
          <w:sz w:val="27"/>
          <w:szCs w:val="27"/>
        </w:rPr>
        <w:t xml:space="preserve">thường lệ </w:t>
      </w:r>
      <w:r w:rsidR="00735868" w:rsidRPr="00D9069E">
        <w:rPr>
          <w:noProof/>
          <w:spacing w:val="-4"/>
          <w:sz w:val="27"/>
          <w:szCs w:val="27"/>
        </w:rPr>
        <w:t>giữa</w:t>
      </w:r>
      <w:r w:rsidR="00B93BEF" w:rsidRPr="00D9069E">
        <w:rPr>
          <w:noProof/>
          <w:spacing w:val="-4"/>
          <w:sz w:val="27"/>
          <w:szCs w:val="27"/>
        </w:rPr>
        <w:t xml:space="preserve"> năm</w:t>
      </w:r>
      <w:r w:rsidR="005D546D" w:rsidRPr="00D9069E">
        <w:rPr>
          <w:noProof/>
          <w:spacing w:val="-4"/>
          <w:sz w:val="27"/>
          <w:szCs w:val="27"/>
        </w:rPr>
        <w:t xml:space="preserve"> 202</w:t>
      </w:r>
      <w:r w:rsidR="00735868" w:rsidRPr="00D9069E">
        <w:rPr>
          <w:noProof/>
          <w:spacing w:val="-4"/>
          <w:sz w:val="27"/>
          <w:szCs w:val="27"/>
        </w:rPr>
        <w:t>4</w:t>
      </w:r>
      <w:r w:rsidR="00AD4969" w:rsidRPr="00D9069E">
        <w:rPr>
          <w:noProof/>
          <w:spacing w:val="-4"/>
          <w:sz w:val="27"/>
          <w:szCs w:val="27"/>
        </w:rPr>
        <w:t>.</w:t>
      </w:r>
    </w:p>
    <w:p w14:paraId="4F693772" w14:textId="77777777" w:rsidR="003778E4" w:rsidRPr="00D9069E" w:rsidRDefault="000368F6" w:rsidP="00457560">
      <w:pPr>
        <w:spacing w:after="120"/>
        <w:ind w:firstLine="540"/>
        <w:jc w:val="both"/>
        <w:rPr>
          <w:b/>
          <w:sz w:val="27"/>
          <w:szCs w:val="27"/>
        </w:rPr>
      </w:pPr>
      <w:r w:rsidRPr="00D9069E">
        <w:rPr>
          <w:b/>
          <w:sz w:val="27"/>
          <w:szCs w:val="27"/>
        </w:rPr>
        <w:t xml:space="preserve">1. </w:t>
      </w:r>
      <w:r w:rsidR="001A2DE5" w:rsidRPr="00D9069E">
        <w:rPr>
          <w:b/>
          <w:sz w:val="27"/>
          <w:szCs w:val="27"/>
        </w:rPr>
        <w:t xml:space="preserve">Địa điểm: </w:t>
      </w:r>
      <w:r w:rsidR="00B93BEF" w:rsidRPr="00D9069E">
        <w:rPr>
          <w:sz w:val="27"/>
          <w:szCs w:val="27"/>
        </w:rPr>
        <w:t>Phòng họp tầng 5,</w:t>
      </w:r>
      <w:r w:rsidR="00B93BEF" w:rsidRPr="00D9069E">
        <w:rPr>
          <w:b/>
          <w:sz w:val="27"/>
          <w:szCs w:val="27"/>
        </w:rPr>
        <w:t xml:space="preserve"> </w:t>
      </w:r>
      <w:r w:rsidR="005D546D" w:rsidRPr="00D9069E">
        <w:rPr>
          <w:sz w:val="27"/>
          <w:szCs w:val="27"/>
        </w:rPr>
        <w:t>Văn phòng</w:t>
      </w:r>
      <w:r w:rsidRPr="00D9069E">
        <w:rPr>
          <w:sz w:val="27"/>
          <w:szCs w:val="27"/>
        </w:rPr>
        <w:t xml:space="preserve"> UBND tỉnh.</w:t>
      </w:r>
    </w:p>
    <w:p w14:paraId="1280E2D7" w14:textId="4CE9088E" w:rsidR="001A2DE5" w:rsidRPr="00D9069E" w:rsidRDefault="000368F6" w:rsidP="00457560">
      <w:pPr>
        <w:spacing w:after="120"/>
        <w:ind w:firstLine="540"/>
        <w:jc w:val="both"/>
        <w:rPr>
          <w:spacing w:val="-4"/>
          <w:sz w:val="27"/>
          <w:szCs w:val="27"/>
        </w:rPr>
      </w:pPr>
      <w:r w:rsidRPr="00D9069E">
        <w:rPr>
          <w:b/>
          <w:spacing w:val="-4"/>
          <w:sz w:val="27"/>
          <w:szCs w:val="27"/>
        </w:rPr>
        <w:t xml:space="preserve">2. </w:t>
      </w:r>
      <w:r w:rsidR="001A2DE5" w:rsidRPr="00D9069E">
        <w:rPr>
          <w:b/>
          <w:spacing w:val="-4"/>
          <w:sz w:val="27"/>
          <w:szCs w:val="27"/>
        </w:rPr>
        <w:t>Thời gian</w:t>
      </w:r>
      <w:r w:rsidR="00AB2D0B" w:rsidRPr="00D9069E">
        <w:rPr>
          <w:b/>
          <w:spacing w:val="-4"/>
          <w:sz w:val="27"/>
          <w:szCs w:val="27"/>
        </w:rPr>
        <w:t>, thành phần</w:t>
      </w:r>
      <w:r w:rsidR="001A2DE5" w:rsidRPr="00D9069E">
        <w:rPr>
          <w:b/>
          <w:spacing w:val="-4"/>
          <w:sz w:val="27"/>
          <w:szCs w:val="27"/>
        </w:rPr>
        <w:t xml:space="preserve">: </w:t>
      </w:r>
      <w:r w:rsidR="001A2DE5" w:rsidRPr="00D9069E">
        <w:rPr>
          <w:spacing w:val="-4"/>
          <w:sz w:val="27"/>
          <w:szCs w:val="27"/>
        </w:rPr>
        <w:t xml:space="preserve">Bắt đầu từ </w:t>
      </w:r>
      <w:r w:rsidR="000600E4">
        <w:rPr>
          <w:spacing w:val="-4"/>
          <w:sz w:val="27"/>
          <w:szCs w:val="27"/>
        </w:rPr>
        <w:t>9 giờ</w:t>
      </w:r>
      <w:r w:rsidR="001A2DE5" w:rsidRPr="00D9069E">
        <w:rPr>
          <w:spacing w:val="-4"/>
          <w:sz w:val="27"/>
          <w:szCs w:val="27"/>
        </w:rPr>
        <w:t xml:space="preserve">, ngày </w:t>
      </w:r>
      <w:r w:rsidR="00695662">
        <w:rPr>
          <w:spacing w:val="-4"/>
          <w:sz w:val="27"/>
          <w:szCs w:val="27"/>
        </w:rPr>
        <w:t>0</w:t>
      </w:r>
      <w:r w:rsidR="000600E4">
        <w:rPr>
          <w:spacing w:val="-4"/>
          <w:sz w:val="27"/>
          <w:szCs w:val="27"/>
        </w:rPr>
        <w:t>3</w:t>
      </w:r>
      <w:r w:rsidR="00475098" w:rsidRPr="00D9069E">
        <w:rPr>
          <w:spacing w:val="-4"/>
          <w:sz w:val="27"/>
          <w:szCs w:val="27"/>
        </w:rPr>
        <w:t>/</w:t>
      </w:r>
      <w:r w:rsidR="00695662">
        <w:rPr>
          <w:spacing w:val="-4"/>
          <w:sz w:val="27"/>
          <w:szCs w:val="27"/>
        </w:rPr>
        <w:t>7</w:t>
      </w:r>
      <w:r w:rsidR="001A2DE5" w:rsidRPr="00D9069E">
        <w:rPr>
          <w:spacing w:val="-4"/>
          <w:sz w:val="27"/>
          <w:szCs w:val="27"/>
        </w:rPr>
        <w:t>/202</w:t>
      </w:r>
      <w:r w:rsidR="00BA075B" w:rsidRPr="00D9069E">
        <w:rPr>
          <w:spacing w:val="-4"/>
          <w:sz w:val="27"/>
          <w:szCs w:val="27"/>
        </w:rPr>
        <w:t>4</w:t>
      </w:r>
      <w:r w:rsidRPr="00D9069E">
        <w:rPr>
          <w:spacing w:val="-4"/>
          <w:sz w:val="27"/>
          <w:szCs w:val="27"/>
        </w:rPr>
        <w:t xml:space="preserve"> (Thứ </w:t>
      </w:r>
      <w:r w:rsidR="000600E4">
        <w:rPr>
          <w:spacing w:val="-4"/>
          <w:sz w:val="27"/>
          <w:szCs w:val="27"/>
        </w:rPr>
        <w:t>Tư</w:t>
      </w:r>
      <w:r w:rsidR="001A2DE5" w:rsidRPr="00D9069E">
        <w:rPr>
          <w:spacing w:val="-4"/>
          <w:sz w:val="27"/>
          <w:szCs w:val="27"/>
        </w:rPr>
        <w:t>)</w:t>
      </w:r>
      <w:r w:rsidR="005C16CA">
        <w:rPr>
          <w:spacing w:val="-4"/>
          <w:sz w:val="27"/>
          <w:szCs w:val="27"/>
        </w:rPr>
        <w:t>.</w:t>
      </w:r>
    </w:p>
    <w:p w14:paraId="39CB934B" w14:textId="77777777" w:rsidR="00BA0A69" w:rsidRPr="00D9069E" w:rsidRDefault="000368F6" w:rsidP="00457560">
      <w:pPr>
        <w:spacing w:after="120"/>
        <w:ind w:firstLine="540"/>
        <w:jc w:val="both"/>
        <w:rPr>
          <w:b/>
          <w:sz w:val="27"/>
          <w:szCs w:val="27"/>
          <w:lang w:val="nl-NL"/>
        </w:rPr>
      </w:pPr>
      <w:r w:rsidRPr="00D9069E">
        <w:rPr>
          <w:b/>
          <w:sz w:val="27"/>
          <w:szCs w:val="27"/>
          <w:lang w:val="nl-NL"/>
        </w:rPr>
        <w:t xml:space="preserve">3. </w:t>
      </w:r>
      <w:r w:rsidR="00BA0A69" w:rsidRPr="00D9069E">
        <w:rPr>
          <w:b/>
          <w:sz w:val="27"/>
          <w:szCs w:val="27"/>
          <w:lang w:val="nl-NL"/>
        </w:rPr>
        <w:t>T</w:t>
      </w:r>
      <w:r w:rsidRPr="00D9069E">
        <w:rPr>
          <w:b/>
          <w:sz w:val="27"/>
          <w:szCs w:val="27"/>
          <w:lang w:val="nl-NL"/>
        </w:rPr>
        <w:t>hành phần cùng dự</w:t>
      </w:r>
      <w:r w:rsidR="00AB2D0B" w:rsidRPr="00D9069E">
        <w:rPr>
          <w:b/>
          <w:sz w:val="27"/>
          <w:szCs w:val="27"/>
          <w:lang w:val="nl-NL"/>
        </w:rPr>
        <w:t>,</w:t>
      </w:r>
      <w:r w:rsidRPr="00D9069E">
        <w:rPr>
          <w:b/>
          <w:sz w:val="27"/>
          <w:szCs w:val="27"/>
          <w:lang w:val="nl-NL"/>
        </w:rPr>
        <w:t xml:space="preserve"> kính mời:</w:t>
      </w:r>
    </w:p>
    <w:p w14:paraId="51DE6E80" w14:textId="12DE6FBF" w:rsidR="005D546D" w:rsidRPr="00D9069E" w:rsidRDefault="002F3AE9" w:rsidP="00457560">
      <w:pPr>
        <w:spacing w:after="120"/>
        <w:ind w:firstLine="540"/>
        <w:jc w:val="both"/>
        <w:rPr>
          <w:i/>
          <w:sz w:val="27"/>
          <w:szCs w:val="27"/>
          <w:lang w:val="nl-NL"/>
        </w:rPr>
      </w:pPr>
      <w:r>
        <w:rPr>
          <w:sz w:val="27"/>
          <w:szCs w:val="27"/>
          <w:lang w:val="nl-NL"/>
        </w:rPr>
        <w:t xml:space="preserve">- Đại diện lãnh đạo </w:t>
      </w:r>
      <w:r w:rsidR="005D546D" w:rsidRPr="00D9069E">
        <w:rPr>
          <w:sz w:val="27"/>
          <w:szCs w:val="27"/>
          <w:lang w:val="nl-NL"/>
        </w:rPr>
        <w:t xml:space="preserve">Ban </w:t>
      </w:r>
      <w:r>
        <w:rPr>
          <w:sz w:val="27"/>
          <w:szCs w:val="27"/>
          <w:lang w:val="nl-NL"/>
        </w:rPr>
        <w:t>Kinh tế ngân sách, H</w:t>
      </w:r>
      <w:r w:rsidR="005D546D" w:rsidRPr="00D9069E">
        <w:rPr>
          <w:sz w:val="27"/>
          <w:szCs w:val="27"/>
          <w:lang w:val="nl-NL"/>
        </w:rPr>
        <w:t>ội đồng nhân dân tỉnh</w:t>
      </w:r>
      <w:r>
        <w:rPr>
          <w:sz w:val="27"/>
          <w:szCs w:val="27"/>
          <w:lang w:val="nl-NL"/>
        </w:rPr>
        <w:t>;</w:t>
      </w:r>
    </w:p>
    <w:p w14:paraId="06872796" w14:textId="77777777" w:rsidR="00162625" w:rsidRPr="00D9069E" w:rsidRDefault="009F3724" w:rsidP="00457560">
      <w:pPr>
        <w:spacing w:after="120"/>
        <w:ind w:firstLine="540"/>
        <w:jc w:val="both"/>
        <w:rPr>
          <w:i/>
          <w:sz w:val="27"/>
          <w:szCs w:val="27"/>
          <w:lang w:val="nl-NL"/>
        </w:rPr>
      </w:pPr>
      <w:r w:rsidRPr="00D9069E">
        <w:rPr>
          <w:sz w:val="27"/>
          <w:szCs w:val="27"/>
          <w:lang w:val="nl-NL"/>
        </w:rPr>
        <w:t xml:space="preserve">- Đại diện lãnh đạo </w:t>
      </w:r>
      <w:r w:rsidR="00BB68D2">
        <w:rPr>
          <w:sz w:val="27"/>
          <w:szCs w:val="27"/>
          <w:lang w:val="nl-NL"/>
        </w:rPr>
        <w:t xml:space="preserve">và phòng chuyên môn </w:t>
      </w:r>
      <w:r w:rsidRPr="00D9069E">
        <w:rPr>
          <w:sz w:val="27"/>
          <w:szCs w:val="27"/>
          <w:lang w:val="nl-NL"/>
        </w:rPr>
        <w:t xml:space="preserve">các đơn vị: </w:t>
      </w:r>
      <w:r w:rsidR="006E3AA0">
        <w:rPr>
          <w:sz w:val="27"/>
          <w:szCs w:val="27"/>
          <w:lang w:val="nl-NL"/>
        </w:rPr>
        <w:t xml:space="preserve">Sở Tư pháp, </w:t>
      </w:r>
      <w:r w:rsidR="003634A8" w:rsidRPr="00D9069E">
        <w:rPr>
          <w:sz w:val="27"/>
          <w:szCs w:val="27"/>
          <w:lang w:val="nl-NL"/>
        </w:rPr>
        <w:t xml:space="preserve">Sở </w:t>
      </w:r>
      <w:r w:rsidR="006E3AA0">
        <w:rPr>
          <w:sz w:val="27"/>
          <w:szCs w:val="27"/>
          <w:lang w:val="nl-NL"/>
        </w:rPr>
        <w:t>Tài chính</w:t>
      </w:r>
      <w:r w:rsidR="003634A8" w:rsidRPr="00D9069E">
        <w:rPr>
          <w:sz w:val="27"/>
          <w:szCs w:val="27"/>
          <w:lang w:val="nl-NL"/>
        </w:rPr>
        <w:t xml:space="preserve">, </w:t>
      </w:r>
      <w:r w:rsidR="00162625" w:rsidRPr="00D9069E">
        <w:rPr>
          <w:spacing w:val="-6"/>
          <w:sz w:val="27"/>
          <w:szCs w:val="27"/>
          <w:lang w:val="nl-NL"/>
        </w:rPr>
        <w:t>Văn phòng UBND tỉnh</w:t>
      </w:r>
      <w:r w:rsidR="00162625" w:rsidRPr="00D9069E">
        <w:rPr>
          <w:sz w:val="27"/>
          <w:szCs w:val="27"/>
          <w:lang w:val="nl-NL"/>
        </w:rPr>
        <w:t>;</w:t>
      </w:r>
    </w:p>
    <w:p w14:paraId="0827B7DC" w14:textId="60D5D838" w:rsidR="00BB4AF8" w:rsidRPr="00D9069E" w:rsidRDefault="00BB4AF8" w:rsidP="00457560">
      <w:pPr>
        <w:spacing w:after="120"/>
        <w:ind w:firstLine="540"/>
        <w:jc w:val="both"/>
        <w:rPr>
          <w:sz w:val="27"/>
          <w:szCs w:val="27"/>
          <w:lang w:val="nl-NL"/>
        </w:rPr>
      </w:pPr>
      <w:r w:rsidRPr="00D9069E">
        <w:rPr>
          <w:sz w:val="27"/>
          <w:szCs w:val="27"/>
          <w:lang w:val="nl-NL"/>
        </w:rPr>
        <w:t xml:space="preserve">- </w:t>
      </w:r>
      <w:r w:rsidR="00162625">
        <w:rPr>
          <w:sz w:val="27"/>
          <w:szCs w:val="27"/>
          <w:lang w:val="nl-NL"/>
        </w:rPr>
        <w:t>Sở Khoa học và Công nghệ</w:t>
      </w:r>
      <w:r w:rsidRPr="00D9069E">
        <w:rPr>
          <w:sz w:val="27"/>
          <w:szCs w:val="27"/>
          <w:lang w:val="nl-NL"/>
        </w:rPr>
        <w:t>: Giám đốc, Phó Giám đốc phụ trách lĩnh vực và các bộ phận chuyên môn có liên quan</w:t>
      </w:r>
      <w:r w:rsidR="00162625">
        <w:rPr>
          <w:sz w:val="27"/>
          <w:szCs w:val="27"/>
          <w:lang w:val="nl-NL"/>
        </w:rPr>
        <w:t>.</w:t>
      </w:r>
    </w:p>
    <w:p w14:paraId="76C51BE8" w14:textId="77777777" w:rsidR="00CF638D" w:rsidRPr="00D9069E" w:rsidRDefault="000368F6" w:rsidP="00457560">
      <w:pPr>
        <w:pStyle w:val="BodyText"/>
        <w:spacing w:after="120"/>
        <w:ind w:left="0" w:firstLine="567"/>
        <w:jc w:val="both"/>
        <w:rPr>
          <w:b/>
          <w:sz w:val="27"/>
          <w:szCs w:val="27"/>
          <w:lang w:val="nl-NL"/>
        </w:rPr>
      </w:pPr>
      <w:r w:rsidRPr="00D9069E">
        <w:rPr>
          <w:b/>
          <w:sz w:val="27"/>
          <w:szCs w:val="27"/>
          <w:lang w:val="nl-NL"/>
        </w:rPr>
        <w:t>4. Phân công nhiệm vụ:</w:t>
      </w:r>
    </w:p>
    <w:p w14:paraId="02CC7AD6" w14:textId="6EBE1B74" w:rsidR="000368F6" w:rsidRPr="00D9069E" w:rsidRDefault="000368F6" w:rsidP="00457560">
      <w:pPr>
        <w:spacing w:after="120"/>
        <w:ind w:firstLine="539"/>
        <w:jc w:val="both"/>
        <w:rPr>
          <w:sz w:val="27"/>
          <w:szCs w:val="27"/>
          <w:lang w:val="nl-NL"/>
        </w:rPr>
      </w:pPr>
      <w:r w:rsidRPr="00D9069E">
        <w:rPr>
          <w:sz w:val="27"/>
          <w:szCs w:val="27"/>
          <w:lang w:val="nl-NL"/>
        </w:rPr>
        <w:t xml:space="preserve">- </w:t>
      </w:r>
      <w:r w:rsidR="002F3AE9">
        <w:rPr>
          <w:sz w:val="27"/>
          <w:szCs w:val="27"/>
          <w:lang w:val="nl-NL"/>
        </w:rPr>
        <w:t>Sở Khoa học và Công nghệ</w:t>
      </w:r>
      <w:r w:rsidRPr="00D9069E">
        <w:rPr>
          <w:sz w:val="27"/>
          <w:szCs w:val="27"/>
          <w:lang w:val="nl-NL"/>
        </w:rPr>
        <w:t xml:space="preserve"> gửi tài liệu cho Chủ trì và các thành phần dự họp</w:t>
      </w:r>
      <w:r w:rsidR="00960DD0" w:rsidRPr="00D9069E">
        <w:rPr>
          <w:sz w:val="27"/>
          <w:szCs w:val="27"/>
          <w:lang w:val="nl-NL"/>
        </w:rPr>
        <w:t xml:space="preserve"> trước ngày </w:t>
      </w:r>
      <w:r w:rsidR="00695662">
        <w:rPr>
          <w:sz w:val="27"/>
          <w:szCs w:val="27"/>
          <w:lang w:val="nl-NL"/>
        </w:rPr>
        <w:t>0</w:t>
      </w:r>
      <w:r w:rsidR="000600E4">
        <w:rPr>
          <w:sz w:val="27"/>
          <w:szCs w:val="27"/>
          <w:lang w:val="nl-NL"/>
        </w:rPr>
        <w:t>3</w:t>
      </w:r>
      <w:r w:rsidR="00960DD0" w:rsidRPr="00D9069E">
        <w:rPr>
          <w:sz w:val="27"/>
          <w:szCs w:val="27"/>
          <w:lang w:val="nl-NL"/>
        </w:rPr>
        <w:t>/</w:t>
      </w:r>
      <w:r w:rsidR="00695662">
        <w:rPr>
          <w:sz w:val="27"/>
          <w:szCs w:val="27"/>
          <w:lang w:val="nl-NL"/>
        </w:rPr>
        <w:t>7</w:t>
      </w:r>
      <w:r w:rsidR="00960DD0" w:rsidRPr="00D9069E">
        <w:rPr>
          <w:sz w:val="27"/>
          <w:szCs w:val="27"/>
          <w:lang w:val="nl-NL"/>
        </w:rPr>
        <w:t>/2024</w:t>
      </w:r>
      <w:r w:rsidRPr="00D9069E">
        <w:rPr>
          <w:sz w:val="27"/>
          <w:szCs w:val="27"/>
          <w:lang w:val="nl-NL"/>
        </w:rPr>
        <w:t>.</w:t>
      </w:r>
    </w:p>
    <w:p w14:paraId="7991186A" w14:textId="77777777" w:rsidR="003778E4" w:rsidRPr="00D9069E" w:rsidRDefault="004260BC" w:rsidP="00457560">
      <w:pPr>
        <w:spacing w:after="120"/>
        <w:ind w:firstLine="539"/>
        <w:jc w:val="both"/>
        <w:rPr>
          <w:sz w:val="27"/>
          <w:szCs w:val="27"/>
          <w:lang w:val="nl-NL"/>
        </w:rPr>
      </w:pPr>
      <w:r w:rsidRPr="00D9069E">
        <w:rPr>
          <w:sz w:val="27"/>
          <w:szCs w:val="27"/>
          <w:lang w:val="nl-NL"/>
        </w:rPr>
        <w:t>- Các thành phần mời dự họ</w:t>
      </w:r>
      <w:r w:rsidR="000368F6" w:rsidRPr="00D9069E">
        <w:rPr>
          <w:sz w:val="27"/>
          <w:szCs w:val="27"/>
          <w:lang w:val="nl-NL"/>
        </w:rPr>
        <w:t>p theo chức năng, nhiệm vụ, phạm vi quản lý, nghiên cứu tài liệu và chuẩn bị ý kiến để phát biểu tại cuộc họp.</w:t>
      </w:r>
    </w:p>
    <w:p w14:paraId="4E628EF3" w14:textId="77777777" w:rsidR="003778E4" w:rsidRPr="00D9069E" w:rsidRDefault="003778E4" w:rsidP="00457560">
      <w:pPr>
        <w:spacing w:after="120"/>
        <w:ind w:firstLine="539"/>
        <w:jc w:val="both"/>
        <w:rPr>
          <w:sz w:val="27"/>
          <w:szCs w:val="27"/>
          <w:lang w:val="nl-NL"/>
        </w:rPr>
      </w:pPr>
      <w:r w:rsidRPr="00D9069E">
        <w:rPr>
          <w:rFonts w:eastAsia="Arial"/>
          <w:sz w:val="27"/>
          <w:szCs w:val="27"/>
          <w:lang w:val="nl-NL"/>
        </w:rPr>
        <w:t xml:space="preserve">Đề nghị các </w:t>
      </w:r>
      <w:r w:rsidR="000368F6" w:rsidRPr="00D9069E">
        <w:rPr>
          <w:rFonts w:eastAsia="Arial"/>
          <w:sz w:val="27"/>
          <w:szCs w:val="27"/>
          <w:lang w:val="nl-NL"/>
        </w:rPr>
        <w:t>đại biểu tham</w:t>
      </w:r>
      <w:r w:rsidRPr="00D9069E">
        <w:rPr>
          <w:rFonts w:eastAsia="Arial"/>
          <w:sz w:val="27"/>
          <w:szCs w:val="27"/>
          <w:lang w:val="nl-NL"/>
        </w:rPr>
        <w:t xml:space="preserve"> dự</w:t>
      </w:r>
      <w:r w:rsidR="003302A2" w:rsidRPr="00D9069E">
        <w:rPr>
          <w:rFonts w:eastAsia="Arial"/>
          <w:sz w:val="27"/>
          <w:szCs w:val="27"/>
          <w:lang w:val="nl-NL"/>
        </w:rPr>
        <w:t xml:space="preserve"> </w:t>
      </w:r>
      <w:r w:rsidRPr="00D9069E">
        <w:rPr>
          <w:rFonts w:eastAsia="Arial"/>
          <w:sz w:val="27"/>
          <w:szCs w:val="27"/>
          <w:lang w:val="nl-NL"/>
        </w:rPr>
        <w:t>đúng thành phần</w:t>
      </w:r>
      <w:r w:rsidR="00D1167B" w:rsidRPr="00D9069E">
        <w:rPr>
          <w:rFonts w:eastAsia="Arial"/>
          <w:sz w:val="27"/>
          <w:szCs w:val="27"/>
          <w:lang w:val="nl-NL"/>
        </w:rPr>
        <w:t xml:space="preserve"> và </w:t>
      </w:r>
      <w:r w:rsidRPr="00D9069E">
        <w:rPr>
          <w:rFonts w:eastAsia="Arial"/>
          <w:sz w:val="27"/>
          <w:szCs w:val="27"/>
          <w:lang w:val="nl-NL"/>
        </w:rPr>
        <w:t xml:space="preserve">thời gian </w:t>
      </w:r>
      <w:r w:rsidR="000368F6" w:rsidRPr="00D9069E">
        <w:rPr>
          <w:sz w:val="27"/>
          <w:szCs w:val="27"/>
          <w:lang w:val="nl-NL"/>
        </w:rPr>
        <w:t>quy định</w:t>
      </w:r>
      <w:r w:rsidRPr="00D9069E">
        <w:rPr>
          <w:sz w:val="27"/>
          <w:szCs w:val="27"/>
          <w:lang w:val="nl-NL"/>
        </w:rPr>
        <w:t>./.</w:t>
      </w:r>
    </w:p>
    <w:tbl>
      <w:tblPr>
        <w:tblW w:w="9356" w:type="dxa"/>
        <w:tblInd w:w="108" w:type="dxa"/>
        <w:tblLayout w:type="fixed"/>
        <w:tblLook w:val="0000" w:firstRow="0" w:lastRow="0" w:firstColumn="0" w:lastColumn="0" w:noHBand="0" w:noVBand="0"/>
      </w:tblPr>
      <w:tblGrid>
        <w:gridCol w:w="4678"/>
        <w:gridCol w:w="4678"/>
      </w:tblGrid>
      <w:tr w:rsidR="003778E4" w:rsidRPr="000E183D" w14:paraId="5EC830D3" w14:textId="77777777" w:rsidTr="00D771C4">
        <w:trPr>
          <w:trHeight w:val="2223"/>
        </w:trPr>
        <w:tc>
          <w:tcPr>
            <w:tcW w:w="4678" w:type="dxa"/>
          </w:tcPr>
          <w:p w14:paraId="3612D52C" w14:textId="77777777" w:rsidR="003778E4" w:rsidRPr="00AB2D0B" w:rsidRDefault="003778E4" w:rsidP="00FE7754">
            <w:pPr>
              <w:rPr>
                <w:b/>
                <w:i/>
                <w:sz w:val="24"/>
                <w:lang w:val="nl-NL"/>
              </w:rPr>
            </w:pPr>
            <w:r w:rsidRPr="00AB2D0B">
              <w:rPr>
                <w:b/>
                <w:i/>
                <w:sz w:val="24"/>
                <w:lang w:val="nl-NL"/>
              </w:rPr>
              <w:t>N</w:t>
            </w:r>
            <w:r w:rsidRPr="00AB2D0B">
              <w:rPr>
                <w:rFonts w:hint="eastAsia"/>
                <w:b/>
                <w:i/>
                <w:sz w:val="24"/>
                <w:lang w:val="nl-NL"/>
              </w:rPr>
              <w:t>ơ</w:t>
            </w:r>
            <w:r w:rsidRPr="00AB2D0B">
              <w:rPr>
                <w:b/>
                <w:i/>
                <w:sz w:val="24"/>
                <w:lang w:val="nl-NL"/>
              </w:rPr>
              <w:t>i nhận:</w:t>
            </w:r>
          </w:p>
          <w:p w14:paraId="0B88CB1C" w14:textId="77777777" w:rsidR="003778E4" w:rsidRPr="00AB2D0B" w:rsidRDefault="003778E4" w:rsidP="00FE7754">
            <w:pPr>
              <w:rPr>
                <w:sz w:val="22"/>
                <w:szCs w:val="22"/>
                <w:lang w:val="nl-NL"/>
              </w:rPr>
            </w:pPr>
            <w:r w:rsidRPr="00AB2D0B">
              <w:rPr>
                <w:sz w:val="22"/>
                <w:szCs w:val="22"/>
                <w:lang w:val="nl-NL"/>
              </w:rPr>
              <w:t>- Như thành phần mời;</w:t>
            </w:r>
          </w:p>
          <w:p w14:paraId="19E4A7A6" w14:textId="77777777" w:rsidR="00496EA3" w:rsidRPr="00AB2D0B" w:rsidRDefault="00496EA3" w:rsidP="00FE7754">
            <w:pPr>
              <w:rPr>
                <w:sz w:val="22"/>
                <w:szCs w:val="22"/>
                <w:lang w:val="nl-NL"/>
              </w:rPr>
            </w:pPr>
            <w:r w:rsidRPr="00AB2D0B">
              <w:rPr>
                <w:sz w:val="22"/>
                <w:szCs w:val="22"/>
                <w:lang w:val="nl-NL"/>
              </w:rPr>
              <w:t>- Chủ tịch, các PCT UBND tỉnh;</w:t>
            </w:r>
          </w:p>
          <w:p w14:paraId="740040CD" w14:textId="77777777" w:rsidR="00496EA3" w:rsidRPr="00AB2D0B" w:rsidRDefault="00496EA3" w:rsidP="00FE7754">
            <w:pPr>
              <w:rPr>
                <w:sz w:val="22"/>
                <w:szCs w:val="22"/>
                <w:lang w:val="nl-NL"/>
              </w:rPr>
            </w:pPr>
            <w:r w:rsidRPr="00AB2D0B">
              <w:rPr>
                <w:sz w:val="22"/>
                <w:szCs w:val="22"/>
                <w:lang w:val="nl-NL"/>
              </w:rPr>
              <w:t>- Chánh VP, các PCVP UBND tỉnh;</w:t>
            </w:r>
          </w:p>
          <w:p w14:paraId="48C2ECD6" w14:textId="77777777" w:rsidR="0078219F" w:rsidRDefault="0078219F" w:rsidP="00FE7754">
            <w:pPr>
              <w:rPr>
                <w:sz w:val="22"/>
                <w:szCs w:val="22"/>
              </w:rPr>
            </w:pPr>
            <w:r>
              <w:rPr>
                <w:sz w:val="22"/>
                <w:szCs w:val="22"/>
              </w:rPr>
              <w:t>- Phòng QT-TV (để bố trí)</w:t>
            </w:r>
            <w:r w:rsidR="00F22D3A">
              <w:rPr>
                <w:sz w:val="22"/>
                <w:szCs w:val="22"/>
              </w:rPr>
              <w:t>;</w:t>
            </w:r>
          </w:p>
          <w:p w14:paraId="7904AB06" w14:textId="77777777" w:rsidR="003778E4" w:rsidRPr="00496EA3" w:rsidRDefault="003778E4" w:rsidP="00AD4969">
            <w:pPr>
              <w:rPr>
                <w:sz w:val="22"/>
                <w:szCs w:val="22"/>
              </w:rPr>
            </w:pPr>
            <w:r w:rsidRPr="002F63DF">
              <w:rPr>
                <w:sz w:val="22"/>
                <w:szCs w:val="22"/>
              </w:rPr>
              <w:t>- L</w:t>
            </w:r>
            <w:r w:rsidRPr="002F63DF">
              <w:rPr>
                <w:rFonts w:hint="eastAsia"/>
                <w:sz w:val="22"/>
                <w:szCs w:val="22"/>
              </w:rPr>
              <w:t>ư</w:t>
            </w:r>
            <w:r w:rsidRPr="002F63DF">
              <w:rPr>
                <w:sz w:val="22"/>
                <w:szCs w:val="22"/>
              </w:rPr>
              <w:t>u</w:t>
            </w:r>
            <w:r>
              <w:rPr>
                <w:sz w:val="22"/>
                <w:szCs w:val="22"/>
              </w:rPr>
              <w:t>:</w:t>
            </w:r>
            <w:r w:rsidRPr="002F63DF">
              <w:rPr>
                <w:sz w:val="22"/>
                <w:szCs w:val="22"/>
              </w:rPr>
              <w:t xml:space="preserve"> VT</w:t>
            </w:r>
            <w:r>
              <w:rPr>
                <w:sz w:val="22"/>
                <w:szCs w:val="22"/>
              </w:rPr>
              <w:t xml:space="preserve">, </w:t>
            </w:r>
            <w:r w:rsidR="00AD4969">
              <w:rPr>
                <w:sz w:val="22"/>
                <w:szCs w:val="22"/>
              </w:rPr>
              <w:t>VX</w:t>
            </w:r>
            <w:r w:rsidR="00AD4969">
              <w:rPr>
                <w:sz w:val="22"/>
                <w:szCs w:val="22"/>
                <w:vertAlign w:val="subscript"/>
              </w:rPr>
              <w:t>1</w:t>
            </w:r>
            <w:r>
              <w:rPr>
                <w:sz w:val="22"/>
                <w:szCs w:val="22"/>
              </w:rPr>
              <w:t>.</w:t>
            </w:r>
          </w:p>
        </w:tc>
        <w:tc>
          <w:tcPr>
            <w:tcW w:w="4678" w:type="dxa"/>
          </w:tcPr>
          <w:p w14:paraId="43220ADA" w14:textId="77777777" w:rsidR="003778E4" w:rsidRDefault="00CF638D" w:rsidP="00FE7754">
            <w:pPr>
              <w:tabs>
                <w:tab w:val="left" w:pos="6313"/>
              </w:tabs>
              <w:ind w:right="252"/>
              <w:jc w:val="center"/>
              <w:rPr>
                <w:b/>
              </w:rPr>
            </w:pPr>
            <w:r>
              <w:rPr>
                <w:b/>
              </w:rPr>
              <w:t>TL.</w:t>
            </w:r>
            <w:r w:rsidR="006107DA">
              <w:rPr>
                <w:b/>
              </w:rPr>
              <w:t>CHỦ TỊCH</w:t>
            </w:r>
          </w:p>
          <w:p w14:paraId="0C0728D6" w14:textId="77777777" w:rsidR="00CF638D" w:rsidRDefault="006107DA" w:rsidP="00FE7754">
            <w:pPr>
              <w:tabs>
                <w:tab w:val="left" w:pos="6313"/>
              </w:tabs>
              <w:ind w:right="252"/>
              <w:jc w:val="center"/>
              <w:rPr>
                <w:b/>
              </w:rPr>
            </w:pPr>
            <w:r>
              <w:rPr>
                <w:b/>
              </w:rPr>
              <w:t>KT.</w:t>
            </w:r>
            <w:r w:rsidR="00D771C4">
              <w:rPr>
                <w:b/>
              </w:rPr>
              <w:t xml:space="preserve"> </w:t>
            </w:r>
            <w:r w:rsidR="00CF638D">
              <w:rPr>
                <w:b/>
              </w:rPr>
              <w:t>CHÁNH VĂN PHÒNG</w:t>
            </w:r>
          </w:p>
          <w:p w14:paraId="09B652D7" w14:textId="77777777" w:rsidR="006107DA" w:rsidRPr="00D1167B" w:rsidRDefault="006107DA" w:rsidP="00FE7754">
            <w:pPr>
              <w:tabs>
                <w:tab w:val="left" w:pos="6313"/>
              </w:tabs>
              <w:ind w:right="252"/>
              <w:jc w:val="center"/>
              <w:rPr>
                <w:b/>
              </w:rPr>
            </w:pPr>
            <w:r>
              <w:rPr>
                <w:b/>
              </w:rPr>
              <w:t>PHÓ CHÁNH VĂN PHÒNG</w:t>
            </w:r>
          </w:p>
          <w:p w14:paraId="3294C551" w14:textId="77777777" w:rsidR="003778E4" w:rsidRPr="00D1167B" w:rsidRDefault="003778E4" w:rsidP="00FE7754">
            <w:pPr>
              <w:tabs>
                <w:tab w:val="left" w:pos="6313"/>
              </w:tabs>
              <w:ind w:right="252"/>
              <w:jc w:val="center"/>
              <w:rPr>
                <w:b/>
              </w:rPr>
            </w:pPr>
          </w:p>
          <w:p w14:paraId="10628BA5" w14:textId="77777777" w:rsidR="003778E4" w:rsidRPr="001B5E20" w:rsidRDefault="003778E4" w:rsidP="00FE7754">
            <w:pPr>
              <w:tabs>
                <w:tab w:val="left" w:pos="6313"/>
              </w:tabs>
              <w:ind w:right="252"/>
              <w:jc w:val="center"/>
              <w:rPr>
                <w:b/>
                <w:sz w:val="2"/>
                <w:szCs w:val="2"/>
              </w:rPr>
            </w:pPr>
          </w:p>
          <w:p w14:paraId="2F93FCE7" w14:textId="77777777" w:rsidR="003778E4" w:rsidRDefault="003778E4" w:rsidP="00FE7754">
            <w:pPr>
              <w:tabs>
                <w:tab w:val="left" w:pos="6313"/>
              </w:tabs>
              <w:ind w:right="252"/>
              <w:rPr>
                <w:b/>
              </w:rPr>
            </w:pPr>
          </w:p>
          <w:p w14:paraId="5B59FA17" w14:textId="77777777" w:rsidR="00AD4969" w:rsidRPr="001B5E20" w:rsidRDefault="00AD4969" w:rsidP="00FE7754">
            <w:pPr>
              <w:tabs>
                <w:tab w:val="left" w:pos="6313"/>
              </w:tabs>
              <w:ind w:right="252"/>
              <w:rPr>
                <w:b/>
                <w:sz w:val="2"/>
                <w:szCs w:val="2"/>
              </w:rPr>
            </w:pPr>
          </w:p>
          <w:p w14:paraId="25DC2BD5" w14:textId="77777777" w:rsidR="000D2A83" w:rsidRPr="002F3215" w:rsidRDefault="000D2A83" w:rsidP="00FE7754">
            <w:pPr>
              <w:tabs>
                <w:tab w:val="left" w:pos="6313"/>
              </w:tabs>
              <w:ind w:right="252"/>
              <w:rPr>
                <w:b/>
                <w:sz w:val="56"/>
                <w:szCs w:val="56"/>
              </w:rPr>
            </w:pPr>
          </w:p>
          <w:p w14:paraId="0A8A5E4D" w14:textId="77777777" w:rsidR="00D771C4" w:rsidRPr="001B5E20" w:rsidRDefault="00D771C4" w:rsidP="00FE7754">
            <w:pPr>
              <w:tabs>
                <w:tab w:val="left" w:pos="6313"/>
              </w:tabs>
              <w:ind w:right="252"/>
              <w:jc w:val="center"/>
              <w:rPr>
                <w:b/>
                <w:sz w:val="12"/>
                <w:szCs w:val="12"/>
              </w:rPr>
            </w:pPr>
          </w:p>
          <w:p w14:paraId="7950743B" w14:textId="77777777" w:rsidR="00D771C4" w:rsidRDefault="00D771C4" w:rsidP="00FE7754">
            <w:pPr>
              <w:tabs>
                <w:tab w:val="left" w:pos="6313"/>
              </w:tabs>
              <w:ind w:right="252"/>
              <w:jc w:val="center"/>
              <w:rPr>
                <w:b/>
              </w:rPr>
            </w:pPr>
          </w:p>
          <w:p w14:paraId="1E87E77C" w14:textId="77777777" w:rsidR="003778E4" w:rsidRPr="002F63DF" w:rsidRDefault="006107DA" w:rsidP="00FE7754">
            <w:pPr>
              <w:tabs>
                <w:tab w:val="left" w:pos="6313"/>
              </w:tabs>
              <w:ind w:right="252"/>
              <w:jc w:val="center"/>
              <w:rPr>
                <w:b/>
              </w:rPr>
            </w:pPr>
            <w:r>
              <w:rPr>
                <w:b/>
              </w:rPr>
              <w:t xml:space="preserve">Trần </w:t>
            </w:r>
            <w:r w:rsidR="00AD4969">
              <w:rPr>
                <w:b/>
              </w:rPr>
              <w:t xml:space="preserve"> </w:t>
            </w:r>
            <w:r>
              <w:rPr>
                <w:b/>
              </w:rPr>
              <w:t>Tuấn</w:t>
            </w:r>
            <w:r w:rsidR="00AD4969">
              <w:rPr>
                <w:b/>
              </w:rPr>
              <w:t xml:space="preserve"> </w:t>
            </w:r>
            <w:r>
              <w:rPr>
                <w:b/>
              </w:rPr>
              <w:t xml:space="preserve"> Nghĩa</w:t>
            </w:r>
            <w:r w:rsidR="003778E4" w:rsidRPr="0009045D">
              <w:rPr>
                <w:b/>
                <w:sz w:val="26"/>
              </w:rPr>
              <w:t xml:space="preserve">   </w:t>
            </w:r>
          </w:p>
        </w:tc>
      </w:tr>
    </w:tbl>
    <w:p w14:paraId="4105F202" w14:textId="77777777" w:rsidR="00BC2DF1" w:rsidRDefault="00BC2DF1" w:rsidP="00A15353">
      <w:pPr>
        <w:jc w:val="center"/>
      </w:pPr>
    </w:p>
    <w:sectPr w:rsidR="00BC2DF1" w:rsidSect="001B5E20">
      <w:pgSz w:w="11907" w:h="16840" w:code="9"/>
      <w:pgMar w:top="567" w:right="851" w:bottom="567" w:left="1701" w:header="0" w:footer="22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5FA6E" w14:textId="77777777" w:rsidR="005E0448" w:rsidRDefault="005E0448" w:rsidP="00BA0A69">
      <w:r>
        <w:separator/>
      </w:r>
    </w:p>
  </w:endnote>
  <w:endnote w:type="continuationSeparator" w:id="0">
    <w:p w14:paraId="4B476FA8" w14:textId="77777777" w:rsidR="005E0448" w:rsidRDefault="005E0448" w:rsidP="00BA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EE89E" w14:textId="77777777" w:rsidR="005E0448" w:rsidRDefault="005E0448" w:rsidP="00BA0A69">
      <w:r>
        <w:separator/>
      </w:r>
    </w:p>
  </w:footnote>
  <w:footnote w:type="continuationSeparator" w:id="0">
    <w:p w14:paraId="05360F07" w14:textId="77777777" w:rsidR="005E0448" w:rsidRDefault="005E0448" w:rsidP="00BA0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8E4"/>
    <w:rsid w:val="00005075"/>
    <w:rsid w:val="00007317"/>
    <w:rsid w:val="00015584"/>
    <w:rsid w:val="0003035F"/>
    <w:rsid w:val="000368F6"/>
    <w:rsid w:val="00050FE5"/>
    <w:rsid w:val="000600E4"/>
    <w:rsid w:val="000632B4"/>
    <w:rsid w:val="000719AB"/>
    <w:rsid w:val="00072195"/>
    <w:rsid w:val="00085CB6"/>
    <w:rsid w:val="00087870"/>
    <w:rsid w:val="00090076"/>
    <w:rsid w:val="000A08BB"/>
    <w:rsid w:val="000A40A6"/>
    <w:rsid w:val="000A691B"/>
    <w:rsid w:val="000B42A4"/>
    <w:rsid w:val="000C617B"/>
    <w:rsid w:val="000D2A83"/>
    <w:rsid w:val="000E2A92"/>
    <w:rsid w:val="000F6B21"/>
    <w:rsid w:val="001255A2"/>
    <w:rsid w:val="001318F8"/>
    <w:rsid w:val="00141B27"/>
    <w:rsid w:val="00162625"/>
    <w:rsid w:val="00196582"/>
    <w:rsid w:val="001A2DE5"/>
    <w:rsid w:val="001A4B6C"/>
    <w:rsid w:val="001A6459"/>
    <w:rsid w:val="001B5E20"/>
    <w:rsid w:val="001C1E7D"/>
    <w:rsid w:val="001E4BEE"/>
    <w:rsid w:val="001F32A7"/>
    <w:rsid w:val="001F3864"/>
    <w:rsid w:val="00203080"/>
    <w:rsid w:val="00257C87"/>
    <w:rsid w:val="00261EA8"/>
    <w:rsid w:val="00265B60"/>
    <w:rsid w:val="002679B6"/>
    <w:rsid w:val="002D36D2"/>
    <w:rsid w:val="002E12F8"/>
    <w:rsid w:val="002E37B8"/>
    <w:rsid w:val="002E38D8"/>
    <w:rsid w:val="002E6CE7"/>
    <w:rsid w:val="002F3215"/>
    <w:rsid w:val="002F3AE9"/>
    <w:rsid w:val="00314E08"/>
    <w:rsid w:val="00324A92"/>
    <w:rsid w:val="003302A2"/>
    <w:rsid w:val="00343E52"/>
    <w:rsid w:val="00346668"/>
    <w:rsid w:val="003546E4"/>
    <w:rsid w:val="003634A8"/>
    <w:rsid w:val="00366F66"/>
    <w:rsid w:val="003778E4"/>
    <w:rsid w:val="003B15B5"/>
    <w:rsid w:val="003D336B"/>
    <w:rsid w:val="003E2C84"/>
    <w:rsid w:val="003E4FC1"/>
    <w:rsid w:val="003F02B2"/>
    <w:rsid w:val="004260BC"/>
    <w:rsid w:val="00441EA1"/>
    <w:rsid w:val="00444E80"/>
    <w:rsid w:val="00457560"/>
    <w:rsid w:val="00475098"/>
    <w:rsid w:val="00496EA3"/>
    <w:rsid w:val="004F04A1"/>
    <w:rsid w:val="004F73AB"/>
    <w:rsid w:val="00502333"/>
    <w:rsid w:val="00524958"/>
    <w:rsid w:val="0053661F"/>
    <w:rsid w:val="0055483B"/>
    <w:rsid w:val="00555BAF"/>
    <w:rsid w:val="0057029D"/>
    <w:rsid w:val="005773E4"/>
    <w:rsid w:val="005864F1"/>
    <w:rsid w:val="00591554"/>
    <w:rsid w:val="005939D8"/>
    <w:rsid w:val="005A58F5"/>
    <w:rsid w:val="005B0D64"/>
    <w:rsid w:val="005B17C8"/>
    <w:rsid w:val="005C16CA"/>
    <w:rsid w:val="005C2BBA"/>
    <w:rsid w:val="005C5C1A"/>
    <w:rsid w:val="005D49BA"/>
    <w:rsid w:val="005D546D"/>
    <w:rsid w:val="005E0448"/>
    <w:rsid w:val="00603B75"/>
    <w:rsid w:val="006107DA"/>
    <w:rsid w:val="006116F1"/>
    <w:rsid w:val="006258D3"/>
    <w:rsid w:val="00640567"/>
    <w:rsid w:val="00647EAB"/>
    <w:rsid w:val="006574DF"/>
    <w:rsid w:val="00667225"/>
    <w:rsid w:val="00676658"/>
    <w:rsid w:val="00684ACC"/>
    <w:rsid w:val="00695662"/>
    <w:rsid w:val="006B4ED8"/>
    <w:rsid w:val="006C4E2B"/>
    <w:rsid w:val="006E3AA0"/>
    <w:rsid w:val="006E3FFA"/>
    <w:rsid w:val="0070074C"/>
    <w:rsid w:val="00723FB4"/>
    <w:rsid w:val="00735868"/>
    <w:rsid w:val="007711C3"/>
    <w:rsid w:val="00777EB4"/>
    <w:rsid w:val="0078219F"/>
    <w:rsid w:val="00792F89"/>
    <w:rsid w:val="00796B7D"/>
    <w:rsid w:val="007A0FEB"/>
    <w:rsid w:val="007B303D"/>
    <w:rsid w:val="007B7EB2"/>
    <w:rsid w:val="007D20C8"/>
    <w:rsid w:val="008404FB"/>
    <w:rsid w:val="00861BEF"/>
    <w:rsid w:val="00870317"/>
    <w:rsid w:val="0088103A"/>
    <w:rsid w:val="0089467A"/>
    <w:rsid w:val="008A2F5D"/>
    <w:rsid w:val="008B0FE3"/>
    <w:rsid w:val="008E73FD"/>
    <w:rsid w:val="008F5E9B"/>
    <w:rsid w:val="0094323C"/>
    <w:rsid w:val="00951861"/>
    <w:rsid w:val="0095507F"/>
    <w:rsid w:val="00960DD0"/>
    <w:rsid w:val="00966E7E"/>
    <w:rsid w:val="00997551"/>
    <w:rsid w:val="009A5326"/>
    <w:rsid w:val="009B04FE"/>
    <w:rsid w:val="009B1FA1"/>
    <w:rsid w:val="009C714F"/>
    <w:rsid w:val="009D4EC7"/>
    <w:rsid w:val="009F3724"/>
    <w:rsid w:val="00A11F2B"/>
    <w:rsid w:val="00A15353"/>
    <w:rsid w:val="00A2303F"/>
    <w:rsid w:val="00A23CD6"/>
    <w:rsid w:val="00A24195"/>
    <w:rsid w:val="00A32AD5"/>
    <w:rsid w:val="00A4086F"/>
    <w:rsid w:val="00A41688"/>
    <w:rsid w:val="00A54F42"/>
    <w:rsid w:val="00A7477F"/>
    <w:rsid w:val="00AA6E4D"/>
    <w:rsid w:val="00AB1E41"/>
    <w:rsid w:val="00AB2D0B"/>
    <w:rsid w:val="00AB7025"/>
    <w:rsid w:val="00AC060B"/>
    <w:rsid w:val="00AC0BA8"/>
    <w:rsid w:val="00AD4969"/>
    <w:rsid w:val="00AE77E0"/>
    <w:rsid w:val="00B20BA5"/>
    <w:rsid w:val="00B30480"/>
    <w:rsid w:val="00B306C4"/>
    <w:rsid w:val="00B55CDF"/>
    <w:rsid w:val="00B63172"/>
    <w:rsid w:val="00B72DB2"/>
    <w:rsid w:val="00B84BE5"/>
    <w:rsid w:val="00B93BEF"/>
    <w:rsid w:val="00BA075B"/>
    <w:rsid w:val="00BA0A69"/>
    <w:rsid w:val="00BB4AF8"/>
    <w:rsid w:val="00BB68D2"/>
    <w:rsid w:val="00BC2DF1"/>
    <w:rsid w:val="00BD7F95"/>
    <w:rsid w:val="00C079CA"/>
    <w:rsid w:val="00C17F81"/>
    <w:rsid w:val="00C21F41"/>
    <w:rsid w:val="00C30E45"/>
    <w:rsid w:val="00C330CE"/>
    <w:rsid w:val="00C447CA"/>
    <w:rsid w:val="00C50F9E"/>
    <w:rsid w:val="00C63E83"/>
    <w:rsid w:val="00C76896"/>
    <w:rsid w:val="00C831E1"/>
    <w:rsid w:val="00CB4A9C"/>
    <w:rsid w:val="00CC4DA2"/>
    <w:rsid w:val="00CE6003"/>
    <w:rsid w:val="00CF638D"/>
    <w:rsid w:val="00CF6DB5"/>
    <w:rsid w:val="00D1167B"/>
    <w:rsid w:val="00D15ABD"/>
    <w:rsid w:val="00D328C9"/>
    <w:rsid w:val="00D4072B"/>
    <w:rsid w:val="00D43791"/>
    <w:rsid w:val="00D44191"/>
    <w:rsid w:val="00D771C4"/>
    <w:rsid w:val="00D8318D"/>
    <w:rsid w:val="00D9069E"/>
    <w:rsid w:val="00D948E8"/>
    <w:rsid w:val="00DA6284"/>
    <w:rsid w:val="00DB3883"/>
    <w:rsid w:val="00DF1CAE"/>
    <w:rsid w:val="00DF2FF2"/>
    <w:rsid w:val="00E207BD"/>
    <w:rsid w:val="00E26F41"/>
    <w:rsid w:val="00E41D55"/>
    <w:rsid w:val="00E50029"/>
    <w:rsid w:val="00E53237"/>
    <w:rsid w:val="00E63A72"/>
    <w:rsid w:val="00E8269C"/>
    <w:rsid w:val="00E8334A"/>
    <w:rsid w:val="00E835B2"/>
    <w:rsid w:val="00E9056B"/>
    <w:rsid w:val="00EA196B"/>
    <w:rsid w:val="00EB738C"/>
    <w:rsid w:val="00EC3D8F"/>
    <w:rsid w:val="00ED24BE"/>
    <w:rsid w:val="00EE370D"/>
    <w:rsid w:val="00F042E3"/>
    <w:rsid w:val="00F22D3A"/>
    <w:rsid w:val="00F3725B"/>
    <w:rsid w:val="00F44A0C"/>
    <w:rsid w:val="00F51BE0"/>
    <w:rsid w:val="00F52CD9"/>
    <w:rsid w:val="00F71473"/>
    <w:rsid w:val="00F75170"/>
    <w:rsid w:val="00FB550B"/>
    <w:rsid w:val="00FD1D5A"/>
    <w:rsid w:val="00FE1D28"/>
    <w:rsid w:val="00FF59CD"/>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847F"/>
  <w15:docId w15:val="{D9259D35-6B94-421F-9FDD-808E1CF4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E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78E4"/>
    <w:pPr>
      <w:widowControl w:val="0"/>
      <w:autoSpaceDE w:val="0"/>
      <w:autoSpaceDN w:val="0"/>
      <w:ind w:left="319" w:firstLine="720"/>
    </w:pPr>
    <w:rPr>
      <w:lang w:val="vi"/>
    </w:rPr>
  </w:style>
  <w:style w:type="character" w:customStyle="1" w:styleId="BodyTextChar">
    <w:name w:val="Body Text Char"/>
    <w:basedOn w:val="DefaultParagraphFont"/>
    <w:link w:val="BodyText"/>
    <w:uiPriority w:val="1"/>
    <w:rsid w:val="003778E4"/>
    <w:rPr>
      <w:rFonts w:ascii="Times New Roman" w:eastAsia="Times New Roman" w:hAnsi="Times New Roman" w:cs="Times New Roman"/>
      <w:sz w:val="28"/>
      <w:szCs w:val="28"/>
      <w:lang w:val="vi"/>
    </w:rPr>
  </w:style>
  <w:style w:type="paragraph" w:styleId="Header">
    <w:name w:val="header"/>
    <w:basedOn w:val="Normal"/>
    <w:link w:val="HeaderChar"/>
    <w:uiPriority w:val="99"/>
    <w:unhideWhenUsed/>
    <w:rsid w:val="00BA0A69"/>
    <w:pPr>
      <w:tabs>
        <w:tab w:val="center" w:pos="4680"/>
        <w:tab w:val="right" w:pos="9360"/>
      </w:tabs>
    </w:pPr>
  </w:style>
  <w:style w:type="character" w:customStyle="1" w:styleId="HeaderChar">
    <w:name w:val="Header Char"/>
    <w:basedOn w:val="DefaultParagraphFont"/>
    <w:link w:val="Header"/>
    <w:uiPriority w:val="99"/>
    <w:rsid w:val="00BA0A6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A0A69"/>
    <w:pPr>
      <w:tabs>
        <w:tab w:val="center" w:pos="4680"/>
        <w:tab w:val="right" w:pos="9360"/>
      </w:tabs>
    </w:pPr>
  </w:style>
  <w:style w:type="character" w:customStyle="1" w:styleId="FooterChar">
    <w:name w:val="Footer Char"/>
    <w:basedOn w:val="DefaultParagraphFont"/>
    <w:link w:val="Footer"/>
    <w:uiPriority w:val="99"/>
    <w:rsid w:val="00BA0A69"/>
    <w:rPr>
      <w:rFonts w:ascii="Times New Roman" w:eastAsia="Times New Roman" w:hAnsi="Times New Roman" w:cs="Times New Roman"/>
      <w:sz w:val="28"/>
      <w:szCs w:val="28"/>
    </w:rPr>
  </w:style>
  <w:style w:type="paragraph" w:customStyle="1" w:styleId="Default">
    <w:name w:val="Default"/>
    <w:rsid w:val="00BB4AF8"/>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fontstyle01">
    <w:name w:val="fontstyle01"/>
    <w:basedOn w:val="DefaultParagraphFont"/>
    <w:rsid w:val="009A5326"/>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Windows</cp:lastModifiedBy>
  <cp:revision>11</cp:revision>
  <cp:lastPrinted>2024-06-10T03:10:00Z</cp:lastPrinted>
  <dcterms:created xsi:type="dcterms:W3CDTF">2023-11-17T03:12:00Z</dcterms:created>
  <dcterms:modified xsi:type="dcterms:W3CDTF">2024-07-02T09:56:00Z</dcterms:modified>
</cp:coreProperties>
</file>